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8D2B3" w14:textId="77777777" w:rsidR="00DA00E7" w:rsidRPr="007800EF" w:rsidRDefault="00DA00E7" w:rsidP="00DA00E7">
      <w:pPr>
        <w:jc w:val="center"/>
        <w:rPr>
          <w:rFonts w:ascii="Times New Roman" w:hAnsi="Times New Roman" w:cs="Times New Roman"/>
          <w:b/>
          <w:szCs w:val="23"/>
        </w:rPr>
      </w:pPr>
      <w:r w:rsidRPr="007800EF">
        <w:rPr>
          <w:rFonts w:ascii="Times New Roman" w:hAnsi="Times New Roman" w:cs="Times New Roman"/>
          <w:b/>
          <w:szCs w:val="23"/>
        </w:rPr>
        <w:t>ETICKÝ KODEX &amp;</w:t>
      </w:r>
    </w:p>
    <w:p w14:paraId="408814EA" w14:textId="77777777" w:rsidR="00DA00E7" w:rsidRPr="007800EF" w:rsidRDefault="00DA00E7" w:rsidP="00DA00E7">
      <w:pPr>
        <w:jc w:val="center"/>
        <w:rPr>
          <w:rFonts w:ascii="Times New Roman" w:hAnsi="Times New Roman" w:cs="Times New Roman"/>
          <w:b/>
          <w:szCs w:val="23"/>
        </w:rPr>
      </w:pPr>
      <w:r w:rsidRPr="007800EF">
        <w:rPr>
          <w:rFonts w:ascii="Times New Roman" w:hAnsi="Times New Roman" w:cs="Times New Roman"/>
          <w:b/>
          <w:szCs w:val="23"/>
        </w:rPr>
        <w:t xml:space="preserve">SPOLEČENSKÁ ODPOVĚDNOST SPOLEČNOSTI HANWHA ADVANCED MATERIALS EUROPE </w:t>
      </w:r>
    </w:p>
    <w:p w14:paraId="3F972C00" w14:textId="77777777" w:rsidR="00DA00E7" w:rsidRPr="007800EF" w:rsidRDefault="00DA00E7" w:rsidP="00DA00E7">
      <w:pPr>
        <w:jc w:val="center"/>
        <w:rPr>
          <w:rFonts w:ascii="Times New Roman" w:hAnsi="Times New Roman" w:cs="Times New Roman"/>
          <w:b/>
          <w:szCs w:val="23"/>
        </w:rPr>
      </w:pPr>
      <w:r w:rsidRPr="007800EF">
        <w:rPr>
          <w:rFonts w:ascii="Times New Roman" w:hAnsi="Times New Roman" w:cs="Times New Roman"/>
          <w:b/>
          <w:szCs w:val="23"/>
        </w:rPr>
        <w:t>(DÁLE JEN "ETICKÝ KODEX")</w:t>
      </w:r>
    </w:p>
    <w:p w14:paraId="257FD16C" w14:textId="77777777" w:rsidR="00DA00E7" w:rsidRPr="007800EF" w:rsidRDefault="00DA00E7" w:rsidP="00DA00E7">
      <w:pPr>
        <w:jc w:val="center"/>
        <w:rPr>
          <w:rFonts w:ascii="Times New Roman" w:hAnsi="Times New Roman" w:cs="Times New Roman"/>
          <w:b/>
          <w:i/>
          <w:lang w:val="en-GB"/>
        </w:rPr>
      </w:pPr>
      <w:r w:rsidRPr="007800EF">
        <w:rPr>
          <w:rFonts w:ascii="Times New Roman" w:hAnsi="Times New Roman" w:cs="Times New Roman"/>
          <w:b/>
          <w:i/>
          <w:lang w:val="en-GB"/>
        </w:rPr>
        <w:t>ETHICS RULES POLICY &amp; SOCIAL RESPONSIBILITY OF COMPANY HANWHA ADVANCED MATERIALS EUROPE</w:t>
      </w:r>
    </w:p>
    <w:p w14:paraId="3391D269" w14:textId="77777777" w:rsidR="00DA00E7" w:rsidRPr="007800EF" w:rsidRDefault="00DA00E7" w:rsidP="00DA00E7">
      <w:pPr>
        <w:jc w:val="center"/>
        <w:rPr>
          <w:rFonts w:ascii="Times New Roman" w:hAnsi="Times New Roman" w:cs="Times New Roman"/>
          <w:b/>
          <w:i/>
          <w:lang w:val="en-GB"/>
        </w:rPr>
      </w:pPr>
      <w:r w:rsidRPr="007800EF">
        <w:rPr>
          <w:rFonts w:ascii="Times New Roman" w:hAnsi="Times New Roman" w:cs="Times New Roman"/>
          <w:b/>
          <w:i/>
          <w:lang w:val="en-GB"/>
        </w:rPr>
        <w:t>(THE "CODE OF ETHICS")</w:t>
      </w:r>
    </w:p>
    <w:p w14:paraId="7C41C621" w14:textId="77777777" w:rsidR="00DA00E7" w:rsidRPr="007800EF" w:rsidRDefault="00DA00E7" w:rsidP="00DA00E7">
      <w:pPr>
        <w:jc w:val="center"/>
        <w:rPr>
          <w:rFonts w:ascii="Times New Roman" w:hAnsi="Times New Roman" w:cs="Times New Roman"/>
          <w:b/>
          <w:sz w:val="23"/>
          <w:szCs w:val="23"/>
        </w:rPr>
      </w:pPr>
    </w:p>
    <w:p w14:paraId="025AE4D7" w14:textId="77777777" w:rsidR="00DA00E7" w:rsidRPr="007800EF" w:rsidRDefault="00DA00E7" w:rsidP="00DA00E7">
      <w:pPr>
        <w:jc w:val="center"/>
        <w:rPr>
          <w:rFonts w:ascii="Times New Roman" w:hAnsi="Times New Roman" w:cs="Times New Roman"/>
          <w:sz w:val="23"/>
          <w:szCs w:val="23"/>
        </w:rPr>
      </w:pPr>
    </w:p>
    <w:p w14:paraId="7409C187" w14:textId="77777777" w:rsidR="00DA00E7" w:rsidRPr="007800EF" w:rsidRDefault="00DA00E7" w:rsidP="00DA00E7">
      <w:pPr>
        <w:jc w:val="center"/>
        <w:rPr>
          <w:rFonts w:ascii="Times New Roman" w:hAnsi="Times New Roman" w:cs="Times New Roman"/>
          <w:sz w:val="23"/>
          <w:szCs w:val="23"/>
        </w:rPr>
      </w:pPr>
      <w:r w:rsidRPr="007800EF">
        <w:rPr>
          <w:rFonts w:ascii="Times New Roman" w:hAnsi="Times New Roman" w:cs="Times New Roman"/>
          <w:sz w:val="23"/>
          <w:szCs w:val="23"/>
        </w:rPr>
        <w:t xml:space="preserve">Identifikační list dokumentu/ </w:t>
      </w:r>
      <w:proofErr w:type="spellStart"/>
      <w:r w:rsidRPr="007800EF">
        <w:rPr>
          <w:rFonts w:ascii="Times New Roman" w:hAnsi="Times New Roman" w:cs="Times New Roman"/>
          <w:i/>
          <w:sz w:val="23"/>
          <w:szCs w:val="23"/>
        </w:rPr>
        <w:t>Document</w:t>
      </w:r>
      <w:proofErr w:type="spellEnd"/>
      <w:r w:rsidRPr="007800EF">
        <w:rPr>
          <w:rFonts w:ascii="Times New Roman" w:hAnsi="Times New Roman" w:cs="Times New Roman"/>
          <w:i/>
          <w:sz w:val="23"/>
          <w:szCs w:val="23"/>
        </w:rPr>
        <w:t xml:space="preserve"> </w:t>
      </w:r>
      <w:proofErr w:type="spellStart"/>
      <w:r w:rsidRPr="007800EF">
        <w:rPr>
          <w:rFonts w:ascii="Times New Roman" w:hAnsi="Times New Roman" w:cs="Times New Roman"/>
          <w:i/>
          <w:sz w:val="23"/>
          <w:szCs w:val="23"/>
        </w:rPr>
        <w:t>identification</w:t>
      </w:r>
      <w:proofErr w:type="spellEnd"/>
    </w:p>
    <w:p w14:paraId="35524571" w14:textId="77777777" w:rsidR="00DA00E7" w:rsidRPr="007800EF" w:rsidRDefault="00DA00E7" w:rsidP="00DA00E7">
      <w:pPr>
        <w:jc w:val="center"/>
        <w:rPr>
          <w:rFonts w:ascii="Times New Roman" w:hAnsi="Times New Roman" w:cs="Times New Roman"/>
          <w:sz w:val="23"/>
          <w:szCs w:val="23"/>
        </w:rPr>
      </w:pPr>
    </w:p>
    <w:tbl>
      <w:tblPr>
        <w:tblW w:w="946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174"/>
        <w:gridCol w:w="2187"/>
        <w:gridCol w:w="2835"/>
        <w:gridCol w:w="2268"/>
      </w:tblGrid>
      <w:tr w:rsidR="00DA00E7" w:rsidRPr="007800EF" w14:paraId="2A7A4F56" w14:textId="77777777" w:rsidTr="0077507B">
        <w:trPr>
          <w:trHeight w:val="300"/>
        </w:trPr>
        <w:tc>
          <w:tcPr>
            <w:tcW w:w="2174" w:type="dxa"/>
            <w:tcBorders>
              <w:top w:val="nil"/>
              <w:left w:val="nil"/>
              <w:bottom w:val="single" w:sz="12" w:space="0" w:color="auto"/>
              <w:right w:val="single" w:sz="12" w:space="0" w:color="auto"/>
            </w:tcBorders>
            <w:vAlign w:val="center"/>
          </w:tcPr>
          <w:p w14:paraId="303ED219" w14:textId="77777777" w:rsidR="00DA00E7" w:rsidRPr="007800EF" w:rsidRDefault="00DA00E7" w:rsidP="0077507B">
            <w:pPr>
              <w:jc w:val="center"/>
              <w:rPr>
                <w:rFonts w:ascii="Times New Roman" w:eastAsia="Calibri" w:hAnsi="Times New Roman" w:cs="Times New Roman"/>
                <w:sz w:val="23"/>
                <w:szCs w:val="23"/>
              </w:rPr>
            </w:pPr>
          </w:p>
        </w:tc>
        <w:tc>
          <w:tcPr>
            <w:tcW w:w="2187" w:type="dxa"/>
            <w:tcBorders>
              <w:top w:val="single" w:sz="12" w:space="0" w:color="auto"/>
              <w:left w:val="single" w:sz="12" w:space="0" w:color="auto"/>
              <w:bottom w:val="single" w:sz="2" w:space="0" w:color="auto"/>
            </w:tcBorders>
            <w:shd w:val="clear" w:color="auto" w:fill="D9D9D9"/>
            <w:vAlign w:val="center"/>
          </w:tcPr>
          <w:p w14:paraId="750EDEF2" w14:textId="77777777" w:rsidR="00DA00E7" w:rsidRPr="007800EF" w:rsidRDefault="00DA00E7" w:rsidP="0077507B">
            <w:pPr>
              <w:jc w:val="center"/>
              <w:rPr>
                <w:rFonts w:ascii="Times New Roman" w:eastAsia="Calibri" w:hAnsi="Times New Roman" w:cs="Times New Roman"/>
                <w:b/>
                <w:sz w:val="23"/>
                <w:szCs w:val="23"/>
              </w:rPr>
            </w:pPr>
            <w:r w:rsidRPr="007800EF">
              <w:rPr>
                <w:rFonts w:ascii="Times New Roman" w:eastAsia="Calibri" w:hAnsi="Times New Roman" w:cs="Times New Roman"/>
                <w:b/>
                <w:sz w:val="23"/>
                <w:szCs w:val="23"/>
              </w:rPr>
              <w:t>Vypracoval/</w:t>
            </w:r>
            <w:proofErr w:type="spellStart"/>
            <w:r w:rsidRPr="007800EF">
              <w:rPr>
                <w:rFonts w:ascii="Times New Roman" w:eastAsia="Calibri" w:hAnsi="Times New Roman" w:cs="Times New Roman"/>
                <w:b/>
                <w:i/>
                <w:sz w:val="22"/>
                <w:szCs w:val="23"/>
              </w:rPr>
              <w:t>worked</w:t>
            </w:r>
            <w:proofErr w:type="spellEnd"/>
            <w:r w:rsidRPr="007800EF">
              <w:rPr>
                <w:rFonts w:ascii="Times New Roman" w:eastAsia="Calibri" w:hAnsi="Times New Roman" w:cs="Times New Roman"/>
                <w:b/>
                <w:i/>
                <w:sz w:val="22"/>
                <w:szCs w:val="23"/>
              </w:rPr>
              <w:t xml:space="preserve"> out</w:t>
            </w:r>
          </w:p>
        </w:tc>
        <w:tc>
          <w:tcPr>
            <w:tcW w:w="2835" w:type="dxa"/>
            <w:tcBorders>
              <w:top w:val="single" w:sz="12" w:space="0" w:color="auto"/>
            </w:tcBorders>
            <w:shd w:val="clear" w:color="auto" w:fill="D9D9D9"/>
            <w:vAlign w:val="center"/>
          </w:tcPr>
          <w:p w14:paraId="568BF042" w14:textId="77777777" w:rsidR="00DA00E7" w:rsidRPr="007800EF" w:rsidRDefault="00DA00E7" w:rsidP="0077507B">
            <w:pPr>
              <w:jc w:val="center"/>
              <w:rPr>
                <w:rFonts w:ascii="Times New Roman" w:eastAsia="Calibri" w:hAnsi="Times New Roman" w:cs="Times New Roman"/>
                <w:b/>
                <w:sz w:val="23"/>
                <w:szCs w:val="23"/>
              </w:rPr>
            </w:pPr>
            <w:r w:rsidRPr="007800EF">
              <w:rPr>
                <w:rFonts w:ascii="Times New Roman" w:eastAsia="Calibri" w:hAnsi="Times New Roman" w:cs="Times New Roman"/>
                <w:b/>
                <w:sz w:val="23"/>
                <w:szCs w:val="23"/>
              </w:rPr>
              <w:t xml:space="preserve">Přezkoušel/ </w:t>
            </w:r>
            <w:proofErr w:type="spellStart"/>
            <w:r w:rsidRPr="007800EF">
              <w:rPr>
                <w:rFonts w:ascii="Times New Roman" w:eastAsia="Calibri" w:hAnsi="Times New Roman" w:cs="Times New Roman"/>
                <w:b/>
                <w:i/>
                <w:sz w:val="23"/>
                <w:szCs w:val="23"/>
              </w:rPr>
              <w:t>c</w:t>
            </w:r>
            <w:r w:rsidRPr="007800EF">
              <w:rPr>
                <w:rFonts w:ascii="Times New Roman" w:eastAsia="Calibri" w:hAnsi="Times New Roman" w:cs="Times New Roman"/>
                <w:b/>
                <w:i/>
                <w:sz w:val="22"/>
                <w:szCs w:val="23"/>
              </w:rPr>
              <w:t>hecked</w:t>
            </w:r>
            <w:proofErr w:type="spellEnd"/>
            <w:r w:rsidRPr="007800EF">
              <w:rPr>
                <w:rFonts w:ascii="Times New Roman" w:eastAsia="Calibri" w:hAnsi="Times New Roman" w:cs="Times New Roman"/>
                <w:b/>
                <w:i/>
                <w:sz w:val="22"/>
                <w:szCs w:val="23"/>
              </w:rPr>
              <w:t xml:space="preserve"> out</w:t>
            </w:r>
          </w:p>
        </w:tc>
        <w:tc>
          <w:tcPr>
            <w:tcW w:w="2268" w:type="dxa"/>
            <w:tcBorders>
              <w:top w:val="single" w:sz="12" w:space="0" w:color="auto"/>
            </w:tcBorders>
            <w:shd w:val="clear" w:color="auto" w:fill="D9D9D9"/>
            <w:vAlign w:val="center"/>
          </w:tcPr>
          <w:p w14:paraId="518D080A" w14:textId="77777777" w:rsidR="00DA00E7" w:rsidRPr="007800EF" w:rsidRDefault="00DA00E7" w:rsidP="0077507B">
            <w:pPr>
              <w:jc w:val="center"/>
              <w:rPr>
                <w:rFonts w:ascii="Times New Roman" w:eastAsia="Calibri" w:hAnsi="Times New Roman" w:cs="Times New Roman"/>
                <w:b/>
                <w:sz w:val="23"/>
                <w:szCs w:val="23"/>
              </w:rPr>
            </w:pPr>
            <w:r w:rsidRPr="007800EF">
              <w:rPr>
                <w:rFonts w:ascii="Times New Roman" w:eastAsia="Calibri" w:hAnsi="Times New Roman" w:cs="Times New Roman"/>
                <w:b/>
                <w:sz w:val="23"/>
                <w:szCs w:val="23"/>
              </w:rPr>
              <w:t>Schválil /</w:t>
            </w:r>
            <w:r w:rsidRPr="007800EF">
              <w:rPr>
                <w:rFonts w:ascii="Times New Roman" w:eastAsia="Calibri" w:hAnsi="Times New Roman" w:cs="Times New Roman"/>
                <w:b/>
                <w:i/>
                <w:sz w:val="22"/>
                <w:szCs w:val="23"/>
              </w:rPr>
              <w:t xml:space="preserve"> </w:t>
            </w:r>
            <w:proofErr w:type="spellStart"/>
            <w:r w:rsidRPr="007800EF">
              <w:rPr>
                <w:rFonts w:ascii="Times New Roman" w:eastAsia="Calibri" w:hAnsi="Times New Roman" w:cs="Times New Roman"/>
                <w:b/>
                <w:i/>
                <w:sz w:val="22"/>
                <w:szCs w:val="23"/>
              </w:rPr>
              <w:t>Approved</w:t>
            </w:r>
            <w:proofErr w:type="spellEnd"/>
          </w:p>
        </w:tc>
      </w:tr>
      <w:tr w:rsidR="00DA00E7" w:rsidRPr="007800EF" w14:paraId="03C3C7B8" w14:textId="77777777" w:rsidTr="0077507B">
        <w:trPr>
          <w:trHeight w:val="375"/>
        </w:trPr>
        <w:tc>
          <w:tcPr>
            <w:tcW w:w="2174" w:type="dxa"/>
            <w:tcBorders>
              <w:top w:val="single" w:sz="12" w:space="0" w:color="auto"/>
              <w:bottom w:val="single" w:sz="2" w:space="0" w:color="auto"/>
            </w:tcBorders>
            <w:shd w:val="clear" w:color="auto" w:fill="D9D9D9"/>
            <w:vAlign w:val="center"/>
          </w:tcPr>
          <w:p w14:paraId="314258B4" w14:textId="77777777" w:rsidR="00DA00E7" w:rsidRPr="007800EF" w:rsidRDefault="00DA00E7" w:rsidP="0077507B">
            <w:pPr>
              <w:jc w:val="center"/>
              <w:rPr>
                <w:rFonts w:ascii="Times New Roman" w:eastAsia="Calibri" w:hAnsi="Times New Roman" w:cs="Times New Roman"/>
                <w:b/>
                <w:sz w:val="23"/>
                <w:szCs w:val="23"/>
              </w:rPr>
            </w:pPr>
            <w:r w:rsidRPr="007800EF">
              <w:rPr>
                <w:rFonts w:ascii="Times New Roman" w:eastAsia="Calibri" w:hAnsi="Times New Roman" w:cs="Times New Roman"/>
                <w:b/>
                <w:sz w:val="23"/>
                <w:szCs w:val="23"/>
              </w:rPr>
              <w:t>Pozice/</w:t>
            </w:r>
            <w:proofErr w:type="spellStart"/>
            <w:r w:rsidRPr="007800EF">
              <w:rPr>
                <w:rFonts w:ascii="Times New Roman" w:eastAsia="Calibri" w:hAnsi="Times New Roman" w:cs="Times New Roman"/>
                <w:b/>
                <w:i/>
                <w:sz w:val="20"/>
                <w:szCs w:val="23"/>
              </w:rPr>
              <w:t>possition</w:t>
            </w:r>
            <w:proofErr w:type="spellEnd"/>
          </w:p>
        </w:tc>
        <w:tc>
          <w:tcPr>
            <w:tcW w:w="2187" w:type="dxa"/>
            <w:tcBorders>
              <w:top w:val="single" w:sz="2" w:space="0" w:color="auto"/>
            </w:tcBorders>
            <w:vAlign w:val="center"/>
          </w:tcPr>
          <w:p w14:paraId="5951CFA6" w14:textId="77777777" w:rsidR="00DA00E7" w:rsidRPr="007800EF" w:rsidRDefault="00DA00E7" w:rsidP="0077507B">
            <w:pPr>
              <w:spacing w:before="45" w:after="45"/>
              <w:jc w:val="center"/>
              <w:rPr>
                <w:rFonts w:ascii="Times New Roman" w:eastAsia="Calibri" w:hAnsi="Times New Roman" w:cs="Times New Roman"/>
                <w:sz w:val="23"/>
                <w:szCs w:val="23"/>
              </w:rPr>
            </w:pPr>
            <w:r w:rsidRPr="007800EF">
              <w:rPr>
                <w:rFonts w:ascii="Times New Roman" w:eastAsia="Calibri" w:hAnsi="Times New Roman" w:cs="Times New Roman"/>
                <w:sz w:val="23"/>
                <w:szCs w:val="23"/>
              </w:rPr>
              <w:t xml:space="preserve">HR </w:t>
            </w:r>
            <w:proofErr w:type="spellStart"/>
            <w:r w:rsidRPr="007800EF">
              <w:rPr>
                <w:rFonts w:ascii="Times New Roman" w:eastAsia="Calibri" w:hAnsi="Times New Roman" w:cs="Times New Roman"/>
                <w:sz w:val="23"/>
                <w:szCs w:val="23"/>
              </w:rPr>
              <w:t>Specialist</w:t>
            </w:r>
            <w:proofErr w:type="spellEnd"/>
          </w:p>
        </w:tc>
        <w:tc>
          <w:tcPr>
            <w:tcW w:w="2835" w:type="dxa"/>
            <w:vAlign w:val="center"/>
          </w:tcPr>
          <w:p w14:paraId="3298007A" w14:textId="5DEBA096" w:rsidR="00DA00E7" w:rsidRPr="007800EF" w:rsidRDefault="00AE75B3" w:rsidP="0077507B">
            <w:pPr>
              <w:spacing w:before="100" w:beforeAutospacing="1" w:after="100" w:afterAutospacing="1"/>
              <w:jc w:val="center"/>
              <w:rPr>
                <w:rFonts w:ascii="Times New Roman" w:eastAsia="Calibri" w:hAnsi="Times New Roman" w:cs="Times New Roman"/>
                <w:sz w:val="23"/>
                <w:szCs w:val="23"/>
              </w:rPr>
            </w:pPr>
            <w:r>
              <w:rPr>
                <w:rFonts w:ascii="Times New Roman" w:eastAsia="Calibri" w:hAnsi="Times New Roman" w:cs="Times New Roman"/>
                <w:sz w:val="23"/>
                <w:szCs w:val="23"/>
              </w:rPr>
              <w:t xml:space="preserve">HR. Sr. </w:t>
            </w:r>
            <w:proofErr w:type="spellStart"/>
            <w:r>
              <w:rPr>
                <w:rFonts w:ascii="Times New Roman" w:eastAsia="Calibri" w:hAnsi="Times New Roman" w:cs="Times New Roman"/>
                <w:sz w:val="23"/>
                <w:szCs w:val="23"/>
              </w:rPr>
              <w:t>Specialist</w:t>
            </w:r>
            <w:proofErr w:type="spellEnd"/>
          </w:p>
        </w:tc>
        <w:tc>
          <w:tcPr>
            <w:tcW w:w="2268" w:type="dxa"/>
            <w:vAlign w:val="center"/>
          </w:tcPr>
          <w:p w14:paraId="0C5714C0" w14:textId="77777777" w:rsidR="00DA00E7" w:rsidRPr="007800EF" w:rsidRDefault="00DA00E7" w:rsidP="0077507B">
            <w:pPr>
              <w:spacing w:before="45" w:after="45"/>
              <w:jc w:val="center"/>
              <w:rPr>
                <w:rFonts w:ascii="Times New Roman" w:eastAsia="Calibri" w:hAnsi="Times New Roman" w:cs="Times New Roman"/>
                <w:sz w:val="23"/>
                <w:szCs w:val="23"/>
              </w:rPr>
            </w:pPr>
            <w:r w:rsidRPr="007800EF">
              <w:rPr>
                <w:rFonts w:ascii="Times New Roman" w:eastAsia="Calibri" w:hAnsi="Times New Roman" w:cs="Times New Roman"/>
                <w:sz w:val="23"/>
                <w:szCs w:val="23"/>
              </w:rPr>
              <w:t>HR Jr. manager</w:t>
            </w:r>
          </w:p>
        </w:tc>
      </w:tr>
      <w:tr w:rsidR="00DA00E7" w:rsidRPr="007800EF" w14:paraId="07E1529B" w14:textId="77777777" w:rsidTr="0077507B">
        <w:trPr>
          <w:trHeight w:val="624"/>
        </w:trPr>
        <w:tc>
          <w:tcPr>
            <w:tcW w:w="2174" w:type="dxa"/>
            <w:tcBorders>
              <w:top w:val="single" w:sz="2" w:space="0" w:color="auto"/>
            </w:tcBorders>
            <w:shd w:val="clear" w:color="auto" w:fill="D9D9D9"/>
            <w:vAlign w:val="center"/>
          </w:tcPr>
          <w:p w14:paraId="08D199A4" w14:textId="77777777" w:rsidR="00DA00E7" w:rsidRPr="007800EF" w:rsidRDefault="00DA00E7" w:rsidP="0077507B">
            <w:pPr>
              <w:jc w:val="center"/>
              <w:rPr>
                <w:rFonts w:ascii="Times New Roman" w:eastAsia="Calibri" w:hAnsi="Times New Roman" w:cs="Times New Roman"/>
                <w:b/>
                <w:sz w:val="23"/>
                <w:szCs w:val="23"/>
              </w:rPr>
            </w:pPr>
            <w:r w:rsidRPr="007800EF">
              <w:rPr>
                <w:rFonts w:ascii="Times New Roman" w:eastAsia="Calibri" w:hAnsi="Times New Roman" w:cs="Times New Roman"/>
                <w:b/>
                <w:sz w:val="23"/>
                <w:szCs w:val="23"/>
              </w:rPr>
              <w:t>Jméno/</w:t>
            </w:r>
            <w:proofErr w:type="spellStart"/>
            <w:r w:rsidRPr="007800EF">
              <w:rPr>
                <w:rFonts w:ascii="Times New Roman" w:eastAsia="Calibri" w:hAnsi="Times New Roman" w:cs="Times New Roman"/>
                <w:b/>
                <w:i/>
                <w:sz w:val="20"/>
                <w:szCs w:val="23"/>
              </w:rPr>
              <w:t>name</w:t>
            </w:r>
            <w:proofErr w:type="spellEnd"/>
          </w:p>
        </w:tc>
        <w:tc>
          <w:tcPr>
            <w:tcW w:w="2187" w:type="dxa"/>
            <w:vAlign w:val="center"/>
          </w:tcPr>
          <w:p w14:paraId="6BFFDA1A" w14:textId="77777777" w:rsidR="00DA00E7" w:rsidRPr="007800EF" w:rsidRDefault="00DA00E7" w:rsidP="0077507B">
            <w:pPr>
              <w:spacing w:before="45" w:after="45"/>
              <w:jc w:val="center"/>
              <w:rPr>
                <w:rFonts w:ascii="Times New Roman" w:eastAsia="Calibri" w:hAnsi="Times New Roman" w:cs="Times New Roman"/>
                <w:sz w:val="23"/>
                <w:szCs w:val="23"/>
              </w:rPr>
            </w:pPr>
            <w:r w:rsidRPr="007800EF">
              <w:rPr>
                <w:rFonts w:ascii="Times New Roman" w:eastAsia="Calibri" w:hAnsi="Times New Roman" w:cs="Times New Roman"/>
                <w:sz w:val="23"/>
                <w:szCs w:val="23"/>
              </w:rPr>
              <w:t>Kateřina Janošcová</w:t>
            </w:r>
          </w:p>
        </w:tc>
        <w:tc>
          <w:tcPr>
            <w:tcW w:w="2835" w:type="dxa"/>
            <w:vAlign w:val="center"/>
          </w:tcPr>
          <w:p w14:paraId="515F1A1F" w14:textId="6607D976" w:rsidR="00DA00E7" w:rsidRPr="007800EF" w:rsidRDefault="00AE75B3" w:rsidP="0077507B">
            <w:pPr>
              <w:spacing w:before="100" w:beforeAutospacing="1" w:after="100" w:afterAutospacing="1"/>
              <w:jc w:val="center"/>
              <w:rPr>
                <w:rFonts w:ascii="Times New Roman" w:eastAsia="Calibri" w:hAnsi="Times New Roman" w:cs="Times New Roman"/>
                <w:sz w:val="23"/>
                <w:szCs w:val="23"/>
              </w:rPr>
            </w:pPr>
            <w:r>
              <w:rPr>
                <w:rFonts w:ascii="Times New Roman" w:eastAsia="Calibri" w:hAnsi="Times New Roman" w:cs="Times New Roman"/>
                <w:sz w:val="23"/>
                <w:szCs w:val="23"/>
              </w:rPr>
              <w:t>Michaela Vesecká</w:t>
            </w:r>
          </w:p>
        </w:tc>
        <w:tc>
          <w:tcPr>
            <w:tcW w:w="2268" w:type="dxa"/>
            <w:vAlign w:val="center"/>
          </w:tcPr>
          <w:p w14:paraId="4879E8B5" w14:textId="77777777" w:rsidR="00DA00E7" w:rsidRPr="007800EF" w:rsidRDefault="00DA00E7" w:rsidP="0077507B">
            <w:pPr>
              <w:spacing w:before="45" w:after="45"/>
              <w:jc w:val="center"/>
              <w:rPr>
                <w:rFonts w:ascii="Times New Roman" w:eastAsia="Calibri" w:hAnsi="Times New Roman" w:cs="Times New Roman"/>
                <w:sz w:val="23"/>
                <w:szCs w:val="23"/>
              </w:rPr>
            </w:pPr>
            <w:r w:rsidRPr="007800EF">
              <w:rPr>
                <w:rFonts w:ascii="Times New Roman" w:eastAsia="Calibri" w:hAnsi="Times New Roman" w:cs="Times New Roman"/>
                <w:sz w:val="23"/>
                <w:szCs w:val="23"/>
              </w:rPr>
              <w:t xml:space="preserve">Marta </w:t>
            </w:r>
            <w:proofErr w:type="spellStart"/>
            <w:r w:rsidRPr="007800EF">
              <w:rPr>
                <w:rFonts w:ascii="Times New Roman" w:eastAsia="Calibri" w:hAnsi="Times New Roman" w:cs="Times New Roman"/>
                <w:sz w:val="23"/>
                <w:szCs w:val="23"/>
              </w:rPr>
              <w:t>Kazárová</w:t>
            </w:r>
            <w:proofErr w:type="spellEnd"/>
          </w:p>
        </w:tc>
      </w:tr>
      <w:tr w:rsidR="00DA00E7" w:rsidRPr="007800EF" w14:paraId="750EA27C" w14:textId="77777777" w:rsidTr="0077507B">
        <w:trPr>
          <w:trHeight w:val="390"/>
        </w:trPr>
        <w:tc>
          <w:tcPr>
            <w:tcW w:w="2174" w:type="dxa"/>
            <w:tcBorders>
              <w:bottom w:val="single" w:sz="2" w:space="0" w:color="auto"/>
            </w:tcBorders>
            <w:shd w:val="clear" w:color="auto" w:fill="D9D9D9"/>
            <w:vAlign w:val="center"/>
          </w:tcPr>
          <w:p w14:paraId="6A2AB888" w14:textId="77777777" w:rsidR="00DA00E7" w:rsidRPr="007800EF" w:rsidRDefault="00DA00E7" w:rsidP="0077507B">
            <w:pPr>
              <w:jc w:val="center"/>
              <w:rPr>
                <w:rFonts w:ascii="Times New Roman" w:eastAsia="Calibri" w:hAnsi="Times New Roman" w:cs="Times New Roman"/>
                <w:b/>
                <w:sz w:val="23"/>
                <w:szCs w:val="23"/>
              </w:rPr>
            </w:pPr>
            <w:r w:rsidRPr="007800EF">
              <w:rPr>
                <w:rFonts w:ascii="Times New Roman" w:eastAsia="Calibri" w:hAnsi="Times New Roman" w:cs="Times New Roman"/>
                <w:b/>
                <w:sz w:val="23"/>
                <w:szCs w:val="23"/>
              </w:rPr>
              <w:t>Datum/</w:t>
            </w:r>
            <w:proofErr w:type="spellStart"/>
            <w:r w:rsidRPr="007800EF">
              <w:rPr>
                <w:rFonts w:ascii="Times New Roman" w:eastAsia="Calibri" w:hAnsi="Times New Roman" w:cs="Times New Roman"/>
                <w:b/>
                <w:i/>
                <w:sz w:val="20"/>
                <w:szCs w:val="23"/>
              </w:rPr>
              <w:t>date</w:t>
            </w:r>
            <w:proofErr w:type="spellEnd"/>
          </w:p>
        </w:tc>
        <w:tc>
          <w:tcPr>
            <w:tcW w:w="2187" w:type="dxa"/>
            <w:tcBorders>
              <w:bottom w:val="single" w:sz="2" w:space="0" w:color="auto"/>
            </w:tcBorders>
            <w:vAlign w:val="center"/>
          </w:tcPr>
          <w:p w14:paraId="03F62A67" w14:textId="10554BE6" w:rsidR="00DA00E7" w:rsidRPr="007800EF" w:rsidRDefault="00AE75B3" w:rsidP="0077507B">
            <w:pPr>
              <w:spacing w:before="45" w:after="45"/>
              <w:jc w:val="center"/>
              <w:rPr>
                <w:rFonts w:ascii="Times New Roman" w:eastAsia="Calibri" w:hAnsi="Times New Roman" w:cs="Times New Roman"/>
                <w:sz w:val="23"/>
                <w:szCs w:val="23"/>
              </w:rPr>
            </w:pPr>
            <w:r>
              <w:rPr>
                <w:rFonts w:ascii="Times New Roman" w:hAnsi="Times New Roman" w:cs="Times New Roman"/>
                <w:sz w:val="22"/>
                <w:szCs w:val="22"/>
              </w:rPr>
              <w:t>8.6.2026</w:t>
            </w:r>
          </w:p>
        </w:tc>
        <w:tc>
          <w:tcPr>
            <w:tcW w:w="2835" w:type="dxa"/>
            <w:tcBorders>
              <w:bottom w:val="single" w:sz="2" w:space="0" w:color="auto"/>
            </w:tcBorders>
            <w:vAlign w:val="center"/>
          </w:tcPr>
          <w:p w14:paraId="15C5619A" w14:textId="066ABB48" w:rsidR="00DA00E7" w:rsidRPr="007800EF" w:rsidRDefault="00AE75B3" w:rsidP="0077507B">
            <w:pPr>
              <w:spacing w:before="100" w:beforeAutospacing="1" w:after="100" w:afterAutospacing="1"/>
              <w:jc w:val="center"/>
              <w:rPr>
                <w:rFonts w:ascii="Times New Roman" w:eastAsia="Calibri" w:hAnsi="Times New Roman" w:cs="Times New Roman"/>
                <w:sz w:val="23"/>
                <w:szCs w:val="23"/>
              </w:rPr>
            </w:pPr>
            <w:r>
              <w:rPr>
                <w:rFonts w:ascii="Times New Roman" w:hAnsi="Times New Roman" w:cs="Times New Roman"/>
                <w:sz w:val="22"/>
                <w:szCs w:val="22"/>
              </w:rPr>
              <w:t>8.6.2026</w:t>
            </w:r>
          </w:p>
        </w:tc>
        <w:tc>
          <w:tcPr>
            <w:tcW w:w="2268" w:type="dxa"/>
            <w:tcBorders>
              <w:bottom w:val="single" w:sz="2" w:space="0" w:color="auto"/>
            </w:tcBorders>
            <w:vAlign w:val="center"/>
          </w:tcPr>
          <w:p w14:paraId="503DFC8E" w14:textId="308DB450" w:rsidR="00DA00E7" w:rsidRPr="007800EF" w:rsidRDefault="00AE75B3" w:rsidP="0077507B">
            <w:pPr>
              <w:spacing w:before="45" w:after="45"/>
              <w:jc w:val="center"/>
              <w:rPr>
                <w:rFonts w:ascii="Times New Roman" w:eastAsia="Calibri" w:hAnsi="Times New Roman" w:cs="Times New Roman"/>
                <w:sz w:val="23"/>
                <w:szCs w:val="23"/>
              </w:rPr>
            </w:pPr>
            <w:r>
              <w:rPr>
                <w:rFonts w:ascii="Times New Roman" w:hAnsi="Times New Roman" w:cs="Times New Roman"/>
                <w:sz w:val="22"/>
                <w:szCs w:val="22"/>
              </w:rPr>
              <w:t>8.6.2026</w:t>
            </w:r>
          </w:p>
        </w:tc>
      </w:tr>
      <w:tr w:rsidR="00DA00E7" w:rsidRPr="007800EF" w14:paraId="46126693" w14:textId="77777777" w:rsidTr="0077507B">
        <w:trPr>
          <w:trHeight w:val="345"/>
        </w:trPr>
        <w:tc>
          <w:tcPr>
            <w:tcW w:w="2174" w:type="dxa"/>
            <w:tcBorders>
              <w:top w:val="single" w:sz="2" w:space="0" w:color="auto"/>
              <w:bottom w:val="single" w:sz="12" w:space="0" w:color="auto"/>
            </w:tcBorders>
            <w:shd w:val="clear" w:color="auto" w:fill="D9D9D9"/>
            <w:vAlign w:val="center"/>
          </w:tcPr>
          <w:p w14:paraId="4D7C5327" w14:textId="77777777" w:rsidR="00DA00E7" w:rsidRPr="007800EF" w:rsidRDefault="00DA00E7" w:rsidP="0077507B">
            <w:pPr>
              <w:jc w:val="center"/>
              <w:rPr>
                <w:rFonts w:ascii="Times New Roman" w:eastAsia="Calibri" w:hAnsi="Times New Roman" w:cs="Times New Roman"/>
                <w:b/>
                <w:sz w:val="23"/>
                <w:szCs w:val="23"/>
              </w:rPr>
            </w:pPr>
            <w:r w:rsidRPr="007800EF">
              <w:rPr>
                <w:rFonts w:ascii="Times New Roman" w:eastAsia="Calibri" w:hAnsi="Times New Roman" w:cs="Times New Roman"/>
                <w:b/>
                <w:sz w:val="23"/>
                <w:szCs w:val="23"/>
              </w:rPr>
              <w:t>Podpis/</w:t>
            </w:r>
            <w:proofErr w:type="spellStart"/>
            <w:r w:rsidRPr="007800EF">
              <w:rPr>
                <w:rFonts w:ascii="Times New Roman" w:eastAsia="Calibri" w:hAnsi="Times New Roman" w:cs="Times New Roman"/>
                <w:b/>
                <w:i/>
                <w:sz w:val="20"/>
                <w:szCs w:val="23"/>
              </w:rPr>
              <w:t>signature</w:t>
            </w:r>
            <w:proofErr w:type="spellEnd"/>
          </w:p>
        </w:tc>
        <w:tc>
          <w:tcPr>
            <w:tcW w:w="2187" w:type="dxa"/>
            <w:tcBorders>
              <w:top w:val="single" w:sz="2" w:space="0" w:color="auto"/>
              <w:bottom w:val="single" w:sz="12" w:space="0" w:color="auto"/>
            </w:tcBorders>
            <w:vAlign w:val="center"/>
          </w:tcPr>
          <w:p w14:paraId="358ECC6C" w14:textId="77777777" w:rsidR="00DA00E7" w:rsidRPr="007800EF" w:rsidRDefault="00DA00E7" w:rsidP="0077507B">
            <w:pPr>
              <w:spacing w:before="45" w:after="45"/>
              <w:jc w:val="center"/>
              <w:rPr>
                <w:rFonts w:ascii="Times New Roman" w:eastAsia="Calibri" w:hAnsi="Times New Roman" w:cs="Times New Roman"/>
                <w:sz w:val="23"/>
                <w:szCs w:val="23"/>
              </w:rPr>
            </w:pPr>
            <w:r w:rsidRPr="007800EF">
              <w:rPr>
                <w:rFonts w:ascii="Times New Roman" w:eastAsia="Calibri" w:hAnsi="Times New Roman" w:cs="Times New Roman"/>
                <w:sz w:val="23"/>
                <w:szCs w:val="23"/>
              </w:rPr>
              <w:t xml:space="preserve"> </w:t>
            </w:r>
          </w:p>
        </w:tc>
        <w:tc>
          <w:tcPr>
            <w:tcW w:w="2835" w:type="dxa"/>
            <w:tcBorders>
              <w:top w:val="single" w:sz="2" w:space="0" w:color="auto"/>
              <w:bottom w:val="single" w:sz="12" w:space="0" w:color="auto"/>
            </w:tcBorders>
            <w:vAlign w:val="center"/>
          </w:tcPr>
          <w:p w14:paraId="42450920" w14:textId="77777777" w:rsidR="00DA00E7" w:rsidRPr="007800EF" w:rsidRDefault="00DA00E7" w:rsidP="0077507B">
            <w:pPr>
              <w:jc w:val="center"/>
              <w:rPr>
                <w:rFonts w:ascii="Times New Roman" w:eastAsia="Calibri" w:hAnsi="Times New Roman" w:cs="Times New Roman"/>
                <w:sz w:val="23"/>
                <w:szCs w:val="23"/>
              </w:rPr>
            </w:pPr>
          </w:p>
        </w:tc>
        <w:tc>
          <w:tcPr>
            <w:tcW w:w="2268" w:type="dxa"/>
            <w:tcBorders>
              <w:top w:val="single" w:sz="2" w:space="0" w:color="auto"/>
              <w:bottom w:val="single" w:sz="12" w:space="0" w:color="auto"/>
            </w:tcBorders>
            <w:vAlign w:val="center"/>
          </w:tcPr>
          <w:p w14:paraId="6D7BEBCF" w14:textId="77777777" w:rsidR="00DA00E7" w:rsidRPr="007800EF" w:rsidRDefault="00DA00E7" w:rsidP="0077507B">
            <w:pPr>
              <w:jc w:val="center"/>
              <w:rPr>
                <w:rFonts w:ascii="Times New Roman" w:eastAsia="Calibri" w:hAnsi="Times New Roman" w:cs="Times New Roman"/>
                <w:sz w:val="23"/>
                <w:szCs w:val="23"/>
              </w:rPr>
            </w:pPr>
          </w:p>
        </w:tc>
      </w:tr>
      <w:tr w:rsidR="00DA00E7" w:rsidRPr="007800EF" w14:paraId="58386B93" w14:textId="77777777" w:rsidTr="0077507B">
        <w:trPr>
          <w:trHeight w:val="285"/>
        </w:trPr>
        <w:tc>
          <w:tcPr>
            <w:tcW w:w="9464" w:type="dxa"/>
            <w:gridSpan w:val="4"/>
            <w:tcBorders>
              <w:top w:val="single" w:sz="12" w:space="0" w:color="auto"/>
              <w:bottom w:val="single" w:sz="12" w:space="0" w:color="auto"/>
            </w:tcBorders>
            <w:vAlign w:val="center"/>
          </w:tcPr>
          <w:p w14:paraId="4AF5F157" w14:textId="77777777" w:rsidR="00DA00E7" w:rsidRPr="007800EF" w:rsidRDefault="00DA00E7" w:rsidP="0077507B">
            <w:pPr>
              <w:jc w:val="center"/>
              <w:rPr>
                <w:rFonts w:ascii="Times New Roman" w:eastAsia="Calibri" w:hAnsi="Times New Roman" w:cs="Times New Roman"/>
                <w:sz w:val="23"/>
                <w:szCs w:val="23"/>
              </w:rPr>
            </w:pPr>
          </w:p>
        </w:tc>
      </w:tr>
      <w:tr w:rsidR="00DA00E7" w:rsidRPr="007800EF" w14:paraId="56B620A5" w14:textId="77777777" w:rsidTr="0077507B">
        <w:trPr>
          <w:trHeight w:val="300"/>
        </w:trPr>
        <w:tc>
          <w:tcPr>
            <w:tcW w:w="2174" w:type="dxa"/>
            <w:tcBorders>
              <w:top w:val="single" w:sz="12" w:space="0" w:color="auto"/>
              <w:bottom w:val="single" w:sz="12" w:space="0" w:color="auto"/>
            </w:tcBorders>
            <w:shd w:val="clear" w:color="auto" w:fill="D9D9D9"/>
            <w:vAlign w:val="center"/>
          </w:tcPr>
          <w:p w14:paraId="0783BF7F" w14:textId="77777777" w:rsidR="00DA00E7" w:rsidRPr="007800EF" w:rsidRDefault="00DA00E7" w:rsidP="0077507B">
            <w:pPr>
              <w:jc w:val="right"/>
              <w:rPr>
                <w:rFonts w:ascii="Times New Roman" w:eastAsia="Calibri" w:hAnsi="Times New Roman" w:cs="Times New Roman"/>
                <w:b/>
                <w:sz w:val="23"/>
                <w:szCs w:val="23"/>
              </w:rPr>
            </w:pPr>
            <w:r w:rsidRPr="007800EF">
              <w:rPr>
                <w:rFonts w:ascii="Times New Roman" w:eastAsia="Calibri" w:hAnsi="Times New Roman" w:cs="Times New Roman"/>
                <w:b/>
                <w:sz w:val="23"/>
                <w:szCs w:val="23"/>
              </w:rPr>
              <w:t>Vydání platné od/</w:t>
            </w:r>
            <w:proofErr w:type="spellStart"/>
            <w:r w:rsidRPr="007800EF">
              <w:rPr>
                <w:rFonts w:ascii="Times New Roman" w:eastAsia="Calibri" w:hAnsi="Times New Roman" w:cs="Times New Roman"/>
                <w:b/>
                <w:i/>
                <w:sz w:val="20"/>
                <w:szCs w:val="23"/>
              </w:rPr>
              <w:t>valid</w:t>
            </w:r>
            <w:proofErr w:type="spellEnd"/>
            <w:r w:rsidRPr="007800EF">
              <w:rPr>
                <w:rFonts w:ascii="Times New Roman" w:eastAsia="Calibri" w:hAnsi="Times New Roman" w:cs="Times New Roman"/>
                <w:b/>
                <w:i/>
                <w:sz w:val="20"/>
                <w:szCs w:val="23"/>
              </w:rPr>
              <w:t xml:space="preserve"> from</w:t>
            </w:r>
          </w:p>
        </w:tc>
        <w:tc>
          <w:tcPr>
            <w:tcW w:w="7290" w:type="dxa"/>
            <w:gridSpan w:val="3"/>
            <w:tcBorders>
              <w:top w:val="single" w:sz="12" w:space="0" w:color="auto"/>
              <w:bottom w:val="single" w:sz="12" w:space="0" w:color="auto"/>
            </w:tcBorders>
            <w:vAlign w:val="center"/>
          </w:tcPr>
          <w:p w14:paraId="64561D7D" w14:textId="1BAA9F52" w:rsidR="00DA00E7" w:rsidRPr="007800EF" w:rsidRDefault="00AE75B3" w:rsidP="0077507B">
            <w:pPr>
              <w:jc w:val="center"/>
              <w:rPr>
                <w:rFonts w:ascii="Times New Roman" w:eastAsia="Calibri" w:hAnsi="Times New Roman" w:cs="Times New Roman"/>
                <w:sz w:val="23"/>
                <w:szCs w:val="23"/>
              </w:rPr>
            </w:pPr>
            <w:r>
              <w:rPr>
                <w:rFonts w:ascii="Times New Roman" w:hAnsi="Times New Roman" w:cs="Times New Roman"/>
                <w:sz w:val="22"/>
                <w:szCs w:val="22"/>
              </w:rPr>
              <w:t>9.6.2026</w:t>
            </w:r>
          </w:p>
        </w:tc>
      </w:tr>
      <w:tr w:rsidR="00DA00E7" w:rsidRPr="007800EF" w14:paraId="3E755343" w14:textId="77777777" w:rsidTr="0077507B">
        <w:trPr>
          <w:trHeight w:val="586"/>
        </w:trPr>
        <w:tc>
          <w:tcPr>
            <w:tcW w:w="2174" w:type="dxa"/>
            <w:tcBorders>
              <w:top w:val="single" w:sz="12" w:space="0" w:color="auto"/>
              <w:bottom w:val="single" w:sz="12" w:space="0" w:color="auto"/>
            </w:tcBorders>
            <w:shd w:val="clear" w:color="auto" w:fill="D9D9D9"/>
            <w:vAlign w:val="center"/>
          </w:tcPr>
          <w:p w14:paraId="240F4AC9" w14:textId="77777777" w:rsidR="00DA00E7" w:rsidRPr="007800EF" w:rsidRDefault="00DA00E7" w:rsidP="0077507B">
            <w:pPr>
              <w:jc w:val="right"/>
              <w:rPr>
                <w:rFonts w:ascii="Times New Roman" w:eastAsia="Calibri" w:hAnsi="Times New Roman" w:cs="Times New Roman"/>
                <w:b/>
                <w:sz w:val="23"/>
                <w:szCs w:val="23"/>
              </w:rPr>
            </w:pPr>
            <w:r w:rsidRPr="007800EF">
              <w:rPr>
                <w:rFonts w:ascii="Times New Roman" w:eastAsia="Calibri" w:hAnsi="Times New Roman" w:cs="Times New Roman"/>
                <w:b/>
                <w:sz w:val="23"/>
                <w:szCs w:val="23"/>
              </w:rPr>
              <w:t>První vydání/</w:t>
            </w:r>
            <w:proofErr w:type="spellStart"/>
            <w:r w:rsidRPr="007800EF">
              <w:rPr>
                <w:rFonts w:ascii="Times New Roman" w:eastAsia="Calibri" w:hAnsi="Times New Roman" w:cs="Times New Roman"/>
                <w:b/>
                <w:i/>
                <w:sz w:val="20"/>
                <w:szCs w:val="23"/>
              </w:rPr>
              <w:t>first</w:t>
            </w:r>
            <w:proofErr w:type="spellEnd"/>
            <w:r w:rsidRPr="007800EF">
              <w:rPr>
                <w:rFonts w:ascii="Times New Roman" w:eastAsia="Calibri" w:hAnsi="Times New Roman" w:cs="Times New Roman"/>
                <w:b/>
                <w:i/>
                <w:sz w:val="20"/>
                <w:szCs w:val="23"/>
              </w:rPr>
              <w:t xml:space="preserve"> </w:t>
            </w:r>
            <w:proofErr w:type="spellStart"/>
            <w:r w:rsidRPr="007800EF">
              <w:rPr>
                <w:rFonts w:ascii="Times New Roman" w:eastAsia="Calibri" w:hAnsi="Times New Roman" w:cs="Times New Roman"/>
                <w:b/>
                <w:i/>
                <w:sz w:val="20"/>
                <w:szCs w:val="23"/>
              </w:rPr>
              <w:t>edition</w:t>
            </w:r>
            <w:proofErr w:type="spellEnd"/>
          </w:p>
        </w:tc>
        <w:tc>
          <w:tcPr>
            <w:tcW w:w="2187" w:type="dxa"/>
            <w:tcBorders>
              <w:top w:val="single" w:sz="12" w:space="0" w:color="auto"/>
              <w:bottom w:val="single" w:sz="12" w:space="0" w:color="auto"/>
            </w:tcBorders>
            <w:vAlign w:val="center"/>
          </w:tcPr>
          <w:p w14:paraId="79B4C99F" w14:textId="77777777" w:rsidR="00DA00E7" w:rsidRPr="007800EF" w:rsidRDefault="00DA00E7" w:rsidP="0077507B">
            <w:pPr>
              <w:jc w:val="center"/>
              <w:rPr>
                <w:rFonts w:ascii="Times New Roman" w:eastAsia="Calibri" w:hAnsi="Times New Roman" w:cs="Times New Roman"/>
                <w:sz w:val="23"/>
                <w:szCs w:val="23"/>
              </w:rPr>
            </w:pPr>
            <w:r w:rsidRPr="007800EF">
              <w:rPr>
                <w:rFonts w:ascii="Times New Roman" w:eastAsia="Calibri" w:hAnsi="Times New Roman" w:cs="Times New Roman"/>
                <w:sz w:val="23"/>
                <w:szCs w:val="23"/>
              </w:rPr>
              <w:t>25.10.2020</w:t>
            </w:r>
          </w:p>
        </w:tc>
        <w:tc>
          <w:tcPr>
            <w:tcW w:w="2835" w:type="dxa"/>
            <w:tcBorders>
              <w:top w:val="single" w:sz="12" w:space="0" w:color="auto"/>
              <w:bottom w:val="single" w:sz="12" w:space="0" w:color="auto"/>
            </w:tcBorders>
            <w:shd w:val="clear" w:color="auto" w:fill="D9D9D9"/>
            <w:vAlign w:val="center"/>
          </w:tcPr>
          <w:p w14:paraId="27A7D957" w14:textId="77777777" w:rsidR="00DA00E7" w:rsidRPr="007800EF" w:rsidRDefault="00DA00E7" w:rsidP="0077507B">
            <w:pPr>
              <w:jc w:val="right"/>
              <w:rPr>
                <w:rFonts w:ascii="Times New Roman" w:eastAsia="Calibri" w:hAnsi="Times New Roman" w:cs="Times New Roman"/>
                <w:b/>
                <w:i/>
                <w:sz w:val="23"/>
                <w:szCs w:val="23"/>
              </w:rPr>
            </w:pPr>
            <w:proofErr w:type="spellStart"/>
            <w:r w:rsidRPr="007800EF">
              <w:rPr>
                <w:rFonts w:ascii="Times New Roman" w:eastAsia="Calibri" w:hAnsi="Times New Roman" w:cs="Times New Roman"/>
                <w:b/>
                <w:i/>
                <w:sz w:val="20"/>
                <w:szCs w:val="23"/>
              </w:rPr>
              <w:t>Worked</w:t>
            </w:r>
            <w:proofErr w:type="spellEnd"/>
            <w:r w:rsidRPr="007800EF">
              <w:rPr>
                <w:rFonts w:ascii="Times New Roman" w:eastAsia="Calibri" w:hAnsi="Times New Roman" w:cs="Times New Roman"/>
                <w:b/>
                <w:i/>
                <w:sz w:val="20"/>
                <w:szCs w:val="23"/>
              </w:rPr>
              <w:t xml:space="preserve"> out</w:t>
            </w:r>
          </w:p>
        </w:tc>
        <w:tc>
          <w:tcPr>
            <w:tcW w:w="2268" w:type="dxa"/>
            <w:tcBorders>
              <w:top w:val="single" w:sz="12" w:space="0" w:color="auto"/>
              <w:bottom w:val="single" w:sz="12" w:space="0" w:color="auto"/>
            </w:tcBorders>
            <w:vAlign w:val="center"/>
          </w:tcPr>
          <w:p w14:paraId="6D49ACC1" w14:textId="77777777" w:rsidR="00DA00E7" w:rsidRPr="007800EF" w:rsidRDefault="00DA00E7" w:rsidP="0077507B">
            <w:pPr>
              <w:jc w:val="center"/>
              <w:rPr>
                <w:rFonts w:ascii="Times New Roman" w:eastAsia="Calibri" w:hAnsi="Times New Roman" w:cs="Times New Roman"/>
                <w:sz w:val="23"/>
                <w:szCs w:val="23"/>
              </w:rPr>
            </w:pPr>
            <w:r w:rsidRPr="007800EF">
              <w:rPr>
                <w:rFonts w:ascii="Times New Roman" w:eastAsia="Calibri" w:hAnsi="Times New Roman" w:cs="Times New Roman"/>
                <w:sz w:val="23"/>
                <w:szCs w:val="23"/>
              </w:rPr>
              <w:t>Kateřina Janošcová</w:t>
            </w:r>
          </w:p>
        </w:tc>
      </w:tr>
      <w:tr w:rsidR="00DA00E7" w:rsidRPr="007800EF" w14:paraId="6C31C5EF" w14:textId="77777777" w:rsidTr="0077507B">
        <w:trPr>
          <w:trHeight w:val="617"/>
        </w:trPr>
        <w:tc>
          <w:tcPr>
            <w:tcW w:w="9464" w:type="dxa"/>
            <w:gridSpan w:val="4"/>
            <w:tcBorders>
              <w:top w:val="single" w:sz="12" w:space="0" w:color="auto"/>
            </w:tcBorders>
            <w:vAlign w:val="center"/>
          </w:tcPr>
          <w:p w14:paraId="36080197" w14:textId="77777777" w:rsidR="00DA00E7" w:rsidRPr="007800EF" w:rsidRDefault="00DA00E7" w:rsidP="0077507B">
            <w:pPr>
              <w:jc w:val="center"/>
              <w:rPr>
                <w:rFonts w:ascii="Times New Roman" w:eastAsia="Calibri" w:hAnsi="Times New Roman" w:cs="Times New Roman"/>
                <w:sz w:val="23"/>
                <w:szCs w:val="23"/>
              </w:rPr>
            </w:pPr>
          </w:p>
        </w:tc>
      </w:tr>
      <w:tr w:rsidR="00DA00E7" w:rsidRPr="007800EF" w14:paraId="65D3499E" w14:textId="77777777" w:rsidTr="0077507B">
        <w:trPr>
          <w:trHeight w:val="300"/>
        </w:trPr>
        <w:tc>
          <w:tcPr>
            <w:tcW w:w="9464" w:type="dxa"/>
            <w:gridSpan w:val="4"/>
            <w:tcBorders>
              <w:top w:val="single" w:sz="12" w:space="0" w:color="auto"/>
              <w:bottom w:val="single" w:sz="12" w:space="0" w:color="auto"/>
            </w:tcBorders>
            <w:shd w:val="clear" w:color="auto" w:fill="D9D9D9"/>
            <w:vAlign w:val="center"/>
          </w:tcPr>
          <w:p w14:paraId="4C8357FC" w14:textId="77777777" w:rsidR="00DA00E7" w:rsidRPr="007800EF" w:rsidRDefault="00DA00E7" w:rsidP="0077507B">
            <w:pPr>
              <w:jc w:val="center"/>
              <w:rPr>
                <w:rFonts w:ascii="Times New Roman" w:eastAsia="Calibri" w:hAnsi="Times New Roman" w:cs="Times New Roman"/>
                <w:b/>
                <w:sz w:val="23"/>
                <w:szCs w:val="23"/>
              </w:rPr>
            </w:pPr>
            <w:r w:rsidRPr="007800EF">
              <w:rPr>
                <w:rFonts w:ascii="Times New Roman" w:eastAsia="Calibri" w:hAnsi="Times New Roman" w:cs="Times New Roman"/>
                <w:b/>
                <w:sz w:val="23"/>
                <w:szCs w:val="23"/>
              </w:rPr>
              <w:t>Evidence změn / revize /</w:t>
            </w:r>
            <w:proofErr w:type="spellStart"/>
            <w:r w:rsidRPr="007800EF">
              <w:rPr>
                <w:rFonts w:ascii="Times New Roman" w:eastAsia="Calibri" w:hAnsi="Times New Roman" w:cs="Times New Roman"/>
                <w:b/>
                <w:i/>
                <w:sz w:val="23"/>
                <w:szCs w:val="23"/>
              </w:rPr>
              <w:t>revision</w:t>
            </w:r>
            <w:proofErr w:type="spellEnd"/>
          </w:p>
        </w:tc>
      </w:tr>
      <w:tr w:rsidR="00DA00E7" w:rsidRPr="007800EF" w14:paraId="2FC0632E" w14:textId="77777777" w:rsidTr="0077507B">
        <w:trPr>
          <w:trHeight w:val="285"/>
        </w:trPr>
        <w:tc>
          <w:tcPr>
            <w:tcW w:w="2174" w:type="dxa"/>
            <w:tcBorders>
              <w:top w:val="single" w:sz="12" w:space="0" w:color="auto"/>
              <w:bottom w:val="single" w:sz="2" w:space="0" w:color="auto"/>
            </w:tcBorders>
            <w:shd w:val="clear" w:color="auto" w:fill="D9D9D9"/>
            <w:vAlign w:val="center"/>
          </w:tcPr>
          <w:p w14:paraId="75BC21E4" w14:textId="77777777" w:rsidR="00DA00E7" w:rsidRPr="007800EF" w:rsidRDefault="00DA00E7" w:rsidP="0077507B">
            <w:pPr>
              <w:jc w:val="center"/>
              <w:rPr>
                <w:rFonts w:ascii="Times New Roman" w:eastAsia="Calibri" w:hAnsi="Times New Roman" w:cs="Times New Roman"/>
                <w:b/>
                <w:sz w:val="23"/>
                <w:szCs w:val="23"/>
              </w:rPr>
            </w:pPr>
            <w:r w:rsidRPr="007800EF">
              <w:rPr>
                <w:rFonts w:ascii="Times New Roman" w:eastAsia="Calibri" w:hAnsi="Times New Roman" w:cs="Times New Roman"/>
                <w:b/>
                <w:sz w:val="23"/>
                <w:szCs w:val="23"/>
              </w:rPr>
              <w:t>Datum/</w:t>
            </w:r>
            <w:proofErr w:type="spellStart"/>
            <w:r w:rsidRPr="007800EF">
              <w:rPr>
                <w:rFonts w:ascii="Times New Roman" w:eastAsia="Calibri" w:hAnsi="Times New Roman" w:cs="Times New Roman"/>
                <w:b/>
                <w:i/>
                <w:sz w:val="23"/>
                <w:szCs w:val="23"/>
              </w:rPr>
              <w:t>date</w:t>
            </w:r>
            <w:proofErr w:type="spellEnd"/>
          </w:p>
        </w:tc>
        <w:tc>
          <w:tcPr>
            <w:tcW w:w="2187" w:type="dxa"/>
            <w:tcBorders>
              <w:top w:val="single" w:sz="12" w:space="0" w:color="auto"/>
              <w:bottom w:val="single" w:sz="2" w:space="0" w:color="auto"/>
            </w:tcBorders>
            <w:shd w:val="clear" w:color="auto" w:fill="D9D9D9"/>
            <w:vAlign w:val="center"/>
          </w:tcPr>
          <w:p w14:paraId="4D6D0C75" w14:textId="77777777" w:rsidR="00DA00E7" w:rsidRPr="007800EF" w:rsidRDefault="00DA00E7" w:rsidP="0077507B">
            <w:pPr>
              <w:jc w:val="center"/>
              <w:rPr>
                <w:rFonts w:ascii="Times New Roman" w:eastAsia="Calibri" w:hAnsi="Times New Roman" w:cs="Times New Roman"/>
                <w:b/>
                <w:sz w:val="23"/>
                <w:szCs w:val="23"/>
              </w:rPr>
            </w:pPr>
            <w:r w:rsidRPr="007800EF">
              <w:rPr>
                <w:rFonts w:ascii="Times New Roman" w:eastAsia="Calibri" w:hAnsi="Times New Roman" w:cs="Times New Roman"/>
                <w:b/>
                <w:sz w:val="23"/>
                <w:szCs w:val="23"/>
              </w:rPr>
              <w:t>Provedl/</w:t>
            </w:r>
            <w:proofErr w:type="spellStart"/>
            <w:r w:rsidRPr="007800EF">
              <w:rPr>
                <w:rFonts w:ascii="Times New Roman" w:eastAsia="Calibri" w:hAnsi="Times New Roman" w:cs="Times New Roman"/>
                <w:b/>
                <w:i/>
                <w:sz w:val="23"/>
                <w:szCs w:val="23"/>
              </w:rPr>
              <w:t>worked</w:t>
            </w:r>
            <w:proofErr w:type="spellEnd"/>
            <w:r w:rsidRPr="007800EF">
              <w:rPr>
                <w:rFonts w:ascii="Times New Roman" w:eastAsia="Calibri" w:hAnsi="Times New Roman" w:cs="Times New Roman"/>
                <w:b/>
                <w:i/>
                <w:sz w:val="23"/>
                <w:szCs w:val="23"/>
              </w:rPr>
              <w:t xml:space="preserve"> out</w:t>
            </w:r>
          </w:p>
        </w:tc>
        <w:tc>
          <w:tcPr>
            <w:tcW w:w="2835" w:type="dxa"/>
            <w:tcBorders>
              <w:top w:val="single" w:sz="12" w:space="0" w:color="auto"/>
              <w:bottom w:val="single" w:sz="2" w:space="0" w:color="auto"/>
            </w:tcBorders>
            <w:shd w:val="clear" w:color="auto" w:fill="D9D9D9"/>
            <w:vAlign w:val="center"/>
          </w:tcPr>
          <w:p w14:paraId="6B83BC3E" w14:textId="77777777" w:rsidR="00DA00E7" w:rsidRPr="007800EF" w:rsidRDefault="00DA00E7" w:rsidP="0077507B">
            <w:pPr>
              <w:jc w:val="center"/>
              <w:rPr>
                <w:rFonts w:ascii="Times New Roman" w:eastAsia="Calibri" w:hAnsi="Times New Roman" w:cs="Times New Roman"/>
                <w:b/>
                <w:sz w:val="23"/>
                <w:szCs w:val="23"/>
              </w:rPr>
            </w:pPr>
            <w:r w:rsidRPr="007800EF">
              <w:rPr>
                <w:rFonts w:ascii="Times New Roman" w:eastAsia="Calibri" w:hAnsi="Times New Roman" w:cs="Times New Roman"/>
                <w:b/>
                <w:sz w:val="23"/>
                <w:szCs w:val="23"/>
              </w:rPr>
              <w:t xml:space="preserve">Popis Změny/ </w:t>
            </w:r>
            <w:proofErr w:type="spellStart"/>
            <w:r w:rsidRPr="007800EF">
              <w:rPr>
                <w:rFonts w:ascii="Times New Roman" w:eastAsia="Calibri" w:hAnsi="Times New Roman" w:cs="Times New Roman"/>
                <w:b/>
                <w:i/>
                <w:sz w:val="23"/>
                <w:szCs w:val="23"/>
              </w:rPr>
              <w:t>change</w:t>
            </w:r>
            <w:proofErr w:type="spellEnd"/>
            <w:r w:rsidRPr="007800EF">
              <w:rPr>
                <w:rFonts w:ascii="Times New Roman" w:eastAsia="Calibri" w:hAnsi="Times New Roman" w:cs="Times New Roman"/>
                <w:b/>
                <w:i/>
                <w:sz w:val="23"/>
                <w:szCs w:val="23"/>
              </w:rPr>
              <w:t xml:space="preserve"> </w:t>
            </w:r>
            <w:proofErr w:type="spellStart"/>
            <w:r w:rsidRPr="007800EF">
              <w:rPr>
                <w:rFonts w:ascii="Times New Roman" w:eastAsia="Calibri" w:hAnsi="Times New Roman" w:cs="Times New Roman"/>
                <w:b/>
                <w:i/>
                <w:sz w:val="23"/>
                <w:szCs w:val="23"/>
              </w:rPr>
              <w:t>of</w:t>
            </w:r>
            <w:proofErr w:type="spellEnd"/>
            <w:r w:rsidRPr="007800EF">
              <w:rPr>
                <w:rFonts w:ascii="Times New Roman" w:eastAsia="Calibri" w:hAnsi="Times New Roman" w:cs="Times New Roman"/>
                <w:b/>
                <w:i/>
                <w:sz w:val="23"/>
                <w:szCs w:val="23"/>
              </w:rPr>
              <w:t xml:space="preserve"> terminology</w:t>
            </w:r>
          </w:p>
        </w:tc>
        <w:tc>
          <w:tcPr>
            <w:tcW w:w="2268" w:type="dxa"/>
            <w:tcBorders>
              <w:top w:val="single" w:sz="12" w:space="0" w:color="auto"/>
              <w:bottom w:val="single" w:sz="2" w:space="0" w:color="auto"/>
            </w:tcBorders>
            <w:shd w:val="clear" w:color="auto" w:fill="D9D9D9"/>
            <w:vAlign w:val="center"/>
          </w:tcPr>
          <w:p w14:paraId="37D98B43" w14:textId="77777777" w:rsidR="00DA00E7" w:rsidRPr="007800EF" w:rsidRDefault="00DA00E7" w:rsidP="0077507B">
            <w:pPr>
              <w:jc w:val="center"/>
              <w:rPr>
                <w:rFonts w:ascii="Times New Roman" w:eastAsia="Calibri" w:hAnsi="Times New Roman" w:cs="Times New Roman"/>
                <w:b/>
                <w:sz w:val="23"/>
                <w:szCs w:val="23"/>
              </w:rPr>
            </w:pPr>
            <w:r w:rsidRPr="007800EF">
              <w:rPr>
                <w:rFonts w:ascii="Times New Roman" w:eastAsia="Calibri" w:hAnsi="Times New Roman" w:cs="Times New Roman"/>
                <w:b/>
                <w:sz w:val="23"/>
                <w:szCs w:val="23"/>
              </w:rPr>
              <w:t xml:space="preserve">Schválil/ </w:t>
            </w:r>
            <w:proofErr w:type="spellStart"/>
            <w:r w:rsidRPr="007800EF">
              <w:rPr>
                <w:rFonts w:ascii="Times New Roman" w:eastAsia="Calibri" w:hAnsi="Times New Roman" w:cs="Times New Roman"/>
                <w:b/>
                <w:i/>
                <w:sz w:val="23"/>
                <w:szCs w:val="23"/>
              </w:rPr>
              <w:t>approved</w:t>
            </w:r>
            <w:proofErr w:type="spellEnd"/>
          </w:p>
        </w:tc>
      </w:tr>
      <w:tr w:rsidR="00DA00E7" w:rsidRPr="007800EF" w14:paraId="76040709" w14:textId="77777777" w:rsidTr="0077507B">
        <w:trPr>
          <w:trHeight w:val="500"/>
        </w:trPr>
        <w:tc>
          <w:tcPr>
            <w:tcW w:w="2174" w:type="dxa"/>
            <w:tcBorders>
              <w:top w:val="outset" w:sz="6" w:space="0" w:color="000000"/>
              <w:left w:val="outset" w:sz="6" w:space="0" w:color="000000"/>
              <w:bottom w:val="outset" w:sz="6" w:space="0" w:color="000000"/>
              <w:right w:val="outset" w:sz="6" w:space="0" w:color="000000"/>
            </w:tcBorders>
            <w:vAlign w:val="center"/>
          </w:tcPr>
          <w:p w14:paraId="02A9AD63" w14:textId="77777777" w:rsidR="00DA00E7" w:rsidRPr="007800EF" w:rsidRDefault="00DA00E7" w:rsidP="0077507B">
            <w:pPr>
              <w:jc w:val="center"/>
              <w:rPr>
                <w:rFonts w:ascii="Times New Roman" w:hAnsi="Times New Roman" w:cs="Times New Roman"/>
                <w:sz w:val="20"/>
                <w:szCs w:val="23"/>
              </w:rPr>
            </w:pPr>
            <w:r w:rsidRPr="007800EF">
              <w:rPr>
                <w:rFonts w:ascii="Times New Roman" w:eastAsia="Calibri" w:hAnsi="Times New Roman" w:cs="Times New Roman"/>
                <w:sz w:val="23"/>
                <w:szCs w:val="23"/>
              </w:rPr>
              <w:t>6.4.2022</w:t>
            </w:r>
          </w:p>
        </w:tc>
        <w:tc>
          <w:tcPr>
            <w:tcW w:w="2187" w:type="dxa"/>
            <w:tcBorders>
              <w:top w:val="outset" w:sz="6" w:space="0" w:color="000000"/>
              <w:left w:val="outset" w:sz="6" w:space="0" w:color="000000"/>
              <w:bottom w:val="outset" w:sz="6" w:space="0" w:color="000000"/>
              <w:right w:val="outset" w:sz="6" w:space="0" w:color="000000"/>
            </w:tcBorders>
            <w:vAlign w:val="center"/>
          </w:tcPr>
          <w:p w14:paraId="426D61FE" w14:textId="77777777" w:rsidR="00DA00E7" w:rsidRPr="00E56469" w:rsidRDefault="00DA00E7" w:rsidP="0077507B">
            <w:pPr>
              <w:spacing w:before="45" w:after="45"/>
              <w:jc w:val="center"/>
              <w:rPr>
                <w:rFonts w:ascii="Times New Roman" w:hAnsi="Times New Roman" w:cs="Times New Roman"/>
              </w:rPr>
            </w:pPr>
            <w:r w:rsidRPr="00E56469">
              <w:rPr>
                <w:rFonts w:ascii="Times New Roman" w:eastAsia="Calibri" w:hAnsi="Times New Roman" w:cs="Times New Roman"/>
              </w:rPr>
              <w:t xml:space="preserve">Marta </w:t>
            </w:r>
            <w:proofErr w:type="spellStart"/>
            <w:r w:rsidRPr="00E56469">
              <w:rPr>
                <w:rFonts w:ascii="Times New Roman" w:eastAsia="Calibri" w:hAnsi="Times New Roman" w:cs="Times New Roman"/>
              </w:rPr>
              <w:t>Kazárová</w:t>
            </w:r>
            <w:proofErr w:type="spellEnd"/>
          </w:p>
        </w:tc>
        <w:tc>
          <w:tcPr>
            <w:tcW w:w="2835" w:type="dxa"/>
            <w:tcBorders>
              <w:top w:val="single" w:sz="2" w:space="0" w:color="auto"/>
              <w:bottom w:val="single" w:sz="2" w:space="0" w:color="auto"/>
            </w:tcBorders>
            <w:vAlign w:val="center"/>
          </w:tcPr>
          <w:p w14:paraId="79551B7F" w14:textId="77777777" w:rsidR="00DA00E7" w:rsidRPr="007800EF" w:rsidRDefault="00DA00E7" w:rsidP="00AE75B3">
            <w:pPr>
              <w:jc w:val="center"/>
              <w:rPr>
                <w:rFonts w:ascii="Times New Roman" w:eastAsia="Calibri" w:hAnsi="Times New Roman" w:cs="Times New Roman"/>
                <w:sz w:val="20"/>
                <w:szCs w:val="23"/>
              </w:rPr>
            </w:pPr>
            <w:proofErr w:type="spellStart"/>
            <w:r w:rsidRPr="00AE75B3">
              <w:rPr>
                <w:rFonts w:ascii="Times New Roman" w:hAnsi="Times New Roman" w:cs="Times New Roman"/>
                <w:sz w:val="23"/>
                <w:szCs w:val="23"/>
              </w:rPr>
              <w:t>Revision</w:t>
            </w:r>
            <w:proofErr w:type="spellEnd"/>
          </w:p>
        </w:tc>
        <w:tc>
          <w:tcPr>
            <w:tcW w:w="2268" w:type="dxa"/>
            <w:tcBorders>
              <w:top w:val="single" w:sz="2" w:space="0" w:color="auto"/>
              <w:bottom w:val="single" w:sz="2" w:space="0" w:color="auto"/>
            </w:tcBorders>
            <w:vAlign w:val="center"/>
          </w:tcPr>
          <w:p w14:paraId="510CE041" w14:textId="77777777" w:rsidR="00DA00E7" w:rsidRPr="007800EF" w:rsidRDefault="00DA00E7" w:rsidP="0077507B">
            <w:pPr>
              <w:spacing w:before="45" w:after="45"/>
              <w:jc w:val="center"/>
              <w:rPr>
                <w:rFonts w:ascii="Times New Roman" w:eastAsia="Calibri" w:hAnsi="Times New Roman" w:cs="Times New Roman"/>
                <w:sz w:val="23"/>
                <w:szCs w:val="23"/>
              </w:rPr>
            </w:pPr>
            <w:r w:rsidRPr="007800EF">
              <w:rPr>
                <w:rFonts w:ascii="Times New Roman" w:eastAsia="Calibri" w:hAnsi="Times New Roman" w:cs="Times New Roman"/>
                <w:sz w:val="23"/>
                <w:szCs w:val="23"/>
              </w:rPr>
              <w:t>Kateřina Janošcová</w:t>
            </w:r>
          </w:p>
        </w:tc>
      </w:tr>
      <w:tr w:rsidR="00DA00E7" w:rsidRPr="007800EF" w14:paraId="07483858" w14:textId="77777777" w:rsidTr="0077507B">
        <w:trPr>
          <w:trHeight w:val="285"/>
        </w:trPr>
        <w:tc>
          <w:tcPr>
            <w:tcW w:w="2174" w:type="dxa"/>
            <w:tcBorders>
              <w:top w:val="outset" w:sz="6" w:space="0" w:color="000000"/>
              <w:left w:val="outset" w:sz="6" w:space="0" w:color="000000"/>
              <w:bottom w:val="outset" w:sz="6" w:space="0" w:color="000000"/>
              <w:right w:val="outset" w:sz="6" w:space="0" w:color="000000"/>
            </w:tcBorders>
            <w:vAlign w:val="center"/>
          </w:tcPr>
          <w:p w14:paraId="138ED3EA" w14:textId="77777777" w:rsidR="00DA00E7" w:rsidRPr="007800EF" w:rsidRDefault="00DA00E7" w:rsidP="0077507B">
            <w:pPr>
              <w:spacing w:before="45" w:after="45"/>
              <w:jc w:val="center"/>
              <w:rPr>
                <w:rFonts w:ascii="Times New Roman" w:hAnsi="Times New Roman" w:cs="Times New Roman"/>
                <w:sz w:val="23"/>
                <w:szCs w:val="23"/>
              </w:rPr>
            </w:pPr>
            <w:r w:rsidRPr="007800EF">
              <w:rPr>
                <w:rFonts w:ascii="Times New Roman" w:eastAsia="Calibri" w:hAnsi="Times New Roman" w:cs="Times New Roman"/>
                <w:sz w:val="23"/>
                <w:szCs w:val="23"/>
              </w:rPr>
              <w:t>8.9.2023</w:t>
            </w:r>
          </w:p>
        </w:tc>
        <w:tc>
          <w:tcPr>
            <w:tcW w:w="2187" w:type="dxa"/>
            <w:tcBorders>
              <w:top w:val="outset" w:sz="6" w:space="0" w:color="000000"/>
              <w:left w:val="outset" w:sz="6" w:space="0" w:color="000000"/>
              <w:bottom w:val="outset" w:sz="6" w:space="0" w:color="000000"/>
              <w:right w:val="outset" w:sz="6" w:space="0" w:color="000000"/>
            </w:tcBorders>
            <w:vAlign w:val="center"/>
          </w:tcPr>
          <w:p w14:paraId="6964845C" w14:textId="77777777" w:rsidR="00DA00E7" w:rsidRPr="00E56469" w:rsidRDefault="00DA00E7" w:rsidP="0077507B">
            <w:pPr>
              <w:spacing w:before="45" w:after="45"/>
              <w:jc w:val="center"/>
              <w:rPr>
                <w:rFonts w:ascii="Times New Roman" w:hAnsi="Times New Roman" w:cs="Times New Roman"/>
              </w:rPr>
            </w:pPr>
            <w:r w:rsidRPr="00E56469">
              <w:rPr>
                <w:rFonts w:ascii="Times New Roman" w:hAnsi="Times New Roman" w:cs="Times New Roman"/>
              </w:rPr>
              <w:t>Klára Hrdličková</w:t>
            </w:r>
          </w:p>
        </w:tc>
        <w:tc>
          <w:tcPr>
            <w:tcW w:w="2835" w:type="dxa"/>
            <w:tcBorders>
              <w:top w:val="single" w:sz="2" w:space="0" w:color="auto"/>
              <w:bottom w:val="single" w:sz="2" w:space="0" w:color="auto"/>
            </w:tcBorders>
            <w:vAlign w:val="center"/>
          </w:tcPr>
          <w:p w14:paraId="50369AC8" w14:textId="31EF3812" w:rsidR="00DA00E7" w:rsidRPr="007800EF" w:rsidRDefault="00737B6F" w:rsidP="0077507B">
            <w:pPr>
              <w:jc w:val="center"/>
              <w:rPr>
                <w:rFonts w:ascii="Times New Roman" w:eastAsia="Calibri" w:hAnsi="Times New Roman" w:cs="Times New Roman"/>
                <w:sz w:val="23"/>
                <w:szCs w:val="23"/>
              </w:rPr>
            </w:pPr>
            <w:r w:rsidRPr="00AE75B3">
              <w:rPr>
                <w:rFonts w:ascii="Times New Roman" w:hAnsi="Times New Roman" w:cs="Times New Roman"/>
                <w:sz w:val="23"/>
                <w:szCs w:val="23"/>
              </w:rPr>
              <w:t>Aktualizace</w:t>
            </w:r>
            <w:r w:rsidR="00DA00E7" w:rsidRPr="00AE75B3">
              <w:rPr>
                <w:rFonts w:ascii="Times New Roman" w:hAnsi="Times New Roman" w:cs="Times New Roman"/>
                <w:sz w:val="23"/>
                <w:szCs w:val="23"/>
              </w:rPr>
              <w:t xml:space="preserve"> dle CSR</w:t>
            </w:r>
          </w:p>
        </w:tc>
        <w:tc>
          <w:tcPr>
            <w:tcW w:w="2268" w:type="dxa"/>
            <w:tcBorders>
              <w:top w:val="single" w:sz="2" w:space="0" w:color="auto"/>
              <w:bottom w:val="single" w:sz="2" w:space="0" w:color="auto"/>
            </w:tcBorders>
            <w:vAlign w:val="center"/>
          </w:tcPr>
          <w:p w14:paraId="59DCD0EF" w14:textId="40F784E4" w:rsidR="00DA00E7" w:rsidRPr="007800EF" w:rsidRDefault="00E56469" w:rsidP="0077507B">
            <w:pPr>
              <w:jc w:val="center"/>
              <w:rPr>
                <w:rFonts w:ascii="Times New Roman" w:eastAsia="Calibri" w:hAnsi="Times New Roman" w:cs="Times New Roman"/>
                <w:sz w:val="23"/>
                <w:szCs w:val="23"/>
              </w:rPr>
            </w:pPr>
            <w:r w:rsidRPr="00DE10D2">
              <w:rPr>
                <w:rFonts w:ascii="Times New Roman" w:eastAsia="Calibri" w:hAnsi="Times New Roman" w:cs="Times New Roman"/>
              </w:rPr>
              <w:t xml:space="preserve">Marta </w:t>
            </w:r>
            <w:proofErr w:type="spellStart"/>
            <w:r w:rsidRPr="00DE10D2">
              <w:rPr>
                <w:rFonts w:ascii="Times New Roman" w:eastAsia="Calibri" w:hAnsi="Times New Roman" w:cs="Times New Roman"/>
              </w:rPr>
              <w:t>Kazárová</w:t>
            </w:r>
            <w:proofErr w:type="spellEnd"/>
          </w:p>
        </w:tc>
      </w:tr>
      <w:tr w:rsidR="00DA00E7" w:rsidRPr="007800EF" w14:paraId="4805D612" w14:textId="77777777" w:rsidTr="0077507B">
        <w:trPr>
          <w:trHeight w:val="285"/>
        </w:trPr>
        <w:tc>
          <w:tcPr>
            <w:tcW w:w="2174" w:type="dxa"/>
            <w:tcBorders>
              <w:top w:val="outset" w:sz="6" w:space="0" w:color="000000"/>
              <w:left w:val="outset" w:sz="6" w:space="0" w:color="000000"/>
              <w:bottom w:val="outset" w:sz="6" w:space="0" w:color="000000"/>
              <w:right w:val="outset" w:sz="6" w:space="0" w:color="000000"/>
            </w:tcBorders>
            <w:vAlign w:val="center"/>
          </w:tcPr>
          <w:p w14:paraId="78A64170" w14:textId="08A13CC9" w:rsidR="00DA00E7" w:rsidRPr="007800EF" w:rsidRDefault="00AE75B3" w:rsidP="00E56469">
            <w:pPr>
              <w:spacing w:before="45" w:after="45"/>
              <w:jc w:val="center"/>
              <w:rPr>
                <w:rFonts w:ascii="Times New Roman" w:hAnsi="Times New Roman" w:cs="Times New Roman"/>
                <w:sz w:val="23"/>
                <w:szCs w:val="23"/>
              </w:rPr>
            </w:pPr>
            <w:r>
              <w:rPr>
                <w:rFonts w:ascii="Times New Roman" w:eastAsia="Calibri" w:hAnsi="Times New Roman" w:cs="Times New Roman"/>
                <w:sz w:val="23"/>
                <w:szCs w:val="23"/>
              </w:rPr>
              <w:t>8</w:t>
            </w:r>
            <w:r w:rsidR="00E56469">
              <w:rPr>
                <w:rFonts w:ascii="Times New Roman" w:eastAsia="Calibri" w:hAnsi="Times New Roman" w:cs="Times New Roman"/>
                <w:sz w:val="23"/>
                <w:szCs w:val="23"/>
              </w:rPr>
              <w:t>.</w:t>
            </w:r>
            <w:r w:rsidR="00E56469" w:rsidRPr="00E56469">
              <w:rPr>
                <w:rFonts w:ascii="Times New Roman" w:eastAsia="Calibri" w:hAnsi="Times New Roman" w:cs="Times New Roman"/>
                <w:sz w:val="23"/>
                <w:szCs w:val="23"/>
              </w:rPr>
              <w:t>6</w:t>
            </w:r>
            <w:r w:rsidR="00E56469">
              <w:rPr>
                <w:rFonts w:ascii="Times New Roman" w:eastAsia="Calibri" w:hAnsi="Times New Roman" w:cs="Times New Roman"/>
                <w:sz w:val="23"/>
                <w:szCs w:val="23"/>
              </w:rPr>
              <w:t>.</w:t>
            </w:r>
            <w:r w:rsidR="00E56469" w:rsidRPr="00E56469">
              <w:rPr>
                <w:rFonts w:ascii="Times New Roman" w:eastAsia="Calibri" w:hAnsi="Times New Roman" w:cs="Times New Roman"/>
                <w:sz w:val="23"/>
                <w:szCs w:val="23"/>
              </w:rPr>
              <w:t>2026</w:t>
            </w:r>
          </w:p>
        </w:tc>
        <w:tc>
          <w:tcPr>
            <w:tcW w:w="2187" w:type="dxa"/>
            <w:tcBorders>
              <w:top w:val="outset" w:sz="6" w:space="0" w:color="000000"/>
              <w:left w:val="outset" w:sz="6" w:space="0" w:color="000000"/>
              <w:bottom w:val="outset" w:sz="6" w:space="0" w:color="000000"/>
              <w:right w:val="outset" w:sz="6" w:space="0" w:color="000000"/>
            </w:tcBorders>
            <w:vAlign w:val="center"/>
          </w:tcPr>
          <w:p w14:paraId="1D294BBE" w14:textId="71403DA7" w:rsidR="00DA00E7" w:rsidRPr="007800EF" w:rsidRDefault="00E56469" w:rsidP="00E56469">
            <w:pPr>
              <w:spacing w:before="45" w:after="45"/>
              <w:jc w:val="center"/>
              <w:rPr>
                <w:rFonts w:ascii="Times New Roman" w:hAnsi="Times New Roman" w:cs="Times New Roman"/>
                <w:sz w:val="23"/>
                <w:szCs w:val="23"/>
              </w:rPr>
            </w:pPr>
            <w:r w:rsidRPr="00DE10D2">
              <w:rPr>
                <w:rFonts w:ascii="Times New Roman" w:hAnsi="Times New Roman" w:cs="Times New Roman"/>
              </w:rPr>
              <w:t>Klára Hrdličková</w:t>
            </w:r>
          </w:p>
        </w:tc>
        <w:tc>
          <w:tcPr>
            <w:tcW w:w="2835" w:type="dxa"/>
            <w:tcBorders>
              <w:top w:val="single" w:sz="2" w:space="0" w:color="auto"/>
              <w:bottom w:val="single" w:sz="2" w:space="0" w:color="auto"/>
            </w:tcBorders>
            <w:vAlign w:val="center"/>
          </w:tcPr>
          <w:p w14:paraId="544B7AC9" w14:textId="3D0E8B3D" w:rsidR="00DA00E7" w:rsidRPr="007800EF" w:rsidRDefault="00E56469" w:rsidP="0077507B">
            <w:pPr>
              <w:jc w:val="center"/>
              <w:rPr>
                <w:rFonts w:ascii="Times New Roman" w:hAnsi="Times New Roman" w:cs="Times New Roman"/>
                <w:sz w:val="23"/>
                <w:szCs w:val="23"/>
              </w:rPr>
            </w:pPr>
            <w:proofErr w:type="spellStart"/>
            <w:r>
              <w:rPr>
                <w:rFonts w:ascii="Times New Roman" w:hAnsi="Times New Roman" w:cs="Times New Roman"/>
                <w:sz w:val="23"/>
                <w:szCs w:val="23"/>
              </w:rPr>
              <w:t>Actualizace</w:t>
            </w:r>
            <w:proofErr w:type="spellEnd"/>
            <w:r>
              <w:rPr>
                <w:rFonts w:ascii="Times New Roman" w:hAnsi="Times New Roman" w:cs="Times New Roman"/>
                <w:sz w:val="23"/>
                <w:szCs w:val="23"/>
              </w:rPr>
              <w:t xml:space="preserve"> dle CSR </w:t>
            </w:r>
          </w:p>
        </w:tc>
        <w:tc>
          <w:tcPr>
            <w:tcW w:w="2268" w:type="dxa"/>
            <w:tcBorders>
              <w:top w:val="single" w:sz="2" w:space="0" w:color="auto"/>
              <w:bottom w:val="single" w:sz="2" w:space="0" w:color="auto"/>
            </w:tcBorders>
            <w:vAlign w:val="center"/>
          </w:tcPr>
          <w:p w14:paraId="6EB244C9" w14:textId="7C03049C" w:rsidR="00DA00E7" w:rsidRPr="007800EF" w:rsidRDefault="00E56469" w:rsidP="0077507B">
            <w:pPr>
              <w:jc w:val="center"/>
              <w:rPr>
                <w:rFonts w:ascii="Times New Roman" w:eastAsia="Calibri" w:hAnsi="Times New Roman" w:cs="Times New Roman"/>
                <w:sz w:val="23"/>
                <w:szCs w:val="23"/>
              </w:rPr>
            </w:pPr>
            <w:r w:rsidRPr="00DE10D2">
              <w:rPr>
                <w:rFonts w:ascii="Times New Roman" w:eastAsia="Calibri" w:hAnsi="Times New Roman" w:cs="Times New Roman"/>
              </w:rPr>
              <w:t xml:space="preserve">Marta </w:t>
            </w:r>
            <w:proofErr w:type="spellStart"/>
            <w:r w:rsidRPr="00DE10D2">
              <w:rPr>
                <w:rFonts w:ascii="Times New Roman" w:eastAsia="Calibri" w:hAnsi="Times New Roman" w:cs="Times New Roman"/>
              </w:rPr>
              <w:t>Kazárová</w:t>
            </w:r>
            <w:proofErr w:type="spellEnd"/>
          </w:p>
        </w:tc>
      </w:tr>
    </w:tbl>
    <w:p w14:paraId="22F23E8B" w14:textId="77777777" w:rsidR="00DA00E7" w:rsidRPr="007800EF" w:rsidRDefault="00DA00E7" w:rsidP="00DA00E7">
      <w:pPr>
        <w:rPr>
          <w:rFonts w:ascii="Times New Roman" w:hAnsi="Times New Roman" w:cs="Times New Roman"/>
          <w:b/>
          <w:sz w:val="23"/>
          <w:szCs w:val="23"/>
        </w:rPr>
      </w:pPr>
    </w:p>
    <w:p w14:paraId="42561158" w14:textId="77777777" w:rsidR="00DA00E7" w:rsidRPr="007800EF" w:rsidRDefault="00DA00E7" w:rsidP="00DA00E7">
      <w:pPr>
        <w:jc w:val="center"/>
        <w:rPr>
          <w:rFonts w:ascii="Times New Roman" w:hAnsi="Times New Roman" w:cs="Times New Roman"/>
          <w:sz w:val="23"/>
          <w:szCs w:val="23"/>
        </w:rPr>
      </w:pPr>
      <w:r w:rsidRPr="007800EF">
        <w:rPr>
          <w:rFonts w:ascii="Times New Roman" w:hAnsi="Times New Roman" w:cs="Times New Roman"/>
          <w:sz w:val="23"/>
          <w:szCs w:val="23"/>
        </w:rPr>
        <w:t xml:space="preserve">Tato dokumentace je řízena pouze v elektronické podobě na počítačové síti </w:t>
      </w:r>
      <w:proofErr w:type="spellStart"/>
      <w:r w:rsidRPr="007800EF">
        <w:rPr>
          <w:rFonts w:ascii="Times New Roman" w:hAnsi="Times New Roman" w:cs="Times New Roman"/>
          <w:sz w:val="23"/>
          <w:szCs w:val="23"/>
        </w:rPr>
        <w:t>Hanwha</w:t>
      </w:r>
      <w:proofErr w:type="spellEnd"/>
      <w:r w:rsidRPr="007800EF">
        <w:rPr>
          <w:rFonts w:ascii="Times New Roman" w:hAnsi="Times New Roman" w:cs="Times New Roman"/>
          <w:sz w:val="23"/>
          <w:szCs w:val="23"/>
        </w:rPr>
        <w:t xml:space="preserve"> </w:t>
      </w:r>
      <w:proofErr w:type="spellStart"/>
      <w:r w:rsidRPr="007800EF">
        <w:rPr>
          <w:rFonts w:ascii="Times New Roman" w:hAnsi="Times New Roman" w:cs="Times New Roman"/>
          <w:sz w:val="23"/>
          <w:szCs w:val="23"/>
        </w:rPr>
        <w:t>Advanced</w:t>
      </w:r>
      <w:proofErr w:type="spellEnd"/>
      <w:r w:rsidRPr="007800EF">
        <w:rPr>
          <w:rFonts w:ascii="Times New Roman" w:hAnsi="Times New Roman" w:cs="Times New Roman"/>
          <w:sz w:val="23"/>
          <w:szCs w:val="23"/>
        </w:rPr>
        <w:t xml:space="preserve"> </w:t>
      </w:r>
      <w:proofErr w:type="spellStart"/>
      <w:r w:rsidRPr="007800EF">
        <w:rPr>
          <w:rFonts w:ascii="Times New Roman" w:hAnsi="Times New Roman" w:cs="Times New Roman"/>
          <w:sz w:val="23"/>
          <w:szCs w:val="23"/>
        </w:rPr>
        <w:t>Materials</w:t>
      </w:r>
      <w:proofErr w:type="spellEnd"/>
      <w:r w:rsidRPr="007800EF">
        <w:rPr>
          <w:rFonts w:ascii="Times New Roman" w:hAnsi="Times New Roman" w:cs="Times New Roman"/>
          <w:sz w:val="23"/>
          <w:szCs w:val="23"/>
        </w:rPr>
        <w:t xml:space="preserve"> </w:t>
      </w:r>
      <w:proofErr w:type="spellStart"/>
      <w:r w:rsidRPr="007800EF">
        <w:rPr>
          <w:rFonts w:ascii="Times New Roman" w:hAnsi="Times New Roman" w:cs="Times New Roman"/>
          <w:sz w:val="23"/>
          <w:szCs w:val="23"/>
        </w:rPr>
        <w:t>Europe</w:t>
      </w:r>
      <w:proofErr w:type="spellEnd"/>
      <w:r w:rsidRPr="007800EF">
        <w:rPr>
          <w:rFonts w:ascii="Times New Roman" w:hAnsi="Times New Roman" w:cs="Times New Roman"/>
          <w:sz w:val="23"/>
          <w:szCs w:val="23"/>
        </w:rPr>
        <w:t>, s.r.o. Podepsané originály jsou archivovány u správce dokumentace daného oddělení.</w:t>
      </w:r>
    </w:p>
    <w:p w14:paraId="7AE4354E" w14:textId="77777777" w:rsidR="00DA00E7" w:rsidRPr="007800EF" w:rsidRDefault="00DA00E7" w:rsidP="00DA00E7">
      <w:pPr>
        <w:jc w:val="center"/>
        <w:rPr>
          <w:rFonts w:ascii="Times New Roman" w:hAnsi="Times New Roman" w:cs="Times New Roman"/>
          <w:i/>
          <w:sz w:val="22"/>
          <w:szCs w:val="22"/>
        </w:rPr>
      </w:pPr>
    </w:p>
    <w:p w14:paraId="1FDDF776" w14:textId="77777777" w:rsidR="00DA00E7" w:rsidRPr="007800EF" w:rsidRDefault="00DA00E7" w:rsidP="00DA00E7">
      <w:pPr>
        <w:jc w:val="center"/>
        <w:rPr>
          <w:rFonts w:ascii="Times New Roman" w:hAnsi="Times New Roman" w:cs="Times New Roman"/>
          <w:i/>
          <w:sz w:val="22"/>
          <w:szCs w:val="22"/>
        </w:rPr>
      </w:pPr>
      <w:proofErr w:type="spellStart"/>
      <w:r w:rsidRPr="007800EF">
        <w:rPr>
          <w:rFonts w:ascii="Times New Roman" w:hAnsi="Times New Roman" w:cs="Times New Roman"/>
          <w:i/>
          <w:sz w:val="22"/>
          <w:szCs w:val="22"/>
        </w:rPr>
        <w:t>This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documentation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managed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only</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electronic</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form</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computer</w:t>
      </w:r>
      <w:proofErr w:type="spellEnd"/>
      <w:r w:rsidRPr="007800EF">
        <w:rPr>
          <w:rFonts w:ascii="Times New Roman" w:hAnsi="Times New Roman" w:cs="Times New Roman"/>
          <w:i/>
          <w:sz w:val="22"/>
          <w:szCs w:val="22"/>
        </w:rPr>
        <w:t xml:space="preserve"> network </w:t>
      </w:r>
      <w:proofErr w:type="spellStart"/>
      <w:r w:rsidRPr="007800EF">
        <w:rPr>
          <w:rFonts w:ascii="Times New Roman" w:hAnsi="Times New Roman" w:cs="Times New Roman"/>
          <w:i/>
          <w:sz w:val="22"/>
          <w:szCs w:val="22"/>
        </w:rPr>
        <w:t>Hanwha</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Advanced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Materials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Europe</w:t>
      </w:r>
      <w:proofErr w:type="spellEnd"/>
      <w:r w:rsidRPr="007800EF">
        <w:rPr>
          <w:rFonts w:ascii="Times New Roman" w:hAnsi="Times New Roman" w:cs="Times New Roman"/>
          <w:i/>
          <w:sz w:val="22"/>
          <w:szCs w:val="22"/>
        </w:rPr>
        <w:t xml:space="preserve">, s.r.o. </w:t>
      </w:r>
      <w:proofErr w:type="spellStart"/>
      <w:r w:rsidRPr="007800EF">
        <w:rPr>
          <w:rFonts w:ascii="Times New Roman" w:hAnsi="Times New Roman" w:cs="Times New Roman"/>
          <w:i/>
          <w:sz w:val="22"/>
          <w:szCs w:val="22"/>
        </w:rPr>
        <w:t>Signed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originals</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archived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documentation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administrator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department. </w:t>
      </w:r>
    </w:p>
    <w:p w14:paraId="216B22BD" w14:textId="77777777" w:rsidR="00DA00E7" w:rsidRPr="007800EF" w:rsidRDefault="00DA00E7" w:rsidP="00DA00E7">
      <w:pPr>
        <w:jc w:val="center"/>
        <w:rPr>
          <w:rFonts w:ascii="Times New Roman" w:hAnsi="Times New Roman" w:cs="Times New Roman"/>
          <w:sz w:val="23"/>
          <w:szCs w:val="23"/>
        </w:rPr>
      </w:pPr>
    </w:p>
    <w:p w14:paraId="73AE711B" w14:textId="77777777" w:rsidR="00DA00E7" w:rsidRPr="007800EF" w:rsidRDefault="00DA00E7" w:rsidP="00DA00E7">
      <w:pPr>
        <w:spacing w:line="360" w:lineRule="auto"/>
        <w:jc w:val="center"/>
        <w:rPr>
          <w:rFonts w:ascii="Times New Roman" w:hAnsi="Times New Roman" w:cs="Times New Roman"/>
          <w:b/>
          <w:sz w:val="23"/>
          <w:szCs w:val="23"/>
        </w:rPr>
      </w:pPr>
      <w:r w:rsidRPr="007800EF">
        <w:rPr>
          <w:rFonts w:ascii="Times New Roman" w:hAnsi="Times New Roman" w:cs="Times New Roman"/>
          <w:b/>
          <w:sz w:val="23"/>
          <w:szCs w:val="23"/>
        </w:rPr>
        <w:lastRenderedPageBreak/>
        <w:t>OBSAH/</w:t>
      </w:r>
      <w:proofErr w:type="spellStart"/>
      <w:r w:rsidRPr="007800EF">
        <w:rPr>
          <w:rFonts w:ascii="Times New Roman" w:hAnsi="Times New Roman" w:cs="Times New Roman"/>
          <w:i/>
          <w:sz w:val="23"/>
          <w:szCs w:val="23"/>
        </w:rPr>
        <w:t>Content</w:t>
      </w:r>
      <w:proofErr w:type="spellEnd"/>
    </w:p>
    <w:p w14:paraId="06361FD5" w14:textId="77777777" w:rsidR="00DA00E7" w:rsidRPr="007800EF" w:rsidRDefault="00DA00E7" w:rsidP="00DA00E7">
      <w:pPr>
        <w:jc w:val="left"/>
        <w:rPr>
          <w:rFonts w:ascii="Times New Roman" w:hAnsi="Times New Roman" w:cs="Times New Roman"/>
          <w:sz w:val="23"/>
          <w:szCs w:val="23"/>
        </w:rPr>
      </w:pPr>
      <w:r w:rsidRPr="007800EF">
        <w:rPr>
          <w:rFonts w:ascii="Times New Roman" w:hAnsi="Times New Roman" w:cs="Times New Roman"/>
          <w:sz w:val="23"/>
          <w:szCs w:val="23"/>
        </w:rPr>
        <w:t xml:space="preserve">   </w:t>
      </w:r>
    </w:p>
    <w:sdt>
      <w:sdtPr>
        <w:rPr>
          <w:rFonts w:ascii="Times New Roman" w:hAnsi="Times New Roman" w:cs="Times New Roman"/>
          <w:b w:val="0"/>
          <w:bCs w:val="0"/>
          <w:noProof w:val="0"/>
        </w:rPr>
        <w:id w:val="-1535340249"/>
        <w:docPartObj>
          <w:docPartGallery w:val="Table of Contents"/>
          <w:docPartUnique/>
        </w:docPartObj>
      </w:sdtPr>
      <w:sdtEndPr>
        <w:rPr>
          <w:bCs/>
        </w:rPr>
      </w:sdtEndPr>
      <w:sdtContent>
        <w:p w14:paraId="6D9499F1" w14:textId="763B1A35" w:rsidR="007F1382" w:rsidRPr="007F1382" w:rsidRDefault="00DA00E7">
          <w:pPr>
            <w:pStyle w:val="Obsah1"/>
            <w:tabs>
              <w:tab w:val="left" w:pos="480"/>
            </w:tabs>
            <w:rPr>
              <w:rFonts w:ascii="Times New Roman" w:eastAsiaTheme="minorEastAsia" w:hAnsi="Times New Roman" w:cs="Times New Roman"/>
              <w:b w:val="0"/>
              <w:bCs w:val="0"/>
              <w:kern w:val="2"/>
              <w:lang w:eastAsia="cs-CZ"/>
              <w14:ligatures w14:val="standardContextual"/>
            </w:rPr>
          </w:pPr>
          <w:r w:rsidRPr="007800EF">
            <w:rPr>
              <w:rFonts w:ascii="Times New Roman" w:eastAsiaTheme="majorEastAsia" w:hAnsi="Times New Roman" w:cs="Times New Roman"/>
              <w:bCs w:val="0"/>
              <w:color w:val="0F4761" w:themeColor="accent1" w:themeShade="BF"/>
              <w:sz w:val="32"/>
              <w:szCs w:val="32"/>
              <w:lang w:eastAsia="cs-CZ"/>
            </w:rPr>
            <w:fldChar w:fldCharType="begin"/>
          </w:r>
          <w:r w:rsidRPr="007800EF">
            <w:rPr>
              <w:rFonts w:ascii="Times New Roman" w:hAnsi="Times New Roman" w:cs="Times New Roman"/>
            </w:rPr>
            <w:instrText xml:space="preserve"> TOC \o "1-3" \h \z \u </w:instrText>
          </w:r>
          <w:r w:rsidRPr="007800EF">
            <w:rPr>
              <w:rFonts w:ascii="Times New Roman" w:eastAsiaTheme="majorEastAsia" w:hAnsi="Times New Roman" w:cs="Times New Roman"/>
              <w:bCs w:val="0"/>
              <w:color w:val="0F4761" w:themeColor="accent1" w:themeShade="BF"/>
              <w:sz w:val="32"/>
              <w:szCs w:val="32"/>
              <w:lang w:eastAsia="cs-CZ"/>
            </w:rPr>
            <w:fldChar w:fldCharType="separate"/>
          </w:r>
          <w:hyperlink w:anchor="_Toc231808524" w:history="1">
            <w:r w:rsidR="007F1382" w:rsidRPr="007F1382">
              <w:rPr>
                <w:rStyle w:val="Hypertextovodkaz"/>
                <w:rFonts w:ascii="Times New Roman" w:hAnsi="Times New Roman" w:cs="Times New Roman"/>
              </w:rPr>
              <w:t>1.</w:t>
            </w:r>
            <w:r w:rsidR="007F1382" w:rsidRPr="007F1382">
              <w:rPr>
                <w:rFonts w:ascii="Times New Roman" w:eastAsiaTheme="minorEastAsia" w:hAnsi="Times New Roman" w:cs="Times New Roman"/>
                <w:b w:val="0"/>
                <w:bCs w:val="0"/>
                <w:kern w:val="2"/>
                <w:lang w:eastAsia="cs-CZ"/>
                <w14:ligatures w14:val="standardContextual"/>
              </w:rPr>
              <w:tab/>
            </w:r>
            <w:r w:rsidR="007F1382" w:rsidRPr="007F1382">
              <w:rPr>
                <w:rStyle w:val="Hypertextovodkaz"/>
                <w:rFonts w:ascii="Times New Roman" w:hAnsi="Times New Roman" w:cs="Times New Roman"/>
              </w:rPr>
              <w:t xml:space="preserve">Úvod a cíle – </w:t>
            </w:r>
            <w:r w:rsidR="007F1382" w:rsidRPr="007F1382">
              <w:rPr>
                <w:rStyle w:val="Hypertextovodkaz"/>
                <w:rFonts w:ascii="Times New Roman" w:hAnsi="Times New Roman" w:cs="Times New Roman"/>
                <w:i/>
              </w:rPr>
              <w:t>Introduction and goals</w:t>
            </w:r>
            <w:r w:rsidR="007F1382" w:rsidRPr="007F1382">
              <w:rPr>
                <w:rFonts w:ascii="Times New Roman" w:hAnsi="Times New Roman" w:cs="Times New Roman"/>
                <w:webHidden/>
              </w:rPr>
              <w:tab/>
            </w:r>
            <w:r w:rsidR="007F1382" w:rsidRPr="007F1382">
              <w:rPr>
                <w:rFonts w:ascii="Times New Roman" w:hAnsi="Times New Roman" w:cs="Times New Roman"/>
                <w:webHidden/>
              </w:rPr>
              <w:fldChar w:fldCharType="begin"/>
            </w:r>
            <w:r w:rsidR="007F1382" w:rsidRPr="007F1382">
              <w:rPr>
                <w:rFonts w:ascii="Times New Roman" w:hAnsi="Times New Roman" w:cs="Times New Roman"/>
                <w:webHidden/>
              </w:rPr>
              <w:instrText xml:space="preserve"> PAGEREF _Toc231808524 \h </w:instrText>
            </w:r>
            <w:r w:rsidR="007F1382" w:rsidRPr="007F1382">
              <w:rPr>
                <w:rFonts w:ascii="Times New Roman" w:hAnsi="Times New Roman" w:cs="Times New Roman"/>
                <w:webHidden/>
              </w:rPr>
            </w:r>
            <w:r w:rsidR="007F1382" w:rsidRPr="007F1382">
              <w:rPr>
                <w:rFonts w:ascii="Times New Roman" w:hAnsi="Times New Roman" w:cs="Times New Roman"/>
                <w:webHidden/>
              </w:rPr>
              <w:fldChar w:fldCharType="separate"/>
            </w:r>
            <w:r w:rsidR="0088526A">
              <w:rPr>
                <w:rFonts w:ascii="Times New Roman" w:hAnsi="Times New Roman" w:cs="Times New Roman"/>
                <w:webHidden/>
              </w:rPr>
              <w:t>4</w:t>
            </w:r>
            <w:r w:rsidR="007F1382" w:rsidRPr="007F1382">
              <w:rPr>
                <w:rFonts w:ascii="Times New Roman" w:hAnsi="Times New Roman" w:cs="Times New Roman"/>
                <w:webHidden/>
              </w:rPr>
              <w:fldChar w:fldCharType="end"/>
            </w:r>
          </w:hyperlink>
        </w:p>
        <w:p w14:paraId="78E29D78" w14:textId="1B3CABD8" w:rsidR="007F1382" w:rsidRPr="007F1382" w:rsidRDefault="007F1382">
          <w:pPr>
            <w:pStyle w:val="Obsah1"/>
            <w:rPr>
              <w:rFonts w:ascii="Times New Roman" w:eastAsiaTheme="minorEastAsia" w:hAnsi="Times New Roman" w:cs="Times New Roman"/>
              <w:b w:val="0"/>
              <w:bCs w:val="0"/>
              <w:kern w:val="2"/>
              <w:lang w:eastAsia="cs-CZ"/>
              <w14:ligatures w14:val="standardContextual"/>
            </w:rPr>
          </w:pPr>
          <w:hyperlink w:anchor="_Toc231808525" w:history="1">
            <w:r w:rsidRPr="007F1382">
              <w:rPr>
                <w:rStyle w:val="Hypertextovodkaz"/>
                <w:rFonts w:ascii="Times New Roman" w:hAnsi="Times New Roman" w:cs="Times New Roman"/>
              </w:rPr>
              <w:t xml:space="preserve">2 Definice, pojmy, zkratky – </w:t>
            </w:r>
            <w:r w:rsidRPr="007F1382">
              <w:rPr>
                <w:rStyle w:val="Hypertextovodkaz"/>
                <w:rFonts w:ascii="Times New Roman" w:hAnsi="Times New Roman" w:cs="Times New Roman"/>
                <w:i/>
              </w:rPr>
              <w:t>Definition, concepts, abbreviations</w:t>
            </w:r>
            <w:r w:rsidRPr="007F1382">
              <w:rPr>
                <w:rFonts w:ascii="Times New Roman" w:hAnsi="Times New Roman" w:cs="Times New Roman"/>
                <w:webHidden/>
              </w:rPr>
              <w:tab/>
            </w:r>
            <w:r w:rsidRPr="007F1382">
              <w:rPr>
                <w:rFonts w:ascii="Times New Roman" w:hAnsi="Times New Roman" w:cs="Times New Roman"/>
                <w:webHidden/>
              </w:rPr>
              <w:fldChar w:fldCharType="begin"/>
            </w:r>
            <w:r w:rsidRPr="007F1382">
              <w:rPr>
                <w:rFonts w:ascii="Times New Roman" w:hAnsi="Times New Roman" w:cs="Times New Roman"/>
                <w:webHidden/>
              </w:rPr>
              <w:instrText xml:space="preserve"> PAGEREF _Toc231808525 \h </w:instrText>
            </w:r>
            <w:r w:rsidRPr="007F1382">
              <w:rPr>
                <w:rFonts w:ascii="Times New Roman" w:hAnsi="Times New Roman" w:cs="Times New Roman"/>
                <w:webHidden/>
              </w:rPr>
            </w:r>
            <w:r w:rsidRPr="007F1382">
              <w:rPr>
                <w:rFonts w:ascii="Times New Roman" w:hAnsi="Times New Roman" w:cs="Times New Roman"/>
                <w:webHidden/>
              </w:rPr>
              <w:fldChar w:fldCharType="separate"/>
            </w:r>
            <w:r w:rsidR="0088526A">
              <w:rPr>
                <w:rFonts w:ascii="Times New Roman" w:hAnsi="Times New Roman" w:cs="Times New Roman"/>
                <w:webHidden/>
              </w:rPr>
              <w:t>7</w:t>
            </w:r>
            <w:r w:rsidRPr="007F1382">
              <w:rPr>
                <w:rFonts w:ascii="Times New Roman" w:hAnsi="Times New Roman" w:cs="Times New Roman"/>
                <w:webHidden/>
              </w:rPr>
              <w:fldChar w:fldCharType="end"/>
            </w:r>
          </w:hyperlink>
        </w:p>
        <w:p w14:paraId="28C00C97" w14:textId="6C288EE5" w:rsidR="007F1382" w:rsidRPr="007F1382" w:rsidRDefault="007F1382">
          <w:pPr>
            <w:pStyle w:val="Obsah1"/>
            <w:rPr>
              <w:rFonts w:ascii="Times New Roman" w:eastAsiaTheme="minorEastAsia" w:hAnsi="Times New Roman" w:cs="Times New Roman"/>
              <w:b w:val="0"/>
              <w:bCs w:val="0"/>
              <w:kern w:val="2"/>
              <w:lang w:eastAsia="cs-CZ"/>
              <w14:ligatures w14:val="standardContextual"/>
            </w:rPr>
          </w:pPr>
          <w:hyperlink w:anchor="_Toc231808526" w:history="1">
            <w:r w:rsidRPr="007F1382">
              <w:rPr>
                <w:rStyle w:val="Hypertextovodkaz"/>
                <w:rFonts w:ascii="Times New Roman" w:hAnsi="Times New Roman" w:cs="Times New Roman"/>
              </w:rPr>
              <w:t xml:space="preserve">3 Oblast a rozsah použití – </w:t>
            </w:r>
            <w:r w:rsidRPr="007F1382">
              <w:rPr>
                <w:rStyle w:val="Hypertextovodkaz"/>
                <w:rFonts w:ascii="Times New Roman" w:hAnsi="Times New Roman" w:cs="Times New Roman"/>
                <w:i/>
                <w:iCs/>
              </w:rPr>
              <w:t>Area and scope of use</w:t>
            </w:r>
            <w:r w:rsidRPr="007F1382">
              <w:rPr>
                <w:rFonts w:ascii="Times New Roman" w:hAnsi="Times New Roman" w:cs="Times New Roman"/>
                <w:webHidden/>
              </w:rPr>
              <w:tab/>
            </w:r>
            <w:r w:rsidRPr="007F1382">
              <w:rPr>
                <w:rFonts w:ascii="Times New Roman" w:hAnsi="Times New Roman" w:cs="Times New Roman"/>
                <w:webHidden/>
              </w:rPr>
              <w:fldChar w:fldCharType="begin"/>
            </w:r>
            <w:r w:rsidRPr="007F1382">
              <w:rPr>
                <w:rFonts w:ascii="Times New Roman" w:hAnsi="Times New Roman" w:cs="Times New Roman"/>
                <w:webHidden/>
              </w:rPr>
              <w:instrText xml:space="preserve"> PAGEREF _Toc231808526 \h </w:instrText>
            </w:r>
            <w:r w:rsidRPr="007F1382">
              <w:rPr>
                <w:rFonts w:ascii="Times New Roman" w:hAnsi="Times New Roman" w:cs="Times New Roman"/>
                <w:webHidden/>
              </w:rPr>
            </w:r>
            <w:r w:rsidRPr="007F1382">
              <w:rPr>
                <w:rFonts w:ascii="Times New Roman" w:hAnsi="Times New Roman" w:cs="Times New Roman"/>
                <w:webHidden/>
              </w:rPr>
              <w:fldChar w:fldCharType="separate"/>
            </w:r>
            <w:r w:rsidR="0088526A">
              <w:rPr>
                <w:rFonts w:ascii="Times New Roman" w:hAnsi="Times New Roman" w:cs="Times New Roman"/>
                <w:webHidden/>
              </w:rPr>
              <w:t>7</w:t>
            </w:r>
            <w:r w:rsidRPr="007F1382">
              <w:rPr>
                <w:rFonts w:ascii="Times New Roman" w:hAnsi="Times New Roman" w:cs="Times New Roman"/>
                <w:webHidden/>
              </w:rPr>
              <w:fldChar w:fldCharType="end"/>
            </w:r>
          </w:hyperlink>
        </w:p>
        <w:p w14:paraId="6AAFCA67" w14:textId="4E67BD57" w:rsidR="007F1382" w:rsidRPr="007F1382" w:rsidRDefault="007F1382">
          <w:pPr>
            <w:pStyle w:val="Obsah1"/>
            <w:rPr>
              <w:rFonts w:ascii="Times New Roman" w:eastAsiaTheme="minorEastAsia" w:hAnsi="Times New Roman" w:cs="Times New Roman"/>
              <w:b w:val="0"/>
              <w:bCs w:val="0"/>
              <w:kern w:val="2"/>
              <w:lang w:eastAsia="cs-CZ"/>
              <w14:ligatures w14:val="standardContextual"/>
            </w:rPr>
          </w:pPr>
          <w:hyperlink w:anchor="_Toc231808527" w:history="1">
            <w:r w:rsidRPr="007F1382">
              <w:rPr>
                <w:rStyle w:val="Hypertextovodkaz"/>
                <w:rFonts w:ascii="Times New Roman" w:hAnsi="Times New Roman" w:cs="Times New Roman"/>
              </w:rPr>
              <w:t xml:space="preserve">4 Odpovědnosti a pravomoci - </w:t>
            </w:r>
            <w:r w:rsidRPr="007F1382">
              <w:rPr>
                <w:rStyle w:val="Hypertextovodkaz"/>
                <w:rFonts w:ascii="Times New Roman" w:hAnsi="Times New Roman" w:cs="Times New Roman"/>
                <w:i/>
                <w:iCs/>
              </w:rPr>
              <w:t>Responsibilities</w:t>
            </w:r>
            <w:r w:rsidRPr="007F1382">
              <w:rPr>
                <w:rFonts w:ascii="Times New Roman" w:hAnsi="Times New Roman" w:cs="Times New Roman"/>
                <w:webHidden/>
              </w:rPr>
              <w:tab/>
            </w:r>
            <w:r w:rsidRPr="007F1382">
              <w:rPr>
                <w:rFonts w:ascii="Times New Roman" w:hAnsi="Times New Roman" w:cs="Times New Roman"/>
                <w:webHidden/>
              </w:rPr>
              <w:fldChar w:fldCharType="begin"/>
            </w:r>
            <w:r w:rsidRPr="007F1382">
              <w:rPr>
                <w:rFonts w:ascii="Times New Roman" w:hAnsi="Times New Roman" w:cs="Times New Roman"/>
                <w:webHidden/>
              </w:rPr>
              <w:instrText xml:space="preserve"> PAGEREF _Toc231808527 \h </w:instrText>
            </w:r>
            <w:r w:rsidRPr="007F1382">
              <w:rPr>
                <w:rFonts w:ascii="Times New Roman" w:hAnsi="Times New Roman" w:cs="Times New Roman"/>
                <w:webHidden/>
              </w:rPr>
            </w:r>
            <w:r w:rsidRPr="007F1382">
              <w:rPr>
                <w:rFonts w:ascii="Times New Roman" w:hAnsi="Times New Roman" w:cs="Times New Roman"/>
                <w:webHidden/>
              </w:rPr>
              <w:fldChar w:fldCharType="separate"/>
            </w:r>
            <w:r w:rsidR="0088526A">
              <w:rPr>
                <w:rFonts w:ascii="Times New Roman" w:hAnsi="Times New Roman" w:cs="Times New Roman"/>
                <w:webHidden/>
              </w:rPr>
              <w:t>7</w:t>
            </w:r>
            <w:r w:rsidRPr="007F1382">
              <w:rPr>
                <w:rFonts w:ascii="Times New Roman" w:hAnsi="Times New Roman" w:cs="Times New Roman"/>
                <w:webHidden/>
              </w:rPr>
              <w:fldChar w:fldCharType="end"/>
            </w:r>
          </w:hyperlink>
        </w:p>
        <w:p w14:paraId="74F4D18B" w14:textId="767E28B3" w:rsidR="007F1382" w:rsidRPr="007F1382" w:rsidRDefault="007F1382">
          <w:pPr>
            <w:pStyle w:val="Obsah1"/>
            <w:tabs>
              <w:tab w:val="left" w:pos="480"/>
            </w:tabs>
            <w:rPr>
              <w:rFonts w:ascii="Times New Roman" w:eastAsiaTheme="minorEastAsia" w:hAnsi="Times New Roman" w:cs="Times New Roman"/>
              <w:b w:val="0"/>
              <w:bCs w:val="0"/>
              <w:kern w:val="2"/>
              <w:lang w:eastAsia="cs-CZ"/>
              <w14:ligatures w14:val="standardContextual"/>
            </w:rPr>
          </w:pPr>
          <w:hyperlink w:anchor="_Toc231808528" w:history="1">
            <w:r w:rsidRPr="007F1382">
              <w:rPr>
                <w:rStyle w:val="Hypertextovodkaz"/>
                <w:rFonts w:ascii="Times New Roman" w:hAnsi="Times New Roman" w:cs="Times New Roman"/>
              </w:rPr>
              <w:t>5</w:t>
            </w:r>
            <w:r w:rsidRPr="007F1382">
              <w:rPr>
                <w:rFonts w:ascii="Times New Roman" w:eastAsiaTheme="minorEastAsia" w:hAnsi="Times New Roman" w:cs="Times New Roman"/>
                <w:b w:val="0"/>
                <w:bCs w:val="0"/>
                <w:kern w:val="2"/>
                <w:lang w:eastAsia="cs-CZ"/>
                <w14:ligatures w14:val="standardContextual"/>
              </w:rPr>
              <w:tab/>
            </w:r>
            <w:r w:rsidRPr="007F1382">
              <w:rPr>
                <w:rStyle w:val="Hypertextovodkaz"/>
                <w:rFonts w:ascii="Times New Roman" w:hAnsi="Times New Roman" w:cs="Times New Roman"/>
              </w:rPr>
              <w:t xml:space="preserve">Popis činnosti - </w:t>
            </w:r>
            <w:r w:rsidRPr="007F1382">
              <w:rPr>
                <w:rStyle w:val="Hypertextovodkaz"/>
                <w:rFonts w:ascii="Times New Roman" w:hAnsi="Times New Roman" w:cs="Times New Roman"/>
                <w:i/>
                <w:iCs/>
              </w:rPr>
              <w:t>Description</w:t>
            </w:r>
            <w:r w:rsidRPr="007F1382">
              <w:rPr>
                <w:rFonts w:ascii="Times New Roman" w:hAnsi="Times New Roman" w:cs="Times New Roman"/>
                <w:webHidden/>
              </w:rPr>
              <w:tab/>
            </w:r>
            <w:r w:rsidRPr="007F1382">
              <w:rPr>
                <w:rFonts w:ascii="Times New Roman" w:hAnsi="Times New Roman" w:cs="Times New Roman"/>
                <w:webHidden/>
              </w:rPr>
              <w:fldChar w:fldCharType="begin"/>
            </w:r>
            <w:r w:rsidRPr="007F1382">
              <w:rPr>
                <w:rFonts w:ascii="Times New Roman" w:hAnsi="Times New Roman" w:cs="Times New Roman"/>
                <w:webHidden/>
              </w:rPr>
              <w:instrText xml:space="preserve"> PAGEREF _Toc231808528 \h </w:instrText>
            </w:r>
            <w:r w:rsidRPr="007F1382">
              <w:rPr>
                <w:rFonts w:ascii="Times New Roman" w:hAnsi="Times New Roman" w:cs="Times New Roman"/>
                <w:webHidden/>
              </w:rPr>
            </w:r>
            <w:r w:rsidRPr="007F1382">
              <w:rPr>
                <w:rFonts w:ascii="Times New Roman" w:hAnsi="Times New Roman" w:cs="Times New Roman"/>
                <w:webHidden/>
              </w:rPr>
              <w:fldChar w:fldCharType="separate"/>
            </w:r>
            <w:r w:rsidR="0088526A">
              <w:rPr>
                <w:rFonts w:ascii="Times New Roman" w:hAnsi="Times New Roman" w:cs="Times New Roman"/>
                <w:webHidden/>
              </w:rPr>
              <w:t>9</w:t>
            </w:r>
            <w:r w:rsidRPr="007F1382">
              <w:rPr>
                <w:rFonts w:ascii="Times New Roman" w:hAnsi="Times New Roman" w:cs="Times New Roman"/>
                <w:webHidden/>
              </w:rPr>
              <w:fldChar w:fldCharType="end"/>
            </w:r>
          </w:hyperlink>
        </w:p>
        <w:p w14:paraId="6F17B28F" w14:textId="66E7B301" w:rsid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34" w:history="1">
            <w:r w:rsidRPr="000D6F15">
              <w:rPr>
                <w:rStyle w:val="Hypertextovodkaz"/>
              </w:rPr>
              <w:t>5.1.</w:t>
            </w:r>
            <w:r>
              <w:rPr>
                <w:rFonts w:asciiTheme="minorHAnsi" w:eastAsiaTheme="minorEastAsia" w:hAnsiTheme="minorHAnsi" w:cstheme="minorBidi"/>
                <w:kern w:val="2"/>
                <w:lang w:eastAsia="cs-CZ"/>
                <w14:ligatures w14:val="standardContextual"/>
              </w:rPr>
              <w:tab/>
            </w:r>
            <w:r w:rsidRPr="000D6F15">
              <w:rPr>
                <w:rStyle w:val="Hypertextovodkaz"/>
              </w:rPr>
              <w:t xml:space="preserve">Závazek společnosti k potírání diskriminace, obtěžování a sexuálního obtěžování / </w:t>
            </w:r>
            <w:r w:rsidRPr="007F1382">
              <w:rPr>
                <w:rStyle w:val="Hypertextovodkaz"/>
                <w:b w:val="0"/>
                <w:bCs w:val="0"/>
              </w:rPr>
              <w:t>The company's commitment to anti-discrimination harrasment and sexual harrasment</w:t>
            </w:r>
            <w:r>
              <w:rPr>
                <w:webHidden/>
              </w:rPr>
              <w:tab/>
            </w:r>
            <w:r w:rsidRPr="007F1382">
              <w:rPr>
                <w:i w:val="0"/>
                <w:iCs w:val="0"/>
                <w:webHidden/>
              </w:rPr>
              <w:fldChar w:fldCharType="begin"/>
            </w:r>
            <w:r w:rsidRPr="007F1382">
              <w:rPr>
                <w:i w:val="0"/>
                <w:iCs w:val="0"/>
                <w:webHidden/>
              </w:rPr>
              <w:instrText xml:space="preserve"> PAGEREF _Toc231808534 \h </w:instrText>
            </w:r>
            <w:r w:rsidRPr="007F1382">
              <w:rPr>
                <w:i w:val="0"/>
                <w:iCs w:val="0"/>
                <w:webHidden/>
              </w:rPr>
            </w:r>
            <w:r w:rsidRPr="007F1382">
              <w:rPr>
                <w:i w:val="0"/>
                <w:iCs w:val="0"/>
                <w:webHidden/>
              </w:rPr>
              <w:fldChar w:fldCharType="separate"/>
            </w:r>
            <w:r w:rsidR="0088526A">
              <w:rPr>
                <w:i w:val="0"/>
                <w:iCs w:val="0"/>
                <w:webHidden/>
              </w:rPr>
              <w:t>9</w:t>
            </w:r>
            <w:r w:rsidRPr="007F1382">
              <w:rPr>
                <w:i w:val="0"/>
                <w:iCs w:val="0"/>
                <w:webHidden/>
              </w:rPr>
              <w:fldChar w:fldCharType="end"/>
            </w:r>
          </w:hyperlink>
        </w:p>
        <w:p w14:paraId="7B2A1BE5" w14:textId="49E50DC1" w:rsidR="007F1382" w:rsidRP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35" w:history="1">
            <w:r w:rsidRPr="007F1382">
              <w:rPr>
                <w:rStyle w:val="Hypertextovodkaz"/>
                <w:color w:val="auto"/>
              </w:rPr>
              <w:t>5.2</w:t>
            </w:r>
            <w:r w:rsidRPr="007F1382">
              <w:rPr>
                <w:rFonts w:asciiTheme="minorHAnsi" w:eastAsiaTheme="minorEastAsia" w:hAnsiTheme="minorHAnsi" w:cstheme="minorBidi"/>
                <w:kern w:val="2"/>
                <w:lang w:eastAsia="cs-CZ"/>
                <w14:ligatures w14:val="standardContextual"/>
              </w:rPr>
              <w:tab/>
            </w:r>
            <w:r w:rsidRPr="007F1382">
              <w:rPr>
                <w:rStyle w:val="Hypertextovodkaz"/>
                <w:color w:val="auto"/>
              </w:rPr>
              <w:t xml:space="preserve">Závazek společnosti k zajištění rozmanitosti, rovnosti, začlenění zaměstnanců / </w:t>
            </w:r>
            <w:r w:rsidRPr="007F1382">
              <w:rPr>
                <w:rStyle w:val="Hypertextovodkaz"/>
                <w:b w:val="0"/>
                <w:bCs w:val="0"/>
                <w:i w:val="0"/>
                <w:color w:val="auto"/>
              </w:rPr>
              <w:t>The company's commitment to diversity, equality, employee inclusion</w:t>
            </w:r>
            <w:r w:rsidRPr="007F1382">
              <w:rPr>
                <w:webHidden/>
              </w:rPr>
              <w:tab/>
            </w:r>
            <w:r w:rsidRPr="007F1382">
              <w:rPr>
                <w:i w:val="0"/>
                <w:iCs w:val="0"/>
                <w:webHidden/>
              </w:rPr>
              <w:fldChar w:fldCharType="begin"/>
            </w:r>
            <w:r w:rsidRPr="007F1382">
              <w:rPr>
                <w:i w:val="0"/>
                <w:iCs w:val="0"/>
                <w:webHidden/>
              </w:rPr>
              <w:instrText xml:space="preserve"> PAGEREF _Toc231808535 \h </w:instrText>
            </w:r>
            <w:r w:rsidRPr="007F1382">
              <w:rPr>
                <w:i w:val="0"/>
                <w:iCs w:val="0"/>
                <w:webHidden/>
              </w:rPr>
            </w:r>
            <w:r w:rsidRPr="007F1382">
              <w:rPr>
                <w:i w:val="0"/>
                <w:iCs w:val="0"/>
                <w:webHidden/>
              </w:rPr>
              <w:fldChar w:fldCharType="separate"/>
            </w:r>
            <w:r w:rsidR="0088526A">
              <w:rPr>
                <w:i w:val="0"/>
                <w:iCs w:val="0"/>
                <w:webHidden/>
              </w:rPr>
              <w:t>15</w:t>
            </w:r>
            <w:r w:rsidRPr="007F1382">
              <w:rPr>
                <w:i w:val="0"/>
                <w:iCs w:val="0"/>
                <w:webHidden/>
              </w:rPr>
              <w:fldChar w:fldCharType="end"/>
            </w:r>
          </w:hyperlink>
        </w:p>
        <w:p w14:paraId="197D1B73" w14:textId="7EE10A40" w:rsidR="007F1382" w:rsidRP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36" w:history="1">
            <w:r w:rsidRPr="007F1382">
              <w:rPr>
                <w:rStyle w:val="Hypertextovodkaz"/>
                <w:rFonts w:eastAsia="Times New Roman"/>
                <w:color w:val="auto"/>
                <w:lang w:eastAsia="cs-CZ"/>
              </w:rPr>
              <w:t>5.3</w:t>
            </w:r>
            <w:r w:rsidRPr="007F1382">
              <w:rPr>
                <w:rFonts w:asciiTheme="minorHAnsi" w:eastAsiaTheme="minorEastAsia" w:hAnsiTheme="minorHAnsi" w:cstheme="minorBidi"/>
                <w:kern w:val="2"/>
                <w:lang w:eastAsia="cs-CZ"/>
                <w14:ligatures w14:val="standardContextual"/>
              </w:rPr>
              <w:tab/>
            </w:r>
            <w:r w:rsidRPr="007F1382">
              <w:rPr>
                <w:rStyle w:val="Hypertextovodkaz"/>
                <w:color w:val="auto"/>
              </w:rPr>
              <w:t xml:space="preserve">Svoboda myšlení, svědomí, náboženského vyznání a víry </w:t>
            </w:r>
            <w:r w:rsidRPr="007F1382">
              <w:rPr>
                <w:rStyle w:val="Hypertextovodkaz"/>
                <w:rFonts w:eastAsia="Times New Roman"/>
                <w:color w:val="auto"/>
                <w:lang w:eastAsia="cs-CZ"/>
              </w:rPr>
              <w:t xml:space="preserve">/ </w:t>
            </w:r>
            <w:r w:rsidRPr="007F1382">
              <w:rPr>
                <w:rStyle w:val="Hypertextovodkaz"/>
                <w:rFonts w:eastAsia="Times New Roman"/>
                <w:b w:val="0"/>
                <w:bCs w:val="0"/>
                <w:color w:val="auto"/>
                <w:lang w:eastAsia="cs-CZ"/>
              </w:rPr>
              <w:t>Freedom of thought, conscience, religion and belief</w:t>
            </w:r>
            <w:r w:rsidRPr="007F1382">
              <w:rPr>
                <w:webHidden/>
              </w:rPr>
              <w:tab/>
            </w:r>
            <w:r w:rsidRPr="007F1382">
              <w:rPr>
                <w:webHidden/>
              </w:rPr>
              <w:fldChar w:fldCharType="begin"/>
            </w:r>
            <w:r w:rsidRPr="007F1382">
              <w:rPr>
                <w:webHidden/>
              </w:rPr>
              <w:instrText xml:space="preserve"> PAGEREF _Toc231808536 \h </w:instrText>
            </w:r>
            <w:r w:rsidRPr="007F1382">
              <w:rPr>
                <w:webHidden/>
              </w:rPr>
            </w:r>
            <w:r w:rsidRPr="007F1382">
              <w:rPr>
                <w:webHidden/>
              </w:rPr>
              <w:fldChar w:fldCharType="separate"/>
            </w:r>
            <w:r w:rsidR="0088526A">
              <w:rPr>
                <w:webHidden/>
              </w:rPr>
              <w:t>16</w:t>
            </w:r>
            <w:r w:rsidRPr="007F1382">
              <w:rPr>
                <w:webHidden/>
              </w:rPr>
              <w:fldChar w:fldCharType="end"/>
            </w:r>
          </w:hyperlink>
        </w:p>
        <w:p w14:paraId="6F92DCF9" w14:textId="03858346" w:rsidR="007F1382" w:rsidRP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37" w:history="1">
            <w:r w:rsidRPr="007F1382">
              <w:rPr>
                <w:rStyle w:val="Hypertextovodkaz"/>
                <w:color w:val="auto"/>
              </w:rPr>
              <w:t>5.4</w:t>
            </w:r>
            <w:r w:rsidRPr="007F1382">
              <w:rPr>
                <w:rFonts w:asciiTheme="minorHAnsi" w:eastAsiaTheme="minorEastAsia" w:hAnsiTheme="minorHAnsi" w:cstheme="minorBidi"/>
                <w:kern w:val="2"/>
                <w:lang w:eastAsia="cs-CZ"/>
                <w14:ligatures w14:val="standardContextual"/>
              </w:rPr>
              <w:tab/>
            </w:r>
            <w:r w:rsidRPr="007F1382">
              <w:rPr>
                <w:rStyle w:val="Hypertextovodkaz"/>
                <w:color w:val="auto"/>
              </w:rPr>
              <w:t xml:space="preserve">Zákaz moderního otroctví, nucené práce, zákaz dětské práce a zásady práce mladistvých / </w:t>
            </w:r>
            <w:r w:rsidRPr="007F1382">
              <w:rPr>
                <w:rStyle w:val="Hypertextovodkaz"/>
                <w:b w:val="0"/>
                <w:bCs w:val="0"/>
                <w:i w:val="0"/>
                <w:color w:val="auto"/>
              </w:rPr>
              <w:t>Prohibition of modern slavery, forced labor, prohibition of child labor and principles of youth labor</w:t>
            </w:r>
            <w:r w:rsidRPr="007F1382">
              <w:rPr>
                <w:webHidden/>
              </w:rPr>
              <w:tab/>
            </w:r>
            <w:r w:rsidRPr="007F1382">
              <w:rPr>
                <w:i w:val="0"/>
                <w:iCs w:val="0"/>
                <w:webHidden/>
              </w:rPr>
              <w:fldChar w:fldCharType="begin"/>
            </w:r>
            <w:r w:rsidRPr="007F1382">
              <w:rPr>
                <w:i w:val="0"/>
                <w:iCs w:val="0"/>
                <w:webHidden/>
              </w:rPr>
              <w:instrText xml:space="preserve"> PAGEREF _Toc231808537 \h </w:instrText>
            </w:r>
            <w:r w:rsidRPr="007F1382">
              <w:rPr>
                <w:i w:val="0"/>
                <w:iCs w:val="0"/>
                <w:webHidden/>
              </w:rPr>
            </w:r>
            <w:r w:rsidRPr="007F1382">
              <w:rPr>
                <w:i w:val="0"/>
                <w:iCs w:val="0"/>
                <w:webHidden/>
              </w:rPr>
              <w:fldChar w:fldCharType="separate"/>
            </w:r>
            <w:r w:rsidR="0088526A">
              <w:rPr>
                <w:i w:val="0"/>
                <w:iCs w:val="0"/>
                <w:webHidden/>
              </w:rPr>
              <w:t>18</w:t>
            </w:r>
            <w:r w:rsidRPr="007F1382">
              <w:rPr>
                <w:i w:val="0"/>
                <w:iCs w:val="0"/>
                <w:webHidden/>
              </w:rPr>
              <w:fldChar w:fldCharType="end"/>
            </w:r>
          </w:hyperlink>
        </w:p>
        <w:p w14:paraId="70342042" w14:textId="76C27B64" w:rsidR="007F1382" w:rsidRP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38" w:history="1">
            <w:r w:rsidRPr="007F1382">
              <w:rPr>
                <w:rStyle w:val="Hypertextovodkaz"/>
                <w:color w:val="auto"/>
              </w:rPr>
              <w:t>5.5</w:t>
            </w:r>
            <w:r w:rsidRPr="007F1382">
              <w:rPr>
                <w:rFonts w:asciiTheme="minorHAnsi" w:eastAsiaTheme="minorEastAsia" w:hAnsiTheme="minorHAnsi" w:cstheme="minorBidi"/>
                <w:kern w:val="2"/>
                <w:lang w:eastAsia="cs-CZ"/>
                <w14:ligatures w14:val="standardContextual"/>
              </w:rPr>
              <w:tab/>
            </w:r>
            <w:r w:rsidRPr="007F1382">
              <w:rPr>
                <w:rStyle w:val="Hypertextovodkaz"/>
                <w:color w:val="auto"/>
              </w:rPr>
              <w:t xml:space="preserve">Ochrana těhotných zaměstnankyň, zaměstnankyň po porodu a kojících zaměstnankyň / </w:t>
            </w:r>
            <w:r w:rsidRPr="007F1382">
              <w:rPr>
                <w:rStyle w:val="Hypertextovodkaz"/>
                <w:b w:val="0"/>
                <w:bCs w:val="0"/>
                <w:color w:val="auto"/>
              </w:rPr>
              <w:t>Protection of pregnant employees, employees after childbirth and breastfeeding employees</w:t>
            </w:r>
            <w:r w:rsidRPr="007F1382">
              <w:rPr>
                <w:webHidden/>
              </w:rPr>
              <w:tab/>
            </w:r>
            <w:r w:rsidRPr="007F1382">
              <w:rPr>
                <w:i w:val="0"/>
                <w:iCs w:val="0"/>
                <w:webHidden/>
              </w:rPr>
              <w:fldChar w:fldCharType="begin"/>
            </w:r>
            <w:r w:rsidRPr="007F1382">
              <w:rPr>
                <w:i w:val="0"/>
                <w:iCs w:val="0"/>
                <w:webHidden/>
              </w:rPr>
              <w:instrText xml:space="preserve"> PAGEREF _Toc231808538 \h </w:instrText>
            </w:r>
            <w:r w:rsidRPr="007F1382">
              <w:rPr>
                <w:i w:val="0"/>
                <w:iCs w:val="0"/>
                <w:webHidden/>
              </w:rPr>
            </w:r>
            <w:r w:rsidRPr="007F1382">
              <w:rPr>
                <w:i w:val="0"/>
                <w:iCs w:val="0"/>
                <w:webHidden/>
              </w:rPr>
              <w:fldChar w:fldCharType="separate"/>
            </w:r>
            <w:r w:rsidR="0088526A">
              <w:rPr>
                <w:i w:val="0"/>
                <w:iCs w:val="0"/>
                <w:webHidden/>
              </w:rPr>
              <w:t>20</w:t>
            </w:r>
            <w:r w:rsidRPr="007F1382">
              <w:rPr>
                <w:i w:val="0"/>
                <w:iCs w:val="0"/>
                <w:webHidden/>
              </w:rPr>
              <w:fldChar w:fldCharType="end"/>
            </w:r>
          </w:hyperlink>
        </w:p>
        <w:p w14:paraId="1AC68215" w14:textId="3094DBDA" w:rsidR="007F1382" w:rsidRP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39" w:history="1">
            <w:r w:rsidRPr="007F1382">
              <w:rPr>
                <w:rStyle w:val="Hypertextovodkaz"/>
                <w:color w:val="auto"/>
              </w:rPr>
              <w:t>5.6</w:t>
            </w:r>
            <w:r w:rsidRPr="007F1382">
              <w:rPr>
                <w:rFonts w:asciiTheme="minorHAnsi" w:eastAsiaTheme="minorEastAsia" w:hAnsiTheme="minorHAnsi" w:cstheme="minorBidi"/>
                <w:kern w:val="2"/>
                <w:lang w:eastAsia="cs-CZ"/>
                <w14:ligatures w14:val="standardContextual"/>
              </w:rPr>
              <w:tab/>
            </w:r>
            <w:r w:rsidRPr="007F1382">
              <w:rPr>
                <w:rStyle w:val="Hypertextovodkaz"/>
                <w:color w:val="auto"/>
              </w:rPr>
              <w:t xml:space="preserve">Základní zásady pracovního poměru a pracovní doby/ </w:t>
            </w:r>
            <w:r w:rsidRPr="007F1382">
              <w:rPr>
                <w:rStyle w:val="Hypertextovodkaz"/>
                <w:b w:val="0"/>
                <w:bCs w:val="0"/>
                <w:i w:val="0"/>
                <w:color w:val="auto"/>
              </w:rPr>
              <w:t>Basic principles of employment and working hours</w:t>
            </w:r>
            <w:r w:rsidRPr="007F1382">
              <w:rPr>
                <w:webHidden/>
              </w:rPr>
              <w:tab/>
            </w:r>
            <w:r w:rsidRPr="007F1382">
              <w:rPr>
                <w:i w:val="0"/>
                <w:iCs w:val="0"/>
                <w:webHidden/>
              </w:rPr>
              <w:fldChar w:fldCharType="begin"/>
            </w:r>
            <w:r w:rsidRPr="007F1382">
              <w:rPr>
                <w:i w:val="0"/>
                <w:iCs w:val="0"/>
                <w:webHidden/>
              </w:rPr>
              <w:instrText xml:space="preserve"> PAGEREF _Toc231808539 \h </w:instrText>
            </w:r>
            <w:r w:rsidRPr="007F1382">
              <w:rPr>
                <w:i w:val="0"/>
                <w:iCs w:val="0"/>
                <w:webHidden/>
              </w:rPr>
            </w:r>
            <w:r w:rsidRPr="007F1382">
              <w:rPr>
                <w:i w:val="0"/>
                <w:iCs w:val="0"/>
                <w:webHidden/>
              </w:rPr>
              <w:fldChar w:fldCharType="separate"/>
            </w:r>
            <w:r w:rsidR="0088526A">
              <w:rPr>
                <w:i w:val="0"/>
                <w:iCs w:val="0"/>
                <w:webHidden/>
              </w:rPr>
              <w:t>20</w:t>
            </w:r>
            <w:r w:rsidRPr="007F1382">
              <w:rPr>
                <w:i w:val="0"/>
                <w:iCs w:val="0"/>
                <w:webHidden/>
              </w:rPr>
              <w:fldChar w:fldCharType="end"/>
            </w:r>
          </w:hyperlink>
        </w:p>
        <w:p w14:paraId="4C792E14" w14:textId="2A15A3C4" w:rsidR="007F1382" w:rsidRP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40" w:history="1">
            <w:r w:rsidRPr="007F1382">
              <w:rPr>
                <w:rStyle w:val="Hypertextovodkaz"/>
                <w:i w:val="0"/>
                <w:color w:val="auto"/>
              </w:rPr>
              <w:t>5.7</w:t>
            </w:r>
            <w:r w:rsidRPr="007F1382">
              <w:rPr>
                <w:rFonts w:asciiTheme="minorHAnsi" w:eastAsiaTheme="minorEastAsia" w:hAnsiTheme="minorHAnsi" w:cstheme="minorBidi"/>
                <w:kern w:val="2"/>
                <w:lang w:eastAsia="cs-CZ"/>
                <w14:ligatures w14:val="standardContextual"/>
              </w:rPr>
              <w:tab/>
            </w:r>
            <w:r w:rsidRPr="007F1382">
              <w:rPr>
                <w:rStyle w:val="Hypertextovodkaz"/>
                <w:i w:val="0"/>
                <w:color w:val="auto"/>
              </w:rPr>
              <w:t>Poskytování odměny zaměstnancům/ Provision of Remuneration to Employees</w:t>
            </w:r>
            <w:r w:rsidRPr="007F1382">
              <w:rPr>
                <w:webHidden/>
              </w:rPr>
              <w:tab/>
            </w:r>
            <w:r w:rsidRPr="007F1382">
              <w:rPr>
                <w:i w:val="0"/>
                <w:iCs w:val="0"/>
                <w:webHidden/>
              </w:rPr>
              <w:fldChar w:fldCharType="begin"/>
            </w:r>
            <w:r w:rsidRPr="007F1382">
              <w:rPr>
                <w:i w:val="0"/>
                <w:iCs w:val="0"/>
                <w:webHidden/>
              </w:rPr>
              <w:instrText xml:space="preserve"> PAGEREF _Toc231808540 \h </w:instrText>
            </w:r>
            <w:r w:rsidRPr="007F1382">
              <w:rPr>
                <w:i w:val="0"/>
                <w:iCs w:val="0"/>
                <w:webHidden/>
              </w:rPr>
            </w:r>
            <w:r w:rsidRPr="007F1382">
              <w:rPr>
                <w:i w:val="0"/>
                <w:iCs w:val="0"/>
                <w:webHidden/>
              </w:rPr>
              <w:fldChar w:fldCharType="separate"/>
            </w:r>
            <w:r w:rsidR="0088526A">
              <w:rPr>
                <w:i w:val="0"/>
                <w:iCs w:val="0"/>
                <w:webHidden/>
              </w:rPr>
              <w:t>22</w:t>
            </w:r>
            <w:r w:rsidRPr="007F1382">
              <w:rPr>
                <w:i w:val="0"/>
                <w:iCs w:val="0"/>
                <w:webHidden/>
              </w:rPr>
              <w:fldChar w:fldCharType="end"/>
            </w:r>
          </w:hyperlink>
        </w:p>
        <w:p w14:paraId="5FE995EC" w14:textId="5B103721" w:rsidR="007F1382" w:rsidRP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41" w:history="1">
            <w:r w:rsidRPr="007F1382">
              <w:rPr>
                <w:rStyle w:val="Hypertextovodkaz"/>
                <w:color w:val="auto"/>
              </w:rPr>
              <w:t>5.8</w:t>
            </w:r>
            <w:r w:rsidRPr="007F1382">
              <w:rPr>
                <w:rFonts w:asciiTheme="minorHAnsi" w:eastAsiaTheme="minorEastAsia" w:hAnsiTheme="minorHAnsi" w:cstheme="minorBidi"/>
                <w:kern w:val="2"/>
                <w:lang w:eastAsia="cs-CZ"/>
                <w14:ligatures w14:val="standardContextual"/>
              </w:rPr>
              <w:tab/>
            </w:r>
            <w:r w:rsidRPr="007F1382">
              <w:rPr>
                <w:rStyle w:val="Hypertextovodkaz"/>
                <w:color w:val="auto"/>
              </w:rPr>
              <w:t xml:space="preserve">Závazek společnosti k zajišťování zdraví a bezpečnosti práce, politika řízení bezpečnosti a ochrany zdraví/ </w:t>
            </w:r>
            <w:r w:rsidRPr="0054601C">
              <w:rPr>
                <w:rStyle w:val="Hypertextovodkaz"/>
                <w:b w:val="0"/>
                <w:bCs w:val="0"/>
                <w:color w:val="auto"/>
              </w:rPr>
              <w:t>Company commitment to occupational health and safety, health and safety management policy</w:t>
            </w:r>
            <w:r w:rsidRPr="007F1382">
              <w:rPr>
                <w:webHidden/>
              </w:rPr>
              <w:tab/>
            </w:r>
            <w:r w:rsidRPr="007F1382">
              <w:rPr>
                <w:i w:val="0"/>
                <w:iCs w:val="0"/>
                <w:webHidden/>
              </w:rPr>
              <w:fldChar w:fldCharType="begin"/>
            </w:r>
            <w:r w:rsidRPr="007F1382">
              <w:rPr>
                <w:i w:val="0"/>
                <w:iCs w:val="0"/>
                <w:webHidden/>
              </w:rPr>
              <w:instrText xml:space="preserve"> PAGEREF _Toc231808541 \h </w:instrText>
            </w:r>
            <w:r w:rsidRPr="007F1382">
              <w:rPr>
                <w:i w:val="0"/>
                <w:iCs w:val="0"/>
                <w:webHidden/>
              </w:rPr>
            </w:r>
            <w:r w:rsidRPr="007F1382">
              <w:rPr>
                <w:i w:val="0"/>
                <w:iCs w:val="0"/>
                <w:webHidden/>
              </w:rPr>
              <w:fldChar w:fldCharType="separate"/>
            </w:r>
            <w:r w:rsidR="0088526A">
              <w:rPr>
                <w:i w:val="0"/>
                <w:iCs w:val="0"/>
                <w:webHidden/>
              </w:rPr>
              <w:t>23</w:t>
            </w:r>
            <w:r w:rsidRPr="007F1382">
              <w:rPr>
                <w:i w:val="0"/>
                <w:iCs w:val="0"/>
                <w:webHidden/>
              </w:rPr>
              <w:fldChar w:fldCharType="end"/>
            </w:r>
          </w:hyperlink>
        </w:p>
        <w:p w14:paraId="1F2964B7" w14:textId="187A0967" w:rsidR="007F1382" w:rsidRP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42" w:history="1">
            <w:r w:rsidRPr="007F1382">
              <w:rPr>
                <w:rStyle w:val="Hypertextovodkaz"/>
                <w:color w:val="auto"/>
              </w:rPr>
              <w:t>5.9</w:t>
            </w:r>
            <w:r w:rsidRPr="007F1382">
              <w:rPr>
                <w:rFonts w:asciiTheme="minorHAnsi" w:eastAsiaTheme="minorEastAsia" w:hAnsiTheme="minorHAnsi" w:cstheme="minorBidi"/>
                <w:kern w:val="2"/>
                <w:lang w:eastAsia="cs-CZ"/>
                <w14:ligatures w14:val="standardContextual"/>
              </w:rPr>
              <w:tab/>
            </w:r>
            <w:r w:rsidRPr="007F1382">
              <w:rPr>
                <w:rStyle w:val="Hypertextovodkaz"/>
                <w:color w:val="auto"/>
              </w:rPr>
              <w:t>Zákaz krutého zacházení a užívání tělesných trestů /</w:t>
            </w:r>
            <w:r w:rsidRPr="0054601C">
              <w:rPr>
                <w:rStyle w:val="Hypertextovodkaz"/>
                <w:b w:val="0"/>
                <w:bCs w:val="0"/>
                <w:color w:val="auto"/>
              </w:rPr>
              <w:t xml:space="preserve"> Prohibition of cruel treatment and use of corporal punishment</w:t>
            </w:r>
            <w:r w:rsidRPr="007F1382">
              <w:rPr>
                <w:webHidden/>
              </w:rPr>
              <w:tab/>
            </w:r>
            <w:r w:rsidRPr="007F1382">
              <w:rPr>
                <w:i w:val="0"/>
                <w:iCs w:val="0"/>
                <w:webHidden/>
              </w:rPr>
              <w:fldChar w:fldCharType="begin"/>
            </w:r>
            <w:r w:rsidRPr="007F1382">
              <w:rPr>
                <w:i w:val="0"/>
                <w:iCs w:val="0"/>
                <w:webHidden/>
              </w:rPr>
              <w:instrText xml:space="preserve"> PAGEREF _Toc231808542 \h </w:instrText>
            </w:r>
            <w:r w:rsidRPr="007F1382">
              <w:rPr>
                <w:i w:val="0"/>
                <w:iCs w:val="0"/>
                <w:webHidden/>
              </w:rPr>
            </w:r>
            <w:r w:rsidRPr="007F1382">
              <w:rPr>
                <w:i w:val="0"/>
                <w:iCs w:val="0"/>
                <w:webHidden/>
              </w:rPr>
              <w:fldChar w:fldCharType="separate"/>
            </w:r>
            <w:r w:rsidR="0088526A">
              <w:rPr>
                <w:i w:val="0"/>
                <w:iCs w:val="0"/>
                <w:webHidden/>
              </w:rPr>
              <w:t>25</w:t>
            </w:r>
            <w:r w:rsidRPr="007F1382">
              <w:rPr>
                <w:i w:val="0"/>
                <w:iCs w:val="0"/>
                <w:webHidden/>
              </w:rPr>
              <w:fldChar w:fldCharType="end"/>
            </w:r>
          </w:hyperlink>
        </w:p>
        <w:p w14:paraId="12097C20" w14:textId="2AC3D887" w:rsidR="007F1382" w:rsidRP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43" w:history="1">
            <w:r w:rsidRPr="007F1382">
              <w:rPr>
                <w:rStyle w:val="Hypertextovodkaz"/>
                <w:color w:val="auto"/>
              </w:rPr>
              <w:t>5.10</w:t>
            </w:r>
            <w:r w:rsidRPr="007F1382">
              <w:rPr>
                <w:rFonts w:asciiTheme="minorHAnsi" w:eastAsiaTheme="minorEastAsia" w:hAnsiTheme="minorHAnsi" w:cstheme="minorBidi"/>
                <w:kern w:val="2"/>
                <w:lang w:eastAsia="cs-CZ"/>
                <w14:ligatures w14:val="standardContextual"/>
              </w:rPr>
              <w:tab/>
            </w:r>
            <w:r w:rsidRPr="007F1382">
              <w:rPr>
                <w:rStyle w:val="Hypertextovodkaz"/>
                <w:color w:val="auto"/>
              </w:rPr>
              <w:t xml:space="preserve">Svoboda sdružování a právo na kolektivní vyjednávání/ </w:t>
            </w:r>
            <w:r w:rsidRPr="0054601C">
              <w:rPr>
                <w:rStyle w:val="Hypertextovodkaz"/>
                <w:b w:val="0"/>
                <w:bCs w:val="0"/>
                <w:color w:val="auto"/>
              </w:rPr>
              <w:t>Freedom of Association and the Right to Collective Bargaining</w:t>
            </w:r>
            <w:r w:rsidRPr="007F1382">
              <w:rPr>
                <w:webHidden/>
              </w:rPr>
              <w:tab/>
            </w:r>
            <w:r w:rsidRPr="007F1382">
              <w:rPr>
                <w:i w:val="0"/>
                <w:iCs w:val="0"/>
                <w:webHidden/>
              </w:rPr>
              <w:fldChar w:fldCharType="begin"/>
            </w:r>
            <w:r w:rsidRPr="007F1382">
              <w:rPr>
                <w:i w:val="0"/>
                <w:iCs w:val="0"/>
                <w:webHidden/>
              </w:rPr>
              <w:instrText xml:space="preserve"> PAGEREF _Toc231808543 \h </w:instrText>
            </w:r>
            <w:r w:rsidRPr="007F1382">
              <w:rPr>
                <w:i w:val="0"/>
                <w:iCs w:val="0"/>
                <w:webHidden/>
              </w:rPr>
            </w:r>
            <w:r w:rsidRPr="007F1382">
              <w:rPr>
                <w:i w:val="0"/>
                <w:iCs w:val="0"/>
                <w:webHidden/>
              </w:rPr>
              <w:fldChar w:fldCharType="separate"/>
            </w:r>
            <w:r w:rsidR="0088526A">
              <w:rPr>
                <w:i w:val="0"/>
                <w:iCs w:val="0"/>
                <w:webHidden/>
              </w:rPr>
              <w:t>25</w:t>
            </w:r>
            <w:r w:rsidRPr="007F1382">
              <w:rPr>
                <w:i w:val="0"/>
                <w:iCs w:val="0"/>
                <w:webHidden/>
              </w:rPr>
              <w:fldChar w:fldCharType="end"/>
            </w:r>
          </w:hyperlink>
        </w:p>
        <w:p w14:paraId="10EBA195" w14:textId="2D2BDC88" w:rsidR="007F1382" w:rsidRP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44" w:history="1">
            <w:r w:rsidRPr="007F1382">
              <w:rPr>
                <w:rStyle w:val="Hypertextovodkaz"/>
                <w:color w:val="auto"/>
              </w:rPr>
              <w:t>5.11</w:t>
            </w:r>
            <w:r w:rsidRPr="007F1382">
              <w:rPr>
                <w:rFonts w:asciiTheme="minorHAnsi" w:eastAsiaTheme="minorEastAsia" w:hAnsiTheme="minorHAnsi" w:cstheme="minorBidi"/>
                <w:kern w:val="2"/>
                <w:lang w:eastAsia="cs-CZ"/>
                <w14:ligatures w14:val="standardContextual"/>
              </w:rPr>
              <w:tab/>
            </w:r>
            <w:r w:rsidRPr="007F1382">
              <w:rPr>
                <w:rStyle w:val="Hypertextovodkaz"/>
                <w:color w:val="auto"/>
              </w:rPr>
              <w:t xml:space="preserve">Závazky Společnosti k ochraně životního prostředí, politika konfliktních minerálů, politika environmentálního řízení / </w:t>
            </w:r>
            <w:r w:rsidRPr="0054601C">
              <w:rPr>
                <w:rStyle w:val="Hypertextovodkaz"/>
                <w:b w:val="0"/>
                <w:bCs w:val="0"/>
                <w:color w:val="auto"/>
              </w:rPr>
              <w:t>Commitments of the Company to Environmental Protection, Conflict Minerals Policy, Environmental Management Policy</w:t>
            </w:r>
            <w:r w:rsidRPr="007F1382">
              <w:rPr>
                <w:webHidden/>
              </w:rPr>
              <w:tab/>
            </w:r>
            <w:r w:rsidRPr="007F1382">
              <w:rPr>
                <w:i w:val="0"/>
                <w:iCs w:val="0"/>
                <w:webHidden/>
              </w:rPr>
              <w:fldChar w:fldCharType="begin"/>
            </w:r>
            <w:r w:rsidRPr="007F1382">
              <w:rPr>
                <w:i w:val="0"/>
                <w:iCs w:val="0"/>
                <w:webHidden/>
              </w:rPr>
              <w:instrText xml:space="preserve"> PAGEREF _Toc231808544 \h </w:instrText>
            </w:r>
            <w:r w:rsidRPr="007F1382">
              <w:rPr>
                <w:i w:val="0"/>
                <w:iCs w:val="0"/>
                <w:webHidden/>
              </w:rPr>
            </w:r>
            <w:r w:rsidRPr="007F1382">
              <w:rPr>
                <w:i w:val="0"/>
                <w:iCs w:val="0"/>
                <w:webHidden/>
              </w:rPr>
              <w:fldChar w:fldCharType="separate"/>
            </w:r>
            <w:r w:rsidR="0088526A">
              <w:rPr>
                <w:i w:val="0"/>
                <w:iCs w:val="0"/>
                <w:webHidden/>
              </w:rPr>
              <w:t>26</w:t>
            </w:r>
            <w:r w:rsidRPr="007F1382">
              <w:rPr>
                <w:i w:val="0"/>
                <w:iCs w:val="0"/>
                <w:webHidden/>
              </w:rPr>
              <w:fldChar w:fldCharType="end"/>
            </w:r>
          </w:hyperlink>
        </w:p>
        <w:p w14:paraId="3AA28F52" w14:textId="5ED26F92" w:rsidR="007F1382" w:rsidRP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45" w:history="1">
            <w:r w:rsidRPr="007F1382">
              <w:rPr>
                <w:rStyle w:val="Hypertextovodkaz"/>
                <w:color w:val="auto"/>
              </w:rPr>
              <w:t>5.12</w:t>
            </w:r>
            <w:r w:rsidRPr="007F1382">
              <w:rPr>
                <w:rFonts w:asciiTheme="minorHAnsi" w:eastAsiaTheme="minorEastAsia" w:hAnsiTheme="minorHAnsi" w:cstheme="minorBidi"/>
                <w:kern w:val="2"/>
                <w:lang w:eastAsia="cs-CZ"/>
                <w14:ligatures w14:val="standardContextual"/>
              </w:rPr>
              <w:tab/>
            </w:r>
            <w:r w:rsidRPr="007F1382">
              <w:rPr>
                <w:rStyle w:val="Hypertextovodkaz"/>
                <w:color w:val="auto"/>
              </w:rPr>
              <w:t>Práva k půdě, lesům a vodě, přístup k nucenému vystěhování a ochrana menšin /</w:t>
            </w:r>
            <w:r w:rsidRPr="0054601C">
              <w:rPr>
                <w:rStyle w:val="Hypertextovodkaz"/>
                <w:b w:val="0"/>
                <w:bCs w:val="0"/>
                <w:color w:val="auto"/>
              </w:rPr>
              <w:t>Rights to land, forests and water, access to forced evictions and protection of minorities</w:t>
            </w:r>
            <w:r w:rsidRPr="007F1382">
              <w:rPr>
                <w:webHidden/>
              </w:rPr>
              <w:tab/>
            </w:r>
            <w:r w:rsidRPr="007F1382">
              <w:rPr>
                <w:i w:val="0"/>
                <w:iCs w:val="0"/>
                <w:webHidden/>
              </w:rPr>
              <w:fldChar w:fldCharType="begin"/>
            </w:r>
            <w:r w:rsidRPr="007F1382">
              <w:rPr>
                <w:i w:val="0"/>
                <w:iCs w:val="0"/>
                <w:webHidden/>
              </w:rPr>
              <w:instrText xml:space="preserve"> PAGEREF _Toc231808545 \h </w:instrText>
            </w:r>
            <w:r w:rsidRPr="007F1382">
              <w:rPr>
                <w:i w:val="0"/>
                <w:iCs w:val="0"/>
                <w:webHidden/>
              </w:rPr>
            </w:r>
            <w:r w:rsidRPr="007F1382">
              <w:rPr>
                <w:i w:val="0"/>
                <w:iCs w:val="0"/>
                <w:webHidden/>
              </w:rPr>
              <w:fldChar w:fldCharType="separate"/>
            </w:r>
            <w:r w:rsidR="0088526A">
              <w:rPr>
                <w:i w:val="0"/>
                <w:iCs w:val="0"/>
                <w:webHidden/>
              </w:rPr>
              <w:t>28</w:t>
            </w:r>
            <w:r w:rsidRPr="007F1382">
              <w:rPr>
                <w:i w:val="0"/>
                <w:iCs w:val="0"/>
                <w:webHidden/>
              </w:rPr>
              <w:fldChar w:fldCharType="end"/>
            </w:r>
          </w:hyperlink>
        </w:p>
        <w:p w14:paraId="09610D7E" w14:textId="3FF5D281" w:rsidR="007F1382" w:rsidRP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46" w:history="1">
            <w:r w:rsidRPr="007F1382">
              <w:rPr>
                <w:rStyle w:val="Hypertextovodkaz"/>
                <w:color w:val="auto"/>
              </w:rPr>
              <w:t>5.13</w:t>
            </w:r>
            <w:r w:rsidRPr="007F1382">
              <w:rPr>
                <w:rFonts w:asciiTheme="minorHAnsi" w:eastAsiaTheme="minorEastAsia" w:hAnsiTheme="minorHAnsi" w:cstheme="minorBidi"/>
                <w:kern w:val="2"/>
                <w:lang w:eastAsia="cs-CZ"/>
                <w14:ligatures w14:val="standardContextual"/>
              </w:rPr>
              <w:tab/>
            </w:r>
            <w:r w:rsidRPr="007F1382">
              <w:rPr>
                <w:rStyle w:val="Hypertextovodkaz"/>
                <w:color w:val="auto"/>
              </w:rPr>
              <w:t>Použití soukromých nebo veřejných bezpečnostních sil/</w:t>
            </w:r>
            <w:r w:rsidRPr="0054601C">
              <w:rPr>
                <w:rStyle w:val="Hypertextovodkaz"/>
                <w:b w:val="0"/>
                <w:bCs w:val="0"/>
                <w:color w:val="auto"/>
              </w:rPr>
              <w:t xml:space="preserve"> Use of Private or Public Security Forces</w:t>
            </w:r>
            <w:r w:rsidRPr="007F1382">
              <w:rPr>
                <w:webHidden/>
              </w:rPr>
              <w:tab/>
            </w:r>
            <w:r w:rsidRPr="0054601C">
              <w:rPr>
                <w:i w:val="0"/>
                <w:iCs w:val="0"/>
                <w:webHidden/>
              </w:rPr>
              <w:fldChar w:fldCharType="begin"/>
            </w:r>
            <w:r w:rsidRPr="0054601C">
              <w:rPr>
                <w:i w:val="0"/>
                <w:iCs w:val="0"/>
                <w:webHidden/>
              </w:rPr>
              <w:instrText xml:space="preserve"> PAGEREF _Toc231808546 \h </w:instrText>
            </w:r>
            <w:r w:rsidRPr="0054601C">
              <w:rPr>
                <w:i w:val="0"/>
                <w:iCs w:val="0"/>
                <w:webHidden/>
              </w:rPr>
            </w:r>
            <w:r w:rsidRPr="0054601C">
              <w:rPr>
                <w:i w:val="0"/>
                <w:iCs w:val="0"/>
                <w:webHidden/>
              </w:rPr>
              <w:fldChar w:fldCharType="separate"/>
            </w:r>
            <w:r w:rsidR="0088526A">
              <w:rPr>
                <w:i w:val="0"/>
                <w:iCs w:val="0"/>
                <w:webHidden/>
              </w:rPr>
              <w:t>29</w:t>
            </w:r>
            <w:r w:rsidRPr="0054601C">
              <w:rPr>
                <w:i w:val="0"/>
                <w:iCs w:val="0"/>
                <w:webHidden/>
              </w:rPr>
              <w:fldChar w:fldCharType="end"/>
            </w:r>
          </w:hyperlink>
        </w:p>
        <w:p w14:paraId="6B4F3FF0" w14:textId="1D6DD1F0" w:rsidR="007F1382" w:rsidRP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47" w:history="1">
            <w:r w:rsidRPr="007F1382">
              <w:rPr>
                <w:rStyle w:val="Hypertextovodkaz"/>
                <w:color w:val="auto"/>
              </w:rPr>
              <w:t>5.14</w:t>
            </w:r>
            <w:r w:rsidRPr="007F1382">
              <w:rPr>
                <w:rFonts w:asciiTheme="minorHAnsi" w:eastAsiaTheme="minorEastAsia" w:hAnsiTheme="minorHAnsi" w:cstheme="minorBidi"/>
                <w:kern w:val="2"/>
                <w:lang w:eastAsia="cs-CZ"/>
                <w14:ligatures w14:val="standardContextual"/>
              </w:rPr>
              <w:tab/>
            </w:r>
            <w:r w:rsidRPr="007F1382">
              <w:rPr>
                <w:rStyle w:val="Hypertextovodkaz"/>
                <w:color w:val="auto"/>
              </w:rPr>
              <w:t xml:space="preserve">Finanční odpovědnost společnosti, účetnictví, daňová politika a vedení příslušné dokumentace/ </w:t>
            </w:r>
            <w:r w:rsidRPr="0054601C">
              <w:rPr>
                <w:rStyle w:val="Hypertextovodkaz"/>
                <w:b w:val="0"/>
                <w:bCs w:val="0"/>
                <w:color w:val="auto"/>
              </w:rPr>
              <w:t>Financial Responsibility of the Company, Accounting, Tax Policy, and Record Keeping</w:t>
            </w:r>
            <w:r w:rsidRPr="007F1382">
              <w:rPr>
                <w:webHidden/>
              </w:rPr>
              <w:tab/>
            </w:r>
            <w:r w:rsidRPr="007F1382">
              <w:rPr>
                <w:i w:val="0"/>
                <w:iCs w:val="0"/>
                <w:webHidden/>
              </w:rPr>
              <w:fldChar w:fldCharType="begin"/>
            </w:r>
            <w:r w:rsidRPr="007F1382">
              <w:rPr>
                <w:i w:val="0"/>
                <w:iCs w:val="0"/>
                <w:webHidden/>
              </w:rPr>
              <w:instrText xml:space="preserve"> PAGEREF _Toc231808547 \h </w:instrText>
            </w:r>
            <w:r w:rsidRPr="007F1382">
              <w:rPr>
                <w:i w:val="0"/>
                <w:iCs w:val="0"/>
                <w:webHidden/>
              </w:rPr>
            </w:r>
            <w:r w:rsidRPr="007F1382">
              <w:rPr>
                <w:i w:val="0"/>
                <w:iCs w:val="0"/>
                <w:webHidden/>
              </w:rPr>
              <w:fldChar w:fldCharType="separate"/>
            </w:r>
            <w:r w:rsidR="0088526A">
              <w:rPr>
                <w:i w:val="0"/>
                <w:iCs w:val="0"/>
                <w:webHidden/>
              </w:rPr>
              <w:t>30</w:t>
            </w:r>
            <w:r w:rsidRPr="007F1382">
              <w:rPr>
                <w:i w:val="0"/>
                <w:iCs w:val="0"/>
                <w:webHidden/>
              </w:rPr>
              <w:fldChar w:fldCharType="end"/>
            </w:r>
          </w:hyperlink>
        </w:p>
        <w:p w14:paraId="5A54B79F" w14:textId="548D2FCC" w:rsidR="007F1382" w:rsidRP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48" w:history="1">
            <w:r w:rsidRPr="007F1382">
              <w:rPr>
                <w:rStyle w:val="Hypertextovodkaz"/>
                <w:color w:val="auto"/>
              </w:rPr>
              <w:t>5.15</w:t>
            </w:r>
            <w:r w:rsidRPr="007F1382">
              <w:rPr>
                <w:rFonts w:asciiTheme="minorHAnsi" w:eastAsiaTheme="minorEastAsia" w:hAnsiTheme="minorHAnsi" w:cstheme="minorBidi"/>
                <w:kern w:val="2"/>
                <w:lang w:eastAsia="cs-CZ"/>
                <w14:ligatures w14:val="standardContextual"/>
              </w:rPr>
              <w:tab/>
            </w:r>
            <w:r w:rsidRPr="007F1382">
              <w:rPr>
                <w:rStyle w:val="Hypertextovodkaz"/>
                <w:color w:val="auto"/>
              </w:rPr>
              <w:t xml:space="preserve">Střet zájmů / </w:t>
            </w:r>
            <w:r w:rsidRPr="0054601C">
              <w:rPr>
                <w:rStyle w:val="Hypertextovodkaz"/>
                <w:b w:val="0"/>
                <w:bCs w:val="0"/>
                <w:color w:val="auto"/>
              </w:rPr>
              <w:t>Conflict of Interest</w:t>
            </w:r>
            <w:r w:rsidRPr="007F1382">
              <w:rPr>
                <w:webHidden/>
              </w:rPr>
              <w:tab/>
            </w:r>
            <w:r w:rsidRPr="007F1382">
              <w:rPr>
                <w:i w:val="0"/>
                <w:iCs w:val="0"/>
                <w:webHidden/>
              </w:rPr>
              <w:fldChar w:fldCharType="begin"/>
            </w:r>
            <w:r w:rsidRPr="007F1382">
              <w:rPr>
                <w:i w:val="0"/>
                <w:iCs w:val="0"/>
                <w:webHidden/>
              </w:rPr>
              <w:instrText xml:space="preserve"> PAGEREF _Toc231808548 \h </w:instrText>
            </w:r>
            <w:r w:rsidRPr="007F1382">
              <w:rPr>
                <w:i w:val="0"/>
                <w:iCs w:val="0"/>
                <w:webHidden/>
              </w:rPr>
            </w:r>
            <w:r w:rsidRPr="007F1382">
              <w:rPr>
                <w:i w:val="0"/>
                <w:iCs w:val="0"/>
                <w:webHidden/>
              </w:rPr>
              <w:fldChar w:fldCharType="separate"/>
            </w:r>
            <w:r w:rsidR="0088526A">
              <w:rPr>
                <w:i w:val="0"/>
                <w:iCs w:val="0"/>
                <w:webHidden/>
              </w:rPr>
              <w:t>31</w:t>
            </w:r>
            <w:r w:rsidRPr="007F1382">
              <w:rPr>
                <w:i w:val="0"/>
                <w:iCs w:val="0"/>
                <w:webHidden/>
              </w:rPr>
              <w:fldChar w:fldCharType="end"/>
            </w:r>
          </w:hyperlink>
        </w:p>
        <w:p w14:paraId="7F153C14" w14:textId="1C7CD568" w:rsidR="007F1382" w:rsidRP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49" w:history="1">
            <w:r w:rsidRPr="007F1382">
              <w:rPr>
                <w:rStyle w:val="Hypertextovodkaz"/>
                <w:color w:val="auto"/>
              </w:rPr>
              <w:t>5.16</w:t>
            </w:r>
            <w:r w:rsidRPr="007F1382">
              <w:rPr>
                <w:rFonts w:asciiTheme="minorHAnsi" w:eastAsiaTheme="minorEastAsia" w:hAnsiTheme="minorHAnsi" w:cstheme="minorBidi"/>
                <w:kern w:val="2"/>
                <w:lang w:eastAsia="cs-CZ"/>
                <w14:ligatures w14:val="standardContextual"/>
              </w:rPr>
              <w:tab/>
            </w:r>
            <w:r w:rsidRPr="007F1382">
              <w:rPr>
                <w:rStyle w:val="Hypertextovodkaz"/>
                <w:color w:val="auto"/>
              </w:rPr>
              <w:t xml:space="preserve">Boj proti korupci, praní špinavých peněz, přijímání darů z pohledu zaměstnance a opatření proti přijímání úplatků/ </w:t>
            </w:r>
            <w:r w:rsidRPr="0054601C">
              <w:rPr>
                <w:rStyle w:val="Hypertextovodkaz"/>
                <w:b w:val="0"/>
                <w:bCs w:val="0"/>
                <w:color w:val="auto"/>
              </w:rPr>
              <w:t>Combating corruption, money laundering, accepting gifts from the employee's point of view and measures against accepting bribes</w:t>
            </w:r>
            <w:r w:rsidRPr="007F1382">
              <w:rPr>
                <w:webHidden/>
              </w:rPr>
              <w:tab/>
            </w:r>
            <w:r w:rsidRPr="007F1382">
              <w:rPr>
                <w:webHidden/>
              </w:rPr>
              <w:fldChar w:fldCharType="begin"/>
            </w:r>
            <w:r w:rsidRPr="007F1382">
              <w:rPr>
                <w:webHidden/>
              </w:rPr>
              <w:instrText xml:space="preserve"> PAGEREF _Toc231808549 \h </w:instrText>
            </w:r>
            <w:r w:rsidRPr="007F1382">
              <w:rPr>
                <w:webHidden/>
              </w:rPr>
            </w:r>
            <w:r w:rsidRPr="007F1382">
              <w:rPr>
                <w:webHidden/>
              </w:rPr>
              <w:fldChar w:fldCharType="separate"/>
            </w:r>
            <w:r w:rsidR="0088526A">
              <w:rPr>
                <w:webHidden/>
              </w:rPr>
              <w:t>32</w:t>
            </w:r>
            <w:r w:rsidRPr="007F1382">
              <w:rPr>
                <w:webHidden/>
              </w:rPr>
              <w:fldChar w:fldCharType="end"/>
            </w:r>
          </w:hyperlink>
        </w:p>
        <w:p w14:paraId="6CAECBFD" w14:textId="1CBBF204" w:rsidR="007F1382" w:rsidRP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50" w:history="1">
            <w:r w:rsidRPr="007F1382">
              <w:rPr>
                <w:rStyle w:val="Hypertextovodkaz"/>
                <w:color w:val="auto"/>
              </w:rPr>
              <w:t>5.17</w:t>
            </w:r>
            <w:r w:rsidRPr="007F1382">
              <w:rPr>
                <w:rFonts w:asciiTheme="minorHAnsi" w:eastAsiaTheme="minorEastAsia" w:hAnsiTheme="minorHAnsi" w:cstheme="minorBidi"/>
                <w:kern w:val="2"/>
                <w:lang w:eastAsia="cs-CZ"/>
                <w14:ligatures w14:val="standardContextual"/>
              </w:rPr>
              <w:tab/>
            </w:r>
            <w:r w:rsidRPr="007F1382">
              <w:rPr>
                <w:rStyle w:val="Hypertextovodkaz"/>
                <w:color w:val="auto"/>
              </w:rPr>
              <w:t xml:space="preserve">Používání sociálních sítí zaměstnancem / </w:t>
            </w:r>
            <w:r w:rsidRPr="0054601C">
              <w:rPr>
                <w:rStyle w:val="Hypertextovodkaz"/>
                <w:b w:val="0"/>
                <w:bCs w:val="0"/>
                <w:color w:val="auto"/>
              </w:rPr>
              <w:t>The use of social networks by employee</w:t>
            </w:r>
            <w:r w:rsidRPr="0054601C">
              <w:rPr>
                <w:b w:val="0"/>
                <w:bCs w:val="0"/>
                <w:webHidden/>
              </w:rPr>
              <w:tab/>
            </w:r>
            <w:r w:rsidRPr="0054601C">
              <w:rPr>
                <w:i w:val="0"/>
                <w:iCs w:val="0"/>
                <w:webHidden/>
              </w:rPr>
              <w:fldChar w:fldCharType="begin"/>
            </w:r>
            <w:r w:rsidRPr="0054601C">
              <w:rPr>
                <w:i w:val="0"/>
                <w:iCs w:val="0"/>
                <w:webHidden/>
              </w:rPr>
              <w:instrText xml:space="preserve"> PAGEREF _Toc231808550 \h </w:instrText>
            </w:r>
            <w:r w:rsidRPr="0054601C">
              <w:rPr>
                <w:i w:val="0"/>
                <w:iCs w:val="0"/>
                <w:webHidden/>
              </w:rPr>
            </w:r>
            <w:r w:rsidRPr="0054601C">
              <w:rPr>
                <w:i w:val="0"/>
                <w:iCs w:val="0"/>
                <w:webHidden/>
              </w:rPr>
              <w:fldChar w:fldCharType="separate"/>
            </w:r>
            <w:r w:rsidR="0088526A">
              <w:rPr>
                <w:i w:val="0"/>
                <w:iCs w:val="0"/>
                <w:webHidden/>
              </w:rPr>
              <w:t>34</w:t>
            </w:r>
            <w:r w:rsidRPr="0054601C">
              <w:rPr>
                <w:i w:val="0"/>
                <w:iCs w:val="0"/>
                <w:webHidden/>
              </w:rPr>
              <w:fldChar w:fldCharType="end"/>
            </w:r>
          </w:hyperlink>
        </w:p>
        <w:p w14:paraId="08D4AB84" w14:textId="4BBB29C4" w:rsidR="007F1382" w:rsidRP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51" w:history="1">
            <w:r w:rsidRPr="007F1382">
              <w:rPr>
                <w:rStyle w:val="Hypertextovodkaz"/>
                <w:color w:val="auto"/>
              </w:rPr>
              <w:t>5.18</w:t>
            </w:r>
            <w:r w:rsidRPr="007F1382">
              <w:rPr>
                <w:rFonts w:asciiTheme="minorHAnsi" w:eastAsiaTheme="minorEastAsia" w:hAnsiTheme="minorHAnsi" w:cstheme="minorBidi"/>
                <w:kern w:val="2"/>
                <w:lang w:eastAsia="cs-CZ"/>
                <w14:ligatures w14:val="standardContextual"/>
              </w:rPr>
              <w:tab/>
            </w:r>
            <w:r w:rsidRPr="007F1382">
              <w:rPr>
                <w:rStyle w:val="Hypertextovodkaz"/>
                <w:color w:val="auto"/>
              </w:rPr>
              <w:t xml:space="preserve">Ochrana informační bezpečnosti, zákaz nedovoleného používání informací Společnosti, ochrana důvěrných informací, duševního vlastnictví, ochrana osobních údajů / </w:t>
            </w:r>
            <w:r w:rsidRPr="0054601C">
              <w:rPr>
                <w:rStyle w:val="Hypertextovodkaz"/>
                <w:b w:val="0"/>
                <w:bCs w:val="0"/>
                <w:color w:val="auto"/>
              </w:rPr>
              <w:t>Protection of Information Security, Prohibition of Unauthorized Use of Company Information, Protection of Confidential Information, Intellectual Property, and Personal Data Protection</w:t>
            </w:r>
            <w:r w:rsidRPr="007F1382">
              <w:rPr>
                <w:webHidden/>
              </w:rPr>
              <w:tab/>
            </w:r>
            <w:r w:rsidRPr="007F1382">
              <w:rPr>
                <w:i w:val="0"/>
                <w:iCs w:val="0"/>
                <w:webHidden/>
              </w:rPr>
              <w:fldChar w:fldCharType="begin"/>
            </w:r>
            <w:r w:rsidRPr="007F1382">
              <w:rPr>
                <w:i w:val="0"/>
                <w:iCs w:val="0"/>
                <w:webHidden/>
              </w:rPr>
              <w:instrText xml:space="preserve"> PAGEREF _Toc231808551 \h </w:instrText>
            </w:r>
            <w:r w:rsidRPr="007F1382">
              <w:rPr>
                <w:i w:val="0"/>
                <w:iCs w:val="0"/>
                <w:webHidden/>
              </w:rPr>
            </w:r>
            <w:r w:rsidRPr="007F1382">
              <w:rPr>
                <w:i w:val="0"/>
                <w:iCs w:val="0"/>
                <w:webHidden/>
              </w:rPr>
              <w:fldChar w:fldCharType="separate"/>
            </w:r>
            <w:r w:rsidR="0088526A">
              <w:rPr>
                <w:i w:val="0"/>
                <w:iCs w:val="0"/>
                <w:webHidden/>
              </w:rPr>
              <w:t>35</w:t>
            </w:r>
            <w:r w:rsidRPr="007F1382">
              <w:rPr>
                <w:i w:val="0"/>
                <w:iCs w:val="0"/>
                <w:webHidden/>
              </w:rPr>
              <w:fldChar w:fldCharType="end"/>
            </w:r>
          </w:hyperlink>
        </w:p>
        <w:p w14:paraId="61C48B24" w14:textId="76FF6A15" w:rsidR="007F1382" w:rsidRP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52" w:history="1">
            <w:r w:rsidRPr="007F1382">
              <w:rPr>
                <w:rStyle w:val="Hypertextovodkaz"/>
                <w:color w:val="auto"/>
              </w:rPr>
              <w:t>5.19</w:t>
            </w:r>
            <w:r w:rsidRPr="007F1382">
              <w:rPr>
                <w:rFonts w:asciiTheme="minorHAnsi" w:eastAsiaTheme="minorEastAsia" w:hAnsiTheme="minorHAnsi" w:cstheme="minorBidi"/>
                <w:kern w:val="2"/>
                <w:lang w:eastAsia="cs-CZ"/>
                <w14:ligatures w14:val="standardContextual"/>
              </w:rPr>
              <w:tab/>
            </w:r>
            <w:r w:rsidRPr="007F1382">
              <w:rPr>
                <w:rStyle w:val="Hypertextovodkaz"/>
                <w:color w:val="auto"/>
              </w:rPr>
              <w:t>Padělané díly/</w:t>
            </w:r>
            <w:r w:rsidRPr="0054601C">
              <w:rPr>
                <w:rStyle w:val="Hypertextovodkaz"/>
                <w:b w:val="0"/>
                <w:bCs w:val="0"/>
                <w:color w:val="auto"/>
              </w:rPr>
              <w:t>Counterfeits</w:t>
            </w:r>
            <w:r w:rsidRPr="007F1382">
              <w:rPr>
                <w:webHidden/>
              </w:rPr>
              <w:tab/>
            </w:r>
            <w:r w:rsidRPr="007F1382">
              <w:rPr>
                <w:i w:val="0"/>
                <w:iCs w:val="0"/>
                <w:webHidden/>
              </w:rPr>
              <w:fldChar w:fldCharType="begin"/>
            </w:r>
            <w:r w:rsidRPr="007F1382">
              <w:rPr>
                <w:i w:val="0"/>
                <w:iCs w:val="0"/>
                <w:webHidden/>
              </w:rPr>
              <w:instrText xml:space="preserve"> PAGEREF _Toc231808552 \h </w:instrText>
            </w:r>
            <w:r w:rsidRPr="007F1382">
              <w:rPr>
                <w:i w:val="0"/>
                <w:iCs w:val="0"/>
                <w:webHidden/>
              </w:rPr>
            </w:r>
            <w:r w:rsidRPr="007F1382">
              <w:rPr>
                <w:i w:val="0"/>
                <w:iCs w:val="0"/>
                <w:webHidden/>
              </w:rPr>
              <w:fldChar w:fldCharType="separate"/>
            </w:r>
            <w:r w:rsidR="0088526A">
              <w:rPr>
                <w:i w:val="0"/>
                <w:iCs w:val="0"/>
                <w:webHidden/>
              </w:rPr>
              <w:t>36</w:t>
            </w:r>
            <w:r w:rsidRPr="007F1382">
              <w:rPr>
                <w:i w:val="0"/>
                <w:iCs w:val="0"/>
                <w:webHidden/>
              </w:rPr>
              <w:fldChar w:fldCharType="end"/>
            </w:r>
          </w:hyperlink>
        </w:p>
        <w:p w14:paraId="4C1ADA04" w14:textId="674F566C" w:rsidR="007F1382" w:rsidRP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53" w:history="1">
            <w:r w:rsidRPr="007F1382">
              <w:rPr>
                <w:rStyle w:val="Hypertextovodkaz"/>
                <w:color w:val="auto"/>
              </w:rPr>
              <w:t>5.20</w:t>
            </w:r>
            <w:r w:rsidRPr="007F1382">
              <w:rPr>
                <w:rFonts w:asciiTheme="minorHAnsi" w:eastAsiaTheme="minorEastAsia" w:hAnsiTheme="minorHAnsi" w:cstheme="minorBidi"/>
                <w:kern w:val="2"/>
                <w:lang w:eastAsia="cs-CZ"/>
                <w14:ligatures w14:val="standardContextual"/>
              </w:rPr>
              <w:tab/>
            </w:r>
            <w:r w:rsidRPr="007F1382">
              <w:rPr>
                <w:rStyle w:val="Hypertextovodkaz"/>
                <w:color w:val="auto"/>
              </w:rPr>
              <w:t xml:space="preserve">Kontrolní opatření pro vývoz, dovoz a ekonomické sankce / </w:t>
            </w:r>
            <w:r w:rsidRPr="0054601C">
              <w:rPr>
                <w:rStyle w:val="Hypertextovodkaz"/>
                <w:b w:val="0"/>
                <w:bCs w:val="0"/>
                <w:color w:val="auto"/>
              </w:rPr>
              <w:t>Control measures for exports, imports and economic sanctions</w:t>
            </w:r>
            <w:r w:rsidRPr="007F1382">
              <w:rPr>
                <w:webHidden/>
              </w:rPr>
              <w:tab/>
            </w:r>
            <w:r w:rsidRPr="007F1382">
              <w:rPr>
                <w:i w:val="0"/>
                <w:iCs w:val="0"/>
                <w:webHidden/>
              </w:rPr>
              <w:fldChar w:fldCharType="begin"/>
            </w:r>
            <w:r w:rsidRPr="007F1382">
              <w:rPr>
                <w:i w:val="0"/>
                <w:iCs w:val="0"/>
                <w:webHidden/>
              </w:rPr>
              <w:instrText xml:space="preserve"> PAGEREF _Toc231808553 \h </w:instrText>
            </w:r>
            <w:r w:rsidRPr="007F1382">
              <w:rPr>
                <w:i w:val="0"/>
                <w:iCs w:val="0"/>
                <w:webHidden/>
              </w:rPr>
            </w:r>
            <w:r w:rsidRPr="007F1382">
              <w:rPr>
                <w:i w:val="0"/>
                <w:iCs w:val="0"/>
                <w:webHidden/>
              </w:rPr>
              <w:fldChar w:fldCharType="separate"/>
            </w:r>
            <w:r w:rsidR="0088526A">
              <w:rPr>
                <w:i w:val="0"/>
                <w:iCs w:val="0"/>
                <w:webHidden/>
              </w:rPr>
              <w:t>37</w:t>
            </w:r>
            <w:r w:rsidRPr="007F1382">
              <w:rPr>
                <w:i w:val="0"/>
                <w:iCs w:val="0"/>
                <w:webHidden/>
              </w:rPr>
              <w:fldChar w:fldCharType="end"/>
            </w:r>
          </w:hyperlink>
        </w:p>
        <w:p w14:paraId="3D2AA18C" w14:textId="21552C10" w:rsidR="007F1382" w:rsidRP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54" w:history="1">
            <w:r w:rsidRPr="007F1382">
              <w:rPr>
                <w:rStyle w:val="Hypertextovodkaz"/>
                <w:color w:val="auto"/>
              </w:rPr>
              <w:t>5.21</w:t>
            </w:r>
            <w:r w:rsidRPr="007F1382">
              <w:rPr>
                <w:rFonts w:asciiTheme="minorHAnsi" w:eastAsiaTheme="minorEastAsia" w:hAnsiTheme="minorHAnsi" w:cstheme="minorBidi"/>
                <w:kern w:val="2"/>
                <w:lang w:eastAsia="cs-CZ"/>
                <w14:ligatures w14:val="standardContextual"/>
              </w:rPr>
              <w:tab/>
            </w:r>
            <w:r w:rsidRPr="007F1382">
              <w:rPr>
                <w:rStyle w:val="Hypertextovodkaz"/>
                <w:color w:val="auto"/>
              </w:rPr>
              <w:t xml:space="preserve">Dodržování dobrých mravů, pravidel hospodářské soutěže, obchodních zvyklostí a poctivého obchodního styku/ </w:t>
            </w:r>
            <w:r w:rsidRPr="0054601C">
              <w:rPr>
                <w:rStyle w:val="Hypertextovodkaz"/>
                <w:b w:val="0"/>
                <w:bCs w:val="0"/>
                <w:color w:val="auto"/>
              </w:rPr>
              <w:t>Observance of good manners, rules of economic competition, business practices and fair business dealings</w:t>
            </w:r>
            <w:r w:rsidRPr="007F1382">
              <w:rPr>
                <w:webHidden/>
              </w:rPr>
              <w:tab/>
            </w:r>
            <w:r w:rsidRPr="007F1382">
              <w:rPr>
                <w:i w:val="0"/>
                <w:iCs w:val="0"/>
                <w:webHidden/>
              </w:rPr>
              <w:fldChar w:fldCharType="begin"/>
            </w:r>
            <w:r w:rsidRPr="007F1382">
              <w:rPr>
                <w:i w:val="0"/>
                <w:iCs w:val="0"/>
                <w:webHidden/>
              </w:rPr>
              <w:instrText xml:space="preserve"> PAGEREF _Toc231808554 \h </w:instrText>
            </w:r>
            <w:r w:rsidRPr="007F1382">
              <w:rPr>
                <w:i w:val="0"/>
                <w:iCs w:val="0"/>
                <w:webHidden/>
              </w:rPr>
            </w:r>
            <w:r w:rsidRPr="007F1382">
              <w:rPr>
                <w:i w:val="0"/>
                <w:iCs w:val="0"/>
                <w:webHidden/>
              </w:rPr>
              <w:fldChar w:fldCharType="separate"/>
            </w:r>
            <w:r w:rsidR="0088526A">
              <w:rPr>
                <w:i w:val="0"/>
                <w:iCs w:val="0"/>
                <w:webHidden/>
              </w:rPr>
              <w:t>38</w:t>
            </w:r>
            <w:r w:rsidRPr="007F1382">
              <w:rPr>
                <w:i w:val="0"/>
                <w:iCs w:val="0"/>
                <w:webHidden/>
              </w:rPr>
              <w:fldChar w:fldCharType="end"/>
            </w:r>
          </w:hyperlink>
        </w:p>
        <w:p w14:paraId="27844663" w14:textId="118E0810" w:rsidR="007F1382" w:rsidRP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55" w:history="1">
            <w:r w:rsidRPr="007F1382">
              <w:rPr>
                <w:rStyle w:val="Hypertextovodkaz"/>
                <w:color w:val="auto"/>
              </w:rPr>
              <w:t>5.22</w:t>
            </w:r>
            <w:r w:rsidRPr="007F1382">
              <w:rPr>
                <w:rFonts w:asciiTheme="minorHAnsi" w:eastAsiaTheme="minorEastAsia" w:hAnsiTheme="minorHAnsi" w:cstheme="minorBidi"/>
                <w:kern w:val="2"/>
                <w:lang w:eastAsia="cs-CZ"/>
                <w14:ligatures w14:val="standardContextual"/>
              </w:rPr>
              <w:tab/>
            </w:r>
            <w:r w:rsidRPr="007F1382">
              <w:rPr>
                <w:rStyle w:val="Hypertextovodkaz"/>
                <w:color w:val="auto"/>
              </w:rPr>
              <w:t>Předcházení trestné činnosti/</w:t>
            </w:r>
            <w:r w:rsidRPr="0054601C">
              <w:rPr>
                <w:rStyle w:val="Hypertextovodkaz"/>
                <w:b w:val="0"/>
                <w:bCs w:val="0"/>
                <w:color w:val="auto"/>
              </w:rPr>
              <w:t xml:space="preserve"> Prevention of criminal activity</w:t>
            </w:r>
            <w:r w:rsidRPr="007F1382">
              <w:rPr>
                <w:webHidden/>
              </w:rPr>
              <w:tab/>
            </w:r>
            <w:r w:rsidRPr="007F1382">
              <w:rPr>
                <w:i w:val="0"/>
                <w:iCs w:val="0"/>
                <w:webHidden/>
              </w:rPr>
              <w:fldChar w:fldCharType="begin"/>
            </w:r>
            <w:r w:rsidRPr="007F1382">
              <w:rPr>
                <w:i w:val="0"/>
                <w:iCs w:val="0"/>
                <w:webHidden/>
              </w:rPr>
              <w:instrText xml:space="preserve"> PAGEREF _Toc231808555 \h </w:instrText>
            </w:r>
            <w:r w:rsidRPr="007F1382">
              <w:rPr>
                <w:i w:val="0"/>
                <w:iCs w:val="0"/>
                <w:webHidden/>
              </w:rPr>
            </w:r>
            <w:r w:rsidRPr="007F1382">
              <w:rPr>
                <w:i w:val="0"/>
                <w:iCs w:val="0"/>
                <w:webHidden/>
              </w:rPr>
              <w:fldChar w:fldCharType="separate"/>
            </w:r>
            <w:r w:rsidR="0088526A">
              <w:rPr>
                <w:i w:val="0"/>
                <w:iCs w:val="0"/>
                <w:webHidden/>
              </w:rPr>
              <w:t>39</w:t>
            </w:r>
            <w:r w:rsidRPr="007F1382">
              <w:rPr>
                <w:i w:val="0"/>
                <w:iCs w:val="0"/>
                <w:webHidden/>
              </w:rPr>
              <w:fldChar w:fldCharType="end"/>
            </w:r>
          </w:hyperlink>
        </w:p>
        <w:p w14:paraId="188D053B" w14:textId="4AAA9A90" w:rsidR="007F1382" w:rsidRP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56" w:history="1">
            <w:r w:rsidRPr="007F1382">
              <w:rPr>
                <w:rStyle w:val="Hypertextovodkaz"/>
                <w:color w:val="auto"/>
              </w:rPr>
              <w:t>5.23</w:t>
            </w:r>
            <w:r w:rsidRPr="007F1382">
              <w:rPr>
                <w:rFonts w:asciiTheme="minorHAnsi" w:eastAsiaTheme="minorEastAsia" w:hAnsiTheme="minorHAnsi" w:cstheme="minorBidi"/>
                <w:kern w:val="2"/>
                <w:lang w:eastAsia="cs-CZ"/>
                <w14:ligatures w14:val="standardContextual"/>
              </w:rPr>
              <w:tab/>
            </w:r>
            <w:r w:rsidRPr="007F1382">
              <w:rPr>
                <w:rStyle w:val="Hypertextovodkaz"/>
                <w:color w:val="auto"/>
              </w:rPr>
              <w:t xml:space="preserve">Používání umělé inteligence – </w:t>
            </w:r>
            <w:r w:rsidRPr="0054601C">
              <w:rPr>
                <w:rStyle w:val="Hypertextovodkaz"/>
                <w:b w:val="0"/>
                <w:bCs w:val="0"/>
                <w:color w:val="auto"/>
              </w:rPr>
              <w:t>Use of Artificial Intelligence</w:t>
            </w:r>
            <w:r w:rsidRPr="007F1382">
              <w:rPr>
                <w:webHidden/>
              </w:rPr>
              <w:tab/>
            </w:r>
            <w:r w:rsidRPr="007F1382">
              <w:rPr>
                <w:i w:val="0"/>
                <w:iCs w:val="0"/>
                <w:webHidden/>
              </w:rPr>
              <w:fldChar w:fldCharType="begin"/>
            </w:r>
            <w:r w:rsidRPr="007F1382">
              <w:rPr>
                <w:i w:val="0"/>
                <w:iCs w:val="0"/>
                <w:webHidden/>
              </w:rPr>
              <w:instrText xml:space="preserve"> PAGEREF _Toc231808556 \h </w:instrText>
            </w:r>
            <w:r w:rsidRPr="007F1382">
              <w:rPr>
                <w:i w:val="0"/>
                <w:iCs w:val="0"/>
                <w:webHidden/>
              </w:rPr>
            </w:r>
            <w:r w:rsidRPr="007F1382">
              <w:rPr>
                <w:i w:val="0"/>
                <w:iCs w:val="0"/>
                <w:webHidden/>
              </w:rPr>
              <w:fldChar w:fldCharType="separate"/>
            </w:r>
            <w:r w:rsidR="0088526A">
              <w:rPr>
                <w:i w:val="0"/>
                <w:iCs w:val="0"/>
                <w:webHidden/>
              </w:rPr>
              <w:t>40</w:t>
            </w:r>
            <w:r w:rsidRPr="007F1382">
              <w:rPr>
                <w:i w:val="0"/>
                <w:iCs w:val="0"/>
                <w:webHidden/>
              </w:rPr>
              <w:fldChar w:fldCharType="end"/>
            </w:r>
          </w:hyperlink>
        </w:p>
        <w:p w14:paraId="750E63EC" w14:textId="0BBBB349" w:rsidR="007F1382" w:rsidRP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57" w:history="1">
            <w:r w:rsidRPr="007F1382">
              <w:rPr>
                <w:rStyle w:val="Hypertextovodkaz"/>
                <w:color w:val="auto"/>
              </w:rPr>
              <w:t>5.24</w:t>
            </w:r>
            <w:r w:rsidRPr="007F1382">
              <w:rPr>
                <w:rFonts w:asciiTheme="minorHAnsi" w:eastAsiaTheme="minorEastAsia" w:hAnsiTheme="minorHAnsi" w:cstheme="minorBidi"/>
                <w:kern w:val="2"/>
                <w:lang w:eastAsia="cs-CZ"/>
                <w14:ligatures w14:val="standardContextual"/>
              </w:rPr>
              <w:tab/>
            </w:r>
            <w:r w:rsidRPr="007F1382">
              <w:rPr>
                <w:rStyle w:val="Hypertextovodkaz"/>
                <w:color w:val="auto"/>
              </w:rPr>
              <w:t xml:space="preserve">Odpovědný přístup ke zvířatům / </w:t>
            </w:r>
            <w:r w:rsidRPr="0054601C">
              <w:rPr>
                <w:rStyle w:val="Hypertextovodkaz"/>
                <w:b w:val="0"/>
                <w:bCs w:val="0"/>
                <w:color w:val="auto"/>
              </w:rPr>
              <w:t>Responsible treatment of animals</w:t>
            </w:r>
            <w:r w:rsidRPr="007F1382">
              <w:rPr>
                <w:webHidden/>
              </w:rPr>
              <w:tab/>
            </w:r>
            <w:r w:rsidRPr="007F1382">
              <w:rPr>
                <w:i w:val="0"/>
                <w:iCs w:val="0"/>
                <w:webHidden/>
              </w:rPr>
              <w:fldChar w:fldCharType="begin"/>
            </w:r>
            <w:r w:rsidRPr="007F1382">
              <w:rPr>
                <w:i w:val="0"/>
                <w:iCs w:val="0"/>
                <w:webHidden/>
              </w:rPr>
              <w:instrText xml:space="preserve"> PAGEREF _Toc231808557 \h </w:instrText>
            </w:r>
            <w:r w:rsidRPr="007F1382">
              <w:rPr>
                <w:i w:val="0"/>
                <w:iCs w:val="0"/>
                <w:webHidden/>
              </w:rPr>
            </w:r>
            <w:r w:rsidRPr="007F1382">
              <w:rPr>
                <w:i w:val="0"/>
                <w:iCs w:val="0"/>
                <w:webHidden/>
              </w:rPr>
              <w:fldChar w:fldCharType="separate"/>
            </w:r>
            <w:r w:rsidR="0088526A">
              <w:rPr>
                <w:i w:val="0"/>
                <w:iCs w:val="0"/>
                <w:webHidden/>
              </w:rPr>
              <w:t>41</w:t>
            </w:r>
            <w:r w:rsidRPr="007F1382">
              <w:rPr>
                <w:i w:val="0"/>
                <w:iCs w:val="0"/>
                <w:webHidden/>
              </w:rPr>
              <w:fldChar w:fldCharType="end"/>
            </w:r>
          </w:hyperlink>
        </w:p>
        <w:p w14:paraId="441C5D7B" w14:textId="4A87B58F" w:rsid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58" w:history="1">
            <w:r w:rsidRPr="000D6F15">
              <w:rPr>
                <w:rStyle w:val="Hypertextovodkaz"/>
              </w:rPr>
              <w:t xml:space="preserve">5.25 Prohlášení o etickém chování / </w:t>
            </w:r>
            <w:r w:rsidRPr="0054601C">
              <w:rPr>
                <w:rStyle w:val="Hypertextovodkaz"/>
                <w:b w:val="0"/>
                <w:bCs w:val="0"/>
              </w:rPr>
              <w:t>Statement of ethical conduct</w:t>
            </w:r>
            <w:r>
              <w:rPr>
                <w:webHidden/>
              </w:rPr>
              <w:tab/>
            </w:r>
            <w:r w:rsidRPr="007F1382">
              <w:rPr>
                <w:i w:val="0"/>
                <w:iCs w:val="0"/>
                <w:webHidden/>
              </w:rPr>
              <w:fldChar w:fldCharType="begin"/>
            </w:r>
            <w:r w:rsidRPr="007F1382">
              <w:rPr>
                <w:i w:val="0"/>
                <w:iCs w:val="0"/>
                <w:webHidden/>
              </w:rPr>
              <w:instrText xml:space="preserve"> PAGEREF _Toc231808558 \h </w:instrText>
            </w:r>
            <w:r w:rsidRPr="007F1382">
              <w:rPr>
                <w:i w:val="0"/>
                <w:iCs w:val="0"/>
                <w:webHidden/>
              </w:rPr>
            </w:r>
            <w:r w:rsidRPr="007F1382">
              <w:rPr>
                <w:i w:val="0"/>
                <w:iCs w:val="0"/>
                <w:webHidden/>
              </w:rPr>
              <w:fldChar w:fldCharType="separate"/>
            </w:r>
            <w:r w:rsidR="0088526A">
              <w:rPr>
                <w:i w:val="0"/>
                <w:iCs w:val="0"/>
                <w:webHidden/>
              </w:rPr>
              <w:t>41</w:t>
            </w:r>
            <w:r w:rsidRPr="007F1382">
              <w:rPr>
                <w:i w:val="0"/>
                <w:iCs w:val="0"/>
                <w:webHidden/>
              </w:rPr>
              <w:fldChar w:fldCharType="end"/>
            </w:r>
          </w:hyperlink>
        </w:p>
        <w:p w14:paraId="0F3AFE32" w14:textId="4F4288F0" w:rsidR="007F1382" w:rsidRDefault="007F1382">
          <w:pPr>
            <w:pStyle w:val="Obsah1"/>
            <w:rPr>
              <w:rFonts w:asciiTheme="minorHAnsi" w:eastAsiaTheme="minorEastAsia" w:hAnsiTheme="minorHAnsi" w:cstheme="minorBidi"/>
              <w:b w:val="0"/>
              <w:bCs w:val="0"/>
              <w:kern w:val="2"/>
              <w:lang w:eastAsia="cs-CZ"/>
              <w14:ligatures w14:val="standardContextual"/>
            </w:rPr>
          </w:pPr>
          <w:hyperlink w:anchor="_Toc231808559" w:history="1">
            <w:r w:rsidRPr="000D6F15">
              <w:rPr>
                <w:rStyle w:val="Hypertextovodkaz"/>
                <w:rFonts w:ascii="Times New Roman" w:hAnsi="Times New Roman" w:cs="Times New Roman"/>
              </w:rPr>
              <w:t xml:space="preserve">6 Oznamování porušení etického kodexu – </w:t>
            </w:r>
            <w:r w:rsidRPr="0054601C">
              <w:rPr>
                <w:rStyle w:val="Hypertextovodkaz"/>
                <w:rFonts w:ascii="Times New Roman" w:hAnsi="Times New Roman" w:cs="Times New Roman"/>
                <w:b w:val="0"/>
                <w:bCs w:val="0"/>
                <w:i/>
                <w:iCs/>
              </w:rPr>
              <w:t>Reporting of violations of ethical code</w:t>
            </w:r>
            <w:r>
              <w:rPr>
                <w:webHidden/>
              </w:rPr>
              <w:tab/>
            </w:r>
            <w:r w:rsidRPr="007F1382">
              <w:rPr>
                <w:rFonts w:ascii="Times New Roman" w:hAnsi="Times New Roman" w:cs="Times New Roman"/>
                <w:webHidden/>
              </w:rPr>
              <w:fldChar w:fldCharType="begin"/>
            </w:r>
            <w:r w:rsidRPr="007F1382">
              <w:rPr>
                <w:rFonts w:ascii="Times New Roman" w:hAnsi="Times New Roman" w:cs="Times New Roman"/>
                <w:webHidden/>
              </w:rPr>
              <w:instrText xml:space="preserve"> PAGEREF _Toc231808559 \h </w:instrText>
            </w:r>
            <w:r w:rsidRPr="007F1382">
              <w:rPr>
                <w:rFonts w:ascii="Times New Roman" w:hAnsi="Times New Roman" w:cs="Times New Roman"/>
                <w:webHidden/>
              </w:rPr>
            </w:r>
            <w:r w:rsidRPr="007F1382">
              <w:rPr>
                <w:rFonts w:ascii="Times New Roman" w:hAnsi="Times New Roman" w:cs="Times New Roman"/>
                <w:webHidden/>
              </w:rPr>
              <w:fldChar w:fldCharType="separate"/>
            </w:r>
            <w:r w:rsidR="0088526A">
              <w:rPr>
                <w:rFonts w:ascii="Times New Roman" w:hAnsi="Times New Roman" w:cs="Times New Roman"/>
                <w:webHidden/>
              </w:rPr>
              <w:t>42</w:t>
            </w:r>
            <w:r w:rsidRPr="007F1382">
              <w:rPr>
                <w:rFonts w:ascii="Times New Roman" w:hAnsi="Times New Roman" w:cs="Times New Roman"/>
                <w:webHidden/>
              </w:rPr>
              <w:fldChar w:fldCharType="end"/>
            </w:r>
          </w:hyperlink>
        </w:p>
        <w:p w14:paraId="653674B7" w14:textId="1003CA39" w:rsidR="007F1382" w:rsidRDefault="007F1382">
          <w:pPr>
            <w:pStyle w:val="Obsah1"/>
            <w:tabs>
              <w:tab w:val="left" w:pos="480"/>
            </w:tabs>
            <w:rPr>
              <w:rFonts w:asciiTheme="minorHAnsi" w:eastAsiaTheme="minorEastAsia" w:hAnsiTheme="minorHAnsi" w:cstheme="minorBidi"/>
              <w:b w:val="0"/>
              <w:bCs w:val="0"/>
              <w:kern w:val="2"/>
              <w:lang w:eastAsia="cs-CZ"/>
              <w14:ligatures w14:val="standardContextual"/>
            </w:rPr>
          </w:pPr>
          <w:hyperlink w:anchor="_Toc231808560" w:history="1">
            <w:r w:rsidRPr="000D6F15">
              <w:rPr>
                <w:rStyle w:val="Hypertextovodkaz"/>
                <w:rFonts w:ascii="Times New Roman" w:hAnsi="Times New Roman" w:cs="Times New Roman"/>
              </w:rPr>
              <w:t>7</w:t>
            </w:r>
            <w:r>
              <w:rPr>
                <w:rFonts w:asciiTheme="minorHAnsi" w:eastAsiaTheme="minorEastAsia" w:hAnsiTheme="minorHAnsi" w:cstheme="minorBidi"/>
                <w:b w:val="0"/>
                <w:bCs w:val="0"/>
                <w:kern w:val="2"/>
                <w:lang w:eastAsia="cs-CZ"/>
                <w14:ligatures w14:val="standardContextual"/>
              </w:rPr>
              <w:tab/>
            </w:r>
            <w:r w:rsidRPr="000D6F15">
              <w:rPr>
                <w:rStyle w:val="Hypertextovodkaz"/>
                <w:rFonts w:ascii="Times New Roman" w:hAnsi="Times New Roman" w:cs="Times New Roman"/>
              </w:rPr>
              <w:t xml:space="preserve">Závěrečná ustanovení – </w:t>
            </w:r>
            <w:r w:rsidRPr="0054601C">
              <w:rPr>
                <w:rStyle w:val="Hypertextovodkaz"/>
                <w:rFonts w:ascii="Times New Roman" w:hAnsi="Times New Roman" w:cs="Times New Roman"/>
                <w:b w:val="0"/>
                <w:bCs w:val="0"/>
                <w:i/>
                <w:iCs/>
              </w:rPr>
              <w:t>Final provisions</w:t>
            </w:r>
            <w:r>
              <w:rPr>
                <w:webHidden/>
              </w:rPr>
              <w:tab/>
            </w:r>
            <w:r w:rsidRPr="007F1382">
              <w:rPr>
                <w:rFonts w:ascii="Times New Roman" w:hAnsi="Times New Roman" w:cs="Times New Roman"/>
                <w:webHidden/>
              </w:rPr>
              <w:fldChar w:fldCharType="begin"/>
            </w:r>
            <w:r w:rsidRPr="007F1382">
              <w:rPr>
                <w:rFonts w:ascii="Times New Roman" w:hAnsi="Times New Roman" w:cs="Times New Roman"/>
                <w:webHidden/>
              </w:rPr>
              <w:instrText xml:space="preserve"> PAGEREF _Toc231808560 \h </w:instrText>
            </w:r>
            <w:r w:rsidRPr="007F1382">
              <w:rPr>
                <w:rFonts w:ascii="Times New Roman" w:hAnsi="Times New Roman" w:cs="Times New Roman"/>
                <w:webHidden/>
              </w:rPr>
            </w:r>
            <w:r w:rsidRPr="007F1382">
              <w:rPr>
                <w:rFonts w:ascii="Times New Roman" w:hAnsi="Times New Roman" w:cs="Times New Roman"/>
                <w:webHidden/>
              </w:rPr>
              <w:fldChar w:fldCharType="separate"/>
            </w:r>
            <w:r w:rsidR="0088526A">
              <w:rPr>
                <w:rFonts w:ascii="Times New Roman" w:hAnsi="Times New Roman" w:cs="Times New Roman"/>
                <w:webHidden/>
              </w:rPr>
              <w:t>44</w:t>
            </w:r>
            <w:r w:rsidRPr="007F1382">
              <w:rPr>
                <w:rFonts w:ascii="Times New Roman" w:hAnsi="Times New Roman" w:cs="Times New Roman"/>
                <w:webHidden/>
              </w:rPr>
              <w:fldChar w:fldCharType="end"/>
            </w:r>
          </w:hyperlink>
        </w:p>
        <w:p w14:paraId="7528854A" w14:textId="2DBC2104" w:rsidR="007F1382" w:rsidRDefault="007F1382">
          <w:pPr>
            <w:pStyle w:val="Obsah1"/>
            <w:rPr>
              <w:rFonts w:asciiTheme="minorHAnsi" w:eastAsiaTheme="minorEastAsia" w:hAnsiTheme="minorHAnsi" w:cstheme="minorBidi"/>
              <w:b w:val="0"/>
              <w:bCs w:val="0"/>
              <w:kern w:val="2"/>
              <w:lang w:eastAsia="cs-CZ"/>
              <w14:ligatures w14:val="standardContextual"/>
            </w:rPr>
          </w:pPr>
          <w:hyperlink w:anchor="_Toc231808561" w:history="1">
            <w:r w:rsidRPr="000D6F15">
              <w:rPr>
                <w:rStyle w:val="Hypertextovodkaz"/>
                <w:rFonts w:ascii="Times New Roman" w:hAnsi="Times New Roman" w:cs="Times New Roman"/>
              </w:rPr>
              <w:t xml:space="preserve">8 Přílohy - </w:t>
            </w:r>
            <w:r w:rsidRPr="0054601C">
              <w:rPr>
                <w:rStyle w:val="Hypertextovodkaz"/>
                <w:rFonts w:ascii="Times New Roman" w:hAnsi="Times New Roman" w:cs="Times New Roman"/>
                <w:b w:val="0"/>
                <w:bCs w:val="0"/>
                <w:i/>
              </w:rPr>
              <w:t>Appendix</w:t>
            </w:r>
            <w:r>
              <w:rPr>
                <w:webHidden/>
              </w:rPr>
              <w:tab/>
            </w:r>
            <w:r w:rsidRPr="007F1382">
              <w:rPr>
                <w:rFonts w:ascii="Times New Roman" w:hAnsi="Times New Roman" w:cs="Times New Roman"/>
                <w:webHidden/>
              </w:rPr>
              <w:fldChar w:fldCharType="begin"/>
            </w:r>
            <w:r w:rsidRPr="007F1382">
              <w:rPr>
                <w:rFonts w:ascii="Times New Roman" w:hAnsi="Times New Roman" w:cs="Times New Roman"/>
                <w:webHidden/>
              </w:rPr>
              <w:instrText xml:space="preserve"> PAGEREF _Toc231808561 \h </w:instrText>
            </w:r>
            <w:r w:rsidRPr="007F1382">
              <w:rPr>
                <w:rFonts w:ascii="Times New Roman" w:hAnsi="Times New Roman" w:cs="Times New Roman"/>
                <w:webHidden/>
              </w:rPr>
            </w:r>
            <w:r w:rsidRPr="007F1382">
              <w:rPr>
                <w:rFonts w:ascii="Times New Roman" w:hAnsi="Times New Roman" w:cs="Times New Roman"/>
                <w:webHidden/>
              </w:rPr>
              <w:fldChar w:fldCharType="separate"/>
            </w:r>
            <w:r w:rsidR="0088526A">
              <w:rPr>
                <w:rFonts w:ascii="Times New Roman" w:hAnsi="Times New Roman" w:cs="Times New Roman"/>
                <w:webHidden/>
              </w:rPr>
              <w:t>44</w:t>
            </w:r>
            <w:r w:rsidRPr="007F1382">
              <w:rPr>
                <w:rFonts w:ascii="Times New Roman" w:hAnsi="Times New Roman" w:cs="Times New Roman"/>
                <w:webHidden/>
              </w:rPr>
              <w:fldChar w:fldCharType="end"/>
            </w:r>
          </w:hyperlink>
        </w:p>
        <w:p w14:paraId="2E8E6EE8" w14:textId="57739DB2" w:rsid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62" w:history="1">
            <w:r w:rsidRPr="000D6F15">
              <w:rPr>
                <w:rStyle w:val="Hypertextovodkaz"/>
              </w:rPr>
              <w:t>Příloha č. 1 /</w:t>
            </w:r>
            <w:r w:rsidRPr="0054601C">
              <w:rPr>
                <w:rStyle w:val="Hypertextovodkaz"/>
                <w:b w:val="0"/>
                <w:bCs w:val="0"/>
              </w:rPr>
              <w:t>appendix no.1</w:t>
            </w:r>
            <w:r>
              <w:rPr>
                <w:webHidden/>
              </w:rPr>
              <w:tab/>
            </w:r>
            <w:r w:rsidRPr="007F1382">
              <w:rPr>
                <w:i w:val="0"/>
                <w:iCs w:val="0"/>
                <w:webHidden/>
              </w:rPr>
              <w:fldChar w:fldCharType="begin"/>
            </w:r>
            <w:r w:rsidRPr="007F1382">
              <w:rPr>
                <w:i w:val="0"/>
                <w:iCs w:val="0"/>
                <w:webHidden/>
              </w:rPr>
              <w:instrText xml:space="preserve"> PAGEREF _Toc231808562 \h </w:instrText>
            </w:r>
            <w:r w:rsidRPr="007F1382">
              <w:rPr>
                <w:i w:val="0"/>
                <w:iCs w:val="0"/>
                <w:webHidden/>
              </w:rPr>
            </w:r>
            <w:r w:rsidRPr="007F1382">
              <w:rPr>
                <w:i w:val="0"/>
                <w:iCs w:val="0"/>
                <w:webHidden/>
              </w:rPr>
              <w:fldChar w:fldCharType="separate"/>
            </w:r>
            <w:r w:rsidR="0088526A">
              <w:rPr>
                <w:i w:val="0"/>
                <w:iCs w:val="0"/>
                <w:webHidden/>
              </w:rPr>
              <w:t>44</w:t>
            </w:r>
            <w:r w:rsidRPr="007F1382">
              <w:rPr>
                <w:i w:val="0"/>
                <w:iCs w:val="0"/>
                <w:webHidden/>
              </w:rPr>
              <w:fldChar w:fldCharType="end"/>
            </w:r>
          </w:hyperlink>
        </w:p>
        <w:p w14:paraId="29417A0C" w14:textId="013F74D0" w:rsid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63" w:history="1">
            <w:r w:rsidRPr="000D6F15">
              <w:rPr>
                <w:rStyle w:val="Hypertextovodkaz"/>
              </w:rPr>
              <w:t xml:space="preserve">Prohlášení o etickém chování/ </w:t>
            </w:r>
            <w:r w:rsidRPr="0054601C">
              <w:rPr>
                <w:rStyle w:val="Hypertextovodkaz"/>
                <w:b w:val="0"/>
                <w:bCs w:val="0"/>
              </w:rPr>
              <w:t>Declaration of Ethics Conduct</w:t>
            </w:r>
            <w:r>
              <w:rPr>
                <w:webHidden/>
              </w:rPr>
              <w:tab/>
            </w:r>
            <w:r w:rsidRPr="007F1382">
              <w:rPr>
                <w:i w:val="0"/>
                <w:iCs w:val="0"/>
                <w:webHidden/>
              </w:rPr>
              <w:fldChar w:fldCharType="begin"/>
            </w:r>
            <w:r w:rsidRPr="007F1382">
              <w:rPr>
                <w:i w:val="0"/>
                <w:iCs w:val="0"/>
                <w:webHidden/>
              </w:rPr>
              <w:instrText xml:space="preserve"> PAGEREF _Toc231808563 \h </w:instrText>
            </w:r>
            <w:r w:rsidRPr="007F1382">
              <w:rPr>
                <w:i w:val="0"/>
                <w:iCs w:val="0"/>
                <w:webHidden/>
              </w:rPr>
            </w:r>
            <w:r w:rsidRPr="007F1382">
              <w:rPr>
                <w:i w:val="0"/>
                <w:iCs w:val="0"/>
                <w:webHidden/>
              </w:rPr>
              <w:fldChar w:fldCharType="separate"/>
            </w:r>
            <w:r w:rsidR="0088526A">
              <w:rPr>
                <w:i w:val="0"/>
                <w:iCs w:val="0"/>
                <w:webHidden/>
              </w:rPr>
              <w:t>44</w:t>
            </w:r>
            <w:r w:rsidRPr="007F1382">
              <w:rPr>
                <w:i w:val="0"/>
                <w:iCs w:val="0"/>
                <w:webHidden/>
              </w:rPr>
              <w:fldChar w:fldCharType="end"/>
            </w:r>
          </w:hyperlink>
        </w:p>
        <w:p w14:paraId="4FF3E7F0" w14:textId="5991CAB5" w:rsid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64" w:history="1">
            <w:r w:rsidRPr="000D6F15">
              <w:rPr>
                <w:rStyle w:val="Hypertextovodkaz"/>
              </w:rPr>
              <w:t xml:space="preserve">Příloha č.2 / </w:t>
            </w:r>
            <w:r w:rsidRPr="0054601C">
              <w:rPr>
                <w:rStyle w:val="Hypertextovodkaz"/>
                <w:b w:val="0"/>
                <w:bCs w:val="0"/>
              </w:rPr>
              <w:t>Annex No. 2</w:t>
            </w:r>
            <w:r>
              <w:rPr>
                <w:webHidden/>
              </w:rPr>
              <w:tab/>
            </w:r>
            <w:r w:rsidRPr="007F1382">
              <w:rPr>
                <w:i w:val="0"/>
                <w:iCs w:val="0"/>
                <w:webHidden/>
              </w:rPr>
              <w:fldChar w:fldCharType="begin"/>
            </w:r>
            <w:r w:rsidRPr="007F1382">
              <w:rPr>
                <w:i w:val="0"/>
                <w:iCs w:val="0"/>
                <w:webHidden/>
              </w:rPr>
              <w:instrText xml:space="preserve"> PAGEREF _Toc231808564 \h </w:instrText>
            </w:r>
            <w:r w:rsidRPr="007F1382">
              <w:rPr>
                <w:i w:val="0"/>
                <w:iCs w:val="0"/>
                <w:webHidden/>
              </w:rPr>
            </w:r>
            <w:r w:rsidRPr="007F1382">
              <w:rPr>
                <w:i w:val="0"/>
                <w:iCs w:val="0"/>
                <w:webHidden/>
              </w:rPr>
              <w:fldChar w:fldCharType="separate"/>
            </w:r>
            <w:r w:rsidR="0088526A">
              <w:rPr>
                <w:i w:val="0"/>
                <w:iCs w:val="0"/>
                <w:webHidden/>
              </w:rPr>
              <w:t>47</w:t>
            </w:r>
            <w:r w:rsidRPr="007F1382">
              <w:rPr>
                <w:i w:val="0"/>
                <w:iCs w:val="0"/>
                <w:webHidden/>
              </w:rPr>
              <w:fldChar w:fldCharType="end"/>
            </w:r>
          </w:hyperlink>
        </w:p>
        <w:p w14:paraId="5B15CA43" w14:textId="126F70F2" w:rsid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65" w:history="1">
            <w:r w:rsidRPr="000D6F15">
              <w:rPr>
                <w:rStyle w:val="Hypertextovodkaz"/>
              </w:rPr>
              <w:t xml:space="preserve">Etická politika a kodex chování / </w:t>
            </w:r>
            <w:r w:rsidRPr="0054601C">
              <w:rPr>
                <w:rStyle w:val="Hypertextovodkaz"/>
                <w:b w:val="0"/>
                <w:bCs w:val="0"/>
              </w:rPr>
              <w:t>Ethics Policy and Code of Conduct</w:t>
            </w:r>
            <w:r>
              <w:rPr>
                <w:webHidden/>
              </w:rPr>
              <w:tab/>
            </w:r>
            <w:r w:rsidRPr="007F1382">
              <w:rPr>
                <w:i w:val="0"/>
                <w:iCs w:val="0"/>
                <w:webHidden/>
              </w:rPr>
              <w:fldChar w:fldCharType="begin"/>
            </w:r>
            <w:r w:rsidRPr="007F1382">
              <w:rPr>
                <w:i w:val="0"/>
                <w:iCs w:val="0"/>
                <w:webHidden/>
              </w:rPr>
              <w:instrText xml:space="preserve"> PAGEREF _Toc231808565 \h </w:instrText>
            </w:r>
            <w:r w:rsidRPr="007F1382">
              <w:rPr>
                <w:i w:val="0"/>
                <w:iCs w:val="0"/>
                <w:webHidden/>
              </w:rPr>
            </w:r>
            <w:r w:rsidRPr="007F1382">
              <w:rPr>
                <w:i w:val="0"/>
                <w:iCs w:val="0"/>
                <w:webHidden/>
              </w:rPr>
              <w:fldChar w:fldCharType="separate"/>
            </w:r>
            <w:r w:rsidR="0088526A">
              <w:rPr>
                <w:i w:val="0"/>
                <w:iCs w:val="0"/>
                <w:webHidden/>
              </w:rPr>
              <w:t>47</w:t>
            </w:r>
            <w:r w:rsidRPr="007F1382">
              <w:rPr>
                <w:i w:val="0"/>
                <w:iCs w:val="0"/>
                <w:webHidden/>
              </w:rPr>
              <w:fldChar w:fldCharType="end"/>
            </w:r>
          </w:hyperlink>
        </w:p>
        <w:p w14:paraId="6DFD51A4" w14:textId="12A9D761" w:rsid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66" w:history="1">
            <w:r w:rsidRPr="000D6F15">
              <w:rPr>
                <w:rStyle w:val="Hypertextovodkaz"/>
              </w:rPr>
              <w:t xml:space="preserve">Příloha č. 3 / </w:t>
            </w:r>
            <w:r w:rsidRPr="0054601C">
              <w:rPr>
                <w:rStyle w:val="Hypertextovodkaz"/>
                <w:b w:val="0"/>
                <w:bCs w:val="0"/>
              </w:rPr>
              <w:t>Annex No. 3</w:t>
            </w:r>
            <w:r>
              <w:rPr>
                <w:webHidden/>
              </w:rPr>
              <w:tab/>
            </w:r>
            <w:r w:rsidRPr="007F1382">
              <w:rPr>
                <w:i w:val="0"/>
                <w:iCs w:val="0"/>
                <w:webHidden/>
              </w:rPr>
              <w:fldChar w:fldCharType="begin"/>
            </w:r>
            <w:r w:rsidRPr="007F1382">
              <w:rPr>
                <w:i w:val="0"/>
                <w:iCs w:val="0"/>
                <w:webHidden/>
              </w:rPr>
              <w:instrText xml:space="preserve"> PAGEREF _Toc231808566 \h </w:instrText>
            </w:r>
            <w:r w:rsidRPr="007F1382">
              <w:rPr>
                <w:i w:val="0"/>
                <w:iCs w:val="0"/>
                <w:webHidden/>
              </w:rPr>
            </w:r>
            <w:r w:rsidRPr="007F1382">
              <w:rPr>
                <w:i w:val="0"/>
                <w:iCs w:val="0"/>
                <w:webHidden/>
              </w:rPr>
              <w:fldChar w:fldCharType="separate"/>
            </w:r>
            <w:r w:rsidR="0088526A">
              <w:rPr>
                <w:i w:val="0"/>
                <w:iCs w:val="0"/>
                <w:webHidden/>
              </w:rPr>
              <w:t>57</w:t>
            </w:r>
            <w:r w:rsidRPr="007F1382">
              <w:rPr>
                <w:i w:val="0"/>
                <w:iCs w:val="0"/>
                <w:webHidden/>
              </w:rPr>
              <w:fldChar w:fldCharType="end"/>
            </w:r>
          </w:hyperlink>
        </w:p>
        <w:p w14:paraId="2A31F099" w14:textId="73601545" w:rsid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67" w:history="1">
            <w:r w:rsidRPr="000D6F15">
              <w:rPr>
                <w:rStyle w:val="Hypertextovodkaz"/>
              </w:rPr>
              <w:t xml:space="preserve">Politika informační bezpečnosti / </w:t>
            </w:r>
            <w:r w:rsidRPr="0054601C">
              <w:rPr>
                <w:rStyle w:val="Hypertextovodkaz"/>
                <w:b w:val="0"/>
                <w:bCs w:val="0"/>
              </w:rPr>
              <w:t>Information Security Policy</w:t>
            </w:r>
            <w:r>
              <w:rPr>
                <w:webHidden/>
              </w:rPr>
              <w:tab/>
            </w:r>
            <w:r w:rsidRPr="007F1382">
              <w:rPr>
                <w:i w:val="0"/>
                <w:iCs w:val="0"/>
                <w:webHidden/>
              </w:rPr>
              <w:fldChar w:fldCharType="begin"/>
            </w:r>
            <w:r w:rsidRPr="007F1382">
              <w:rPr>
                <w:i w:val="0"/>
                <w:iCs w:val="0"/>
                <w:webHidden/>
              </w:rPr>
              <w:instrText xml:space="preserve"> PAGEREF _Toc231808567 \h </w:instrText>
            </w:r>
            <w:r w:rsidRPr="007F1382">
              <w:rPr>
                <w:i w:val="0"/>
                <w:iCs w:val="0"/>
                <w:webHidden/>
              </w:rPr>
            </w:r>
            <w:r w:rsidRPr="007F1382">
              <w:rPr>
                <w:i w:val="0"/>
                <w:iCs w:val="0"/>
                <w:webHidden/>
              </w:rPr>
              <w:fldChar w:fldCharType="separate"/>
            </w:r>
            <w:r w:rsidR="0088526A">
              <w:rPr>
                <w:i w:val="0"/>
                <w:iCs w:val="0"/>
                <w:webHidden/>
              </w:rPr>
              <w:t>57</w:t>
            </w:r>
            <w:r w:rsidRPr="007F1382">
              <w:rPr>
                <w:i w:val="0"/>
                <w:iCs w:val="0"/>
                <w:webHidden/>
              </w:rPr>
              <w:fldChar w:fldCharType="end"/>
            </w:r>
          </w:hyperlink>
        </w:p>
        <w:p w14:paraId="58E7E656" w14:textId="19145056" w:rsid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68" w:history="1">
            <w:r w:rsidRPr="000D6F15">
              <w:rPr>
                <w:rStyle w:val="Hypertextovodkaz"/>
              </w:rPr>
              <w:t xml:space="preserve">Příloha č. 4 / </w:t>
            </w:r>
            <w:r w:rsidRPr="0054601C">
              <w:rPr>
                <w:rStyle w:val="Hypertextovodkaz"/>
                <w:b w:val="0"/>
                <w:bCs w:val="0"/>
              </w:rPr>
              <w:t>Annex No. 4</w:t>
            </w:r>
            <w:r>
              <w:rPr>
                <w:webHidden/>
              </w:rPr>
              <w:tab/>
            </w:r>
            <w:r w:rsidRPr="007F1382">
              <w:rPr>
                <w:i w:val="0"/>
                <w:iCs w:val="0"/>
                <w:webHidden/>
              </w:rPr>
              <w:fldChar w:fldCharType="begin"/>
            </w:r>
            <w:r w:rsidRPr="007F1382">
              <w:rPr>
                <w:i w:val="0"/>
                <w:iCs w:val="0"/>
                <w:webHidden/>
              </w:rPr>
              <w:instrText xml:space="preserve"> PAGEREF _Toc231808568 \h </w:instrText>
            </w:r>
            <w:r w:rsidRPr="007F1382">
              <w:rPr>
                <w:i w:val="0"/>
                <w:iCs w:val="0"/>
                <w:webHidden/>
              </w:rPr>
            </w:r>
            <w:r w:rsidRPr="007F1382">
              <w:rPr>
                <w:i w:val="0"/>
                <w:iCs w:val="0"/>
                <w:webHidden/>
              </w:rPr>
              <w:fldChar w:fldCharType="separate"/>
            </w:r>
            <w:r w:rsidR="0088526A">
              <w:rPr>
                <w:i w:val="0"/>
                <w:iCs w:val="0"/>
                <w:webHidden/>
              </w:rPr>
              <w:t>60</w:t>
            </w:r>
            <w:r w:rsidRPr="007F1382">
              <w:rPr>
                <w:i w:val="0"/>
                <w:iCs w:val="0"/>
                <w:webHidden/>
              </w:rPr>
              <w:fldChar w:fldCharType="end"/>
            </w:r>
          </w:hyperlink>
        </w:p>
        <w:p w14:paraId="537C5964" w14:textId="2013CE82" w:rsid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69" w:history="1">
            <w:r w:rsidRPr="000D6F15">
              <w:rPr>
                <w:rStyle w:val="Hypertextovodkaz"/>
              </w:rPr>
              <w:t xml:space="preserve">Daňová politika / </w:t>
            </w:r>
            <w:r w:rsidRPr="0054601C">
              <w:rPr>
                <w:rStyle w:val="Hypertextovodkaz"/>
                <w:b w:val="0"/>
                <w:bCs w:val="0"/>
              </w:rPr>
              <w:t>Tax Policy</w:t>
            </w:r>
            <w:r>
              <w:rPr>
                <w:webHidden/>
              </w:rPr>
              <w:tab/>
            </w:r>
            <w:r w:rsidRPr="007F1382">
              <w:rPr>
                <w:i w:val="0"/>
                <w:iCs w:val="0"/>
                <w:webHidden/>
              </w:rPr>
              <w:fldChar w:fldCharType="begin"/>
            </w:r>
            <w:r w:rsidRPr="007F1382">
              <w:rPr>
                <w:i w:val="0"/>
                <w:iCs w:val="0"/>
                <w:webHidden/>
              </w:rPr>
              <w:instrText xml:space="preserve"> PAGEREF _Toc231808569 \h </w:instrText>
            </w:r>
            <w:r w:rsidRPr="007F1382">
              <w:rPr>
                <w:i w:val="0"/>
                <w:iCs w:val="0"/>
                <w:webHidden/>
              </w:rPr>
            </w:r>
            <w:r w:rsidRPr="007F1382">
              <w:rPr>
                <w:i w:val="0"/>
                <w:iCs w:val="0"/>
                <w:webHidden/>
              </w:rPr>
              <w:fldChar w:fldCharType="separate"/>
            </w:r>
            <w:r w:rsidR="0088526A">
              <w:rPr>
                <w:i w:val="0"/>
                <w:iCs w:val="0"/>
                <w:webHidden/>
              </w:rPr>
              <w:t>60</w:t>
            </w:r>
            <w:r w:rsidRPr="007F1382">
              <w:rPr>
                <w:i w:val="0"/>
                <w:iCs w:val="0"/>
                <w:webHidden/>
              </w:rPr>
              <w:fldChar w:fldCharType="end"/>
            </w:r>
          </w:hyperlink>
        </w:p>
        <w:p w14:paraId="647E3D99" w14:textId="4117F37B" w:rsid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70" w:history="1">
            <w:r w:rsidRPr="000D6F15">
              <w:rPr>
                <w:rStyle w:val="Hypertextovodkaz"/>
              </w:rPr>
              <w:t xml:space="preserve">Příloha č. 5 / </w:t>
            </w:r>
            <w:r w:rsidRPr="0054601C">
              <w:rPr>
                <w:rStyle w:val="Hypertextovodkaz"/>
                <w:b w:val="0"/>
                <w:bCs w:val="0"/>
              </w:rPr>
              <w:t>Annex No. 5</w:t>
            </w:r>
            <w:r>
              <w:rPr>
                <w:webHidden/>
              </w:rPr>
              <w:tab/>
            </w:r>
            <w:r w:rsidRPr="007F1382">
              <w:rPr>
                <w:i w:val="0"/>
                <w:iCs w:val="0"/>
                <w:webHidden/>
              </w:rPr>
              <w:fldChar w:fldCharType="begin"/>
            </w:r>
            <w:r w:rsidRPr="007F1382">
              <w:rPr>
                <w:i w:val="0"/>
                <w:iCs w:val="0"/>
                <w:webHidden/>
              </w:rPr>
              <w:instrText xml:space="preserve"> PAGEREF _Toc231808570 \h </w:instrText>
            </w:r>
            <w:r w:rsidRPr="007F1382">
              <w:rPr>
                <w:i w:val="0"/>
                <w:iCs w:val="0"/>
                <w:webHidden/>
              </w:rPr>
            </w:r>
            <w:r w:rsidRPr="007F1382">
              <w:rPr>
                <w:i w:val="0"/>
                <w:iCs w:val="0"/>
                <w:webHidden/>
              </w:rPr>
              <w:fldChar w:fldCharType="separate"/>
            </w:r>
            <w:r w:rsidR="0088526A">
              <w:rPr>
                <w:i w:val="0"/>
                <w:iCs w:val="0"/>
                <w:webHidden/>
              </w:rPr>
              <w:t>61</w:t>
            </w:r>
            <w:r w:rsidRPr="007F1382">
              <w:rPr>
                <w:i w:val="0"/>
                <w:iCs w:val="0"/>
                <w:webHidden/>
              </w:rPr>
              <w:fldChar w:fldCharType="end"/>
            </w:r>
          </w:hyperlink>
        </w:p>
        <w:p w14:paraId="5A0E027A" w14:textId="30298773" w:rsid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71" w:history="1">
            <w:r w:rsidRPr="000D6F15">
              <w:rPr>
                <w:rStyle w:val="Hypertextovodkaz"/>
              </w:rPr>
              <w:t xml:space="preserve">Politika konfliktních minerálů / </w:t>
            </w:r>
            <w:r w:rsidRPr="0054601C">
              <w:rPr>
                <w:rStyle w:val="Hypertextovodkaz"/>
                <w:b w:val="0"/>
                <w:bCs w:val="0"/>
              </w:rPr>
              <w:t>Conflict Minerals Policy</w:t>
            </w:r>
            <w:r>
              <w:rPr>
                <w:webHidden/>
              </w:rPr>
              <w:tab/>
            </w:r>
            <w:r w:rsidRPr="007F1382">
              <w:rPr>
                <w:i w:val="0"/>
                <w:iCs w:val="0"/>
                <w:webHidden/>
              </w:rPr>
              <w:fldChar w:fldCharType="begin"/>
            </w:r>
            <w:r w:rsidRPr="007F1382">
              <w:rPr>
                <w:i w:val="0"/>
                <w:iCs w:val="0"/>
                <w:webHidden/>
              </w:rPr>
              <w:instrText xml:space="preserve"> PAGEREF _Toc231808571 \h </w:instrText>
            </w:r>
            <w:r w:rsidRPr="007F1382">
              <w:rPr>
                <w:i w:val="0"/>
                <w:iCs w:val="0"/>
                <w:webHidden/>
              </w:rPr>
            </w:r>
            <w:r w:rsidRPr="007F1382">
              <w:rPr>
                <w:i w:val="0"/>
                <w:iCs w:val="0"/>
                <w:webHidden/>
              </w:rPr>
              <w:fldChar w:fldCharType="separate"/>
            </w:r>
            <w:r w:rsidR="0088526A">
              <w:rPr>
                <w:i w:val="0"/>
                <w:iCs w:val="0"/>
                <w:webHidden/>
              </w:rPr>
              <w:t>61</w:t>
            </w:r>
            <w:r w:rsidRPr="007F1382">
              <w:rPr>
                <w:i w:val="0"/>
                <w:iCs w:val="0"/>
                <w:webHidden/>
              </w:rPr>
              <w:fldChar w:fldCharType="end"/>
            </w:r>
          </w:hyperlink>
        </w:p>
        <w:p w14:paraId="6681F1BD" w14:textId="1CB8931E" w:rsid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72" w:history="1">
            <w:r w:rsidRPr="000D6F15">
              <w:rPr>
                <w:rStyle w:val="Hypertextovodkaz"/>
              </w:rPr>
              <w:t xml:space="preserve">Příloha č. 6 / </w:t>
            </w:r>
            <w:r w:rsidRPr="0054601C">
              <w:rPr>
                <w:rStyle w:val="Hypertextovodkaz"/>
                <w:b w:val="0"/>
                <w:bCs w:val="0"/>
              </w:rPr>
              <w:t>Annex No. 6</w:t>
            </w:r>
            <w:r>
              <w:rPr>
                <w:webHidden/>
              </w:rPr>
              <w:tab/>
            </w:r>
            <w:r w:rsidRPr="007F1382">
              <w:rPr>
                <w:i w:val="0"/>
                <w:iCs w:val="0"/>
                <w:webHidden/>
              </w:rPr>
              <w:fldChar w:fldCharType="begin"/>
            </w:r>
            <w:r w:rsidRPr="007F1382">
              <w:rPr>
                <w:i w:val="0"/>
                <w:iCs w:val="0"/>
                <w:webHidden/>
              </w:rPr>
              <w:instrText xml:space="preserve"> PAGEREF _Toc231808572 \h </w:instrText>
            </w:r>
            <w:r w:rsidRPr="007F1382">
              <w:rPr>
                <w:i w:val="0"/>
                <w:iCs w:val="0"/>
                <w:webHidden/>
              </w:rPr>
            </w:r>
            <w:r w:rsidRPr="007F1382">
              <w:rPr>
                <w:i w:val="0"/>
                <w:iCs w:val="0"/>
                <w:webHidden/>
              </w:rPr>
              <w:fldChar w:fldCharType="separate"/>
            </w:r>
            <w:r w:rsidR="0088526A">
              <w:rPr>
                <w:i w:val="0"/>
                <w:iCs w:val="0"/>
                <w:webHidden/>
              </w:rPr>
              <w:t>62</w:t>
            </w:r>
            <w:r w:rsidRPr="007F1382">
              <w:rPr>
                <w:i w:val="0"/>
                <w:iCs w:val="0"/>
                <w:webHidden/>
              </w:rPr>
              <w:fldChar w:fldCharType="end"/>
            </w:r>
          </w:hyperlink>
        </w:p>
        <w:p w14:paraId="2223BD53" w14:textId="7FE4BF41" w:rsid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73" w:history="1">
            <w:r w:rsidRPr="000D6F15">
              <w:rPr>
                <w:rStyle w:val="Hypertextovodkaz"/>
              </w:rPr>
              <w:t xml:space="preserve">Politika řízení lidských práv / </w:t>
            </w:r>
            <w:r w:rsidRPr="0054601C">
              <w:rPr>
                <w:rStyle w:val="Hypertextovodkaz"/>
                <w:b w:val="0"/>
                <w:bCs w:val="0"/>
              </w:rPr>
              <w:t>Human Rights Management Policy</w:t>
            </w:r>
            <w:r>
              <w:rPr>
                <w:webHidden/>
              </w:rPr>
              <w:tab/>
            </w:r>
            <w:r w:rsidRPr="007F1382">
              <w:rPr>
                <w:i w:val="0"/>
                <w:iCs w:val="0"/>
                <w:webHidden/>
              </w:rPr>
              <w:fldChar w:fldCharType="begin"/>
            </w:r>
            <w:r w:rsidRPr="007F1382">
              <w:rPr>
                <w:i w:val="0"/>
                <w:iCs w:val="0"/>
                <w:webHidden/>
              </w:rPr>
              <w:instrText xml:space="preserve"> PAGEREF _Toc231808573 \h </w:instrText>
            </w:r>
            <w:r w:rsidRPr="007F1382">
              <w:rPr>
                <w:i w:val="0"/>
                <w:iCs w:val="0"/>
                <w:webHidden/>
              </w:rPr>
            </w:r>
            <w:r w:rsidRPr="007F1382">
              <w:rPr>
                <w:i w:val="0"/>
                <w:iCs w:val="0"/>
                <w:webHidden/>
              </w:rPr>
              <w:fldChar w:fldCharType="separate"/>
            </w:r>
            <w:r w:rsidR="0088526A">
              <w:rPr>
                <w:i w:val="0"/>
                <w:iCs w:val="0"/>
                <w:webHidden/>
              </w:rPr>
              <w:t>62</w:t>
            </w:r>
            <w:r w:rsidRPr="007F1382">
              <w:rPr>
                <w:i w:val="0"/>
                <w:iCs w:val="0"/>
                <w:webHidden/>
              </w:rPr>
              <w:fldChar w:fldCharType="end"/>
            </w:r>
          </w:hyperlink>
        </w:p>
        <w:p w14:paraId="5022CE93" w14:textId="1E508CBA" w:rsid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74" w:history="1">
            <w:r w:rsidRPr="000D6F15">
              <w:rPr>
                <w:rStyle w:val="Hypertextovodkaz"/>
              </w:rPr>
              <w:t xml:space="preserve">Příloha č. 7 / </w:t>
            </w:r>
            <w:r w:rsidRPr="0054601C">
              <w:rPr>
                <w:rStyle w:val="Hypertextovodkaz"/>
                <w:b w:val="0"/>
                <w:bCs w:val="0"/>
              </w:rPr>
              <w:t>Annex No. 7 – politika environmentálního řízení – Policy of environmental management</w:t>
            </w:r>
            <w:r>
              <w:rPr>
                <w:webHidden/>
              </w:rPr>
              <w:tab/>
            </w:r>
            <w:r w:rsidRPr="007F1382">
              <w:rPr>
                <w:i w:val="0"/>
                <w:iCs w:val="0"/>
                <w:webHidden/>
              </w:rPr>
              <w:fldChar w:fldCharType="begin"/>
            </w:r>
            <w:r w:rsidRPr="007F1382">
              <w:rPr>
                <w:i w:val="0"/>
                <w:iCs w:val="0"/>
                <w:webHidden/>
              </w:rPr>
              <w:instrText xml:space="preserve"> PAGEREF _Toc231808574 \h </w:instrText>
            </w:r>
            <w:r w:rsidRPr="007F1382">
              <w:rPr>
                <w:i w:val="0"/>
                <w:iCs w:val="0"/>
                <w:webHidden/>
              </w:rPr>
            </w:r>
            <w:r w:rsidRPr="007F1382">
              <w:rPr>
                <w:i w:val="0"/>
                <w:iCs w:val="0"/>
                <w:webHidden/>
              </w:rPr>
              <w:fldChar w:fldCharType="separate"/>
            </w:r>
            <w:r w:rsidR="0088526A">
              <w:rPr>
                <w:i w:val="0"/>
                <w:iCs w:val="0"/>
                <w:webHidden/>
              </w:rPr>
              <w:t>70</w:t>
            </w:r>
            <w:r w:rsidRPr="007F1382">
              <w:rPr>
                <w:i w:val="0"/>
                <w:iCs w:val="0"/>
                <w:webHidden/>
              </w:rPr>
              <w:fldChar w:fldCharType="end"/>
            </w:r>
          </w:hyperlink>
        </w:p>
        <w:p w14:paraId="625BCACC" w14:textId="3B2EA361" w:rsid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75" w:history="1">
            <w:r w:rsidRPr="000D6F15">
              <w:rPr>
                <w:rStyle w:val="Hypertextovodkaz"/>
              </w:rPr>
              <w:t xml:space="preserve">Příloha č. 8 / </w:t>
            </w:r>
            <w:r w:rsidRPr="0054601C">
              <w:rPr>
                <w:rStyle w:val="Hypertextovodkaz"/>
                <w:b w:val="0"/>
                <w:bCs w:val="0"/>
              </w:rPr>
              <w:t>Annex No. 8</w:t>
            </w:r>
            <w:r>
              <w:rPr>
                <w:webHidden/>
              </w:rPr>
              <w:tab/>
            </w:r>
            <w:r w:rsidRPr="007F1382">
              <w:rPr>
                <w:i w:val="0"/>
                <w:iCs w:val="0"/>
                <w:webHidden/>
              </w:rPr>
              <w:fldChar w:fldCharType="begin"/>
            </w:r>
            <w:r w:rsidRPr="007F1382">
              <w:rPr>
                <w:i w:val="0"/>
                <w:iCs w:val="0"/>
                <w:webHidden/>
              </w:rPr>
              <w:instrText xml:space="preserve"> PAGEREF _Toc231808575 \h </w:instrText>
            </w:r>
            <w:r w:rsidRPr="007F1382">
              <w:rPr>
                <w:i w:val="0"/>
                <w:iCs w:val="0"/>
                <w:webHidden/>
              </w:rPr>
            </w:r>
            <w:r w:rsidRPr="007F1382">
              <w:rPr>
                <w:i w:val="0"/>
                <w:iCs w:val="0"/>
                <w:webHidden/>
              </w:rPr>
              <w:fldChar w:fldCharType="separate"/>
            </w:r>
            <w:r w:rsidR="0088526A">
              <w:rPr>
                <w:i w:val="0"/>
                <w:iCs w:val="0"/>
                <w:webHidden/>
              </w:rPr>
              <w:t>79</w:t>
            </w:r>
            <w:r w:rsidRPr="007F1382">
              <w:rPr>
                <w:i w:val="0"/>
                <w:iCs w:val="0"/>
                <w:webHidden/>
              </w:rPr>
              <w:fldChar w:fldCharType="end"/>
            </w:r>
          </w:hyperlink>
        </w:p>
        <w:p w14:paraId="767FD570" w14:textId="080E5E6A" w:rsidR="007F1382" w:rsidRDefault="007F1382" w:rsidP="007F1382">
          <w:pPr>
            <w:pStyle w:val="Obsah2"/>
            <w:rPr>
              <w:rFonts w:asciiTheme="minorHAnsi" w:eastAsiaTheme="minorEastAsia" w:hAnsiTheme="minorHAnsi" w:cstheme="minorBidi"/>
              <w:kern w:val="2"/>
              <w:lang w:eastAsia="cs-CZ"/>
              <w14:ligatures w14:val="standardContextual"/>
            </w:rPr>
          </w:pPr>
          <w:hyperlink w:anchor="_Toc231808576" w:history="1">
            <w:r w:rsidRPr="000D6F15">
              <w:rPr>
                <w:rStyle w:val="Hypertextovodkaz"/>
              </w:rPr>
              <w:t xml:space="preserve">Politika řízení bezpečnosti a zdraví / </w:t>
            </w:r>
            <w:r w:rsidRPr="0054601C">
              <w:rPr>
                <w:rStyle w:val="Hypertextovodkaz"/>
                <w:b w:val="0"/>
                <w:bCs w:val="0"/>
              </w:rPr>
              <w:t>Health and Safety Management</w:t>
            </w:r>
            <w:r>
              <w:rPr>
                <w:webHidden/>
              </w:rPr>
              <w:tab/>
            </w:r>
            <w:r w:rsidRPr="007F1382">
              <w:rPr>
                <w:i w:val="0"/>
                <w:iCs w:val="0"/>
                <w:webHidden/>
              </w:rPr>
              <w:fldChar w:fldCharType="begin"/>
            </w:r>
            <w:r w:rsidRPr="007F1382">
              <w:rPr>
                <w:i w:val="0"/>
                <w:iCs w:val="0"/>
                <w:webHidden/>
              </w:rPr>
              <w:instrText xml:space="preserve"> PAGEREF _Toc231808576 \h </w:instrText>
            </w:r>
            <w:r w:rsidRPr="007F1382">
              <w:rPr>
                <w:i w:val="0"/>
                <w:iCs w:val="0"/>
                <w:webHidden/>
              </w:rPr>
            </w:r>
            <w:r w:rsidRPr="007F1382">
              <w:rPr>
                <w:i w:val="0"/>
                <w:iCs w:val="0"/>
                <w:webHidden/>
              </w:rPr>
              <w:fldChar w:fldCharType="separate"/>
            </w:r>
            <w:r w:rsidR="0088526A">
              <w:rPr>
                <w:i w:val="0"/>
                <w:iCs w:val="0"/>
                <w:webHidden/>
              </w:rPr>
              <w:t>79</w:t>
            </w:r>
            <w:r w:rsidRPr="007F1382">
              <w:rPr>
                <w:i w:val="0"/>
                <w:iCs w:val="0"/>
                <w:webHidden/>
              </w:rPr>
              <w:fldChar w:fldCharType="end"/>
            </w:r>
          </w:hyperlink>
        </w:p>
        <w:p w14:paraId="765DC8E4" w14:textId="4EB95A9B" w:rsidR="00DA00E7" w:rsidRPr="007800EF" w:rsidRDefault="00DA00E7" w:rsidP="00DA00E7">
          <w:pPr>
            <w:rPr>
              <w:rFonts w:ascii="Times New Roman" w:hAnsi="Times New Roman" w:cs="Times New Roman"/>
            </w:rPr>
          </w:pPr>
          <w:r w:rsidRPr="007800EF">
            <w:rPr>
              <w:rFonts w:ascii="Times New Roman" w:hAnsi="Times New Roman" w:cs="Times New Roman"/>
              <w:b/>
              <w:bCs/>
            </w:rPr>
            <w:fldChar w:fldCharType="end"/>
          </w:r>
        </w:p>
      </w:sdtContent>
    </w:sdt>
    <w:p w14:paraId="06F0C6AC" w14:textId="77777777" w:rsidR="00DA00E7" w:rsidRPr="007800EF" w:rsidRDefault="00DA00E7" w:rsidP="00DA00E7">
      <w:pPr>
        <w:jc w:val="left"/>
        <w:rPr>
          <w:rFonts w:ascii="Times New Roman" w:hAnsi="Times New Roman" w:cs="Times New Roman"/>
          <w:sz w:val="23"/>
          <w:szCs w:val="23"/>
        </w:rPr>
      </w:pPr>
    </w:p>
    <w:p w14:paraId="5E026111" w14:textId="77777777" w:rsidR="00DA00E7" w:rsidRPr="007800EF" w:rsidRDefault="00DA00E7" w:rsidP="00DA00E7">
      <w:pPr>
        <w:jc w:val="left"/>
        <w:rPr>
          <w:rFonts w:ascii="Times New Roman" w:hAnsi="Times New Roman" w:cs="Times New Roman"/>
          <w:sz w:val="23"/>
          <w:szCs w:val="23"/>
        </w:rPr>
      </w:pPr>
    </w:p>
    <w:p w14:paraId="1C52A5F1" w14:textId="77777777" w:rsidR="00DA00E7" w:rsidRPr="007800EF" w:rsidRDefault="00DA00E7" w:rsidP="00DA00E7">
      <w:pPr>
        <w:pStyle w:val="Nadpis1"/>
        <w:numPr>
          <w:ilvl w:val="0"/>
          <w:numId w:val="153"/>
        </w:numPr>
        <w:pBdr>
          <w:top w:val="single" w:sz="4" w:space="1" w:color="auto"/>
          <w:left w:val="single" w:sz="4" w:space="4" w:color="auto"/>
          <w:bottom w:val="single" w:sz="4" w:space="1" w:color="auto"/>
          <w:right w:val="single" w:sz="4" w:space="4" w:color="auto"/>
        </w:pBdr>
        <w:shd w:val="pct12" w:color="auto" w:fill="auto"/>
        <w:rPr>
          <w:rFonts w:ascii="Times New Roman" w:hAnsi="Times New Roman" w:cs="Times New Roman"/>
          <w:b w:val="0"/>
          <w:bCs/>
          <w:szCs w:val="32"/>
        </w:rPr>
      </w:pPr>
      <w:bookmarkStart w:id="0" w:name="_Toc496161707"/>
      <w:bookmarkStart w:id="1" w:name="_Toc498001343"/>
      <w:bookmarkStart w:id="2" w:name="_Toc56685762"/>
      <w:bookmarkStart w:id="3" w:name="_Toc56685878"/>
      <w:bookmarkStart w:id="4" w:name="_Toc230874002"/>
      <w:bookmarkStart w:id="5" w:name="_Toc231808524"/>
      <w:r w:rsidRPr="007800EF">
        <w:rPr>
          <w:rFonts w:ascii="Times New Roman" w:hAnsi="Times New Roman" w:cs="Times New Roman"/>
          <w:szCs w:val="32"/>
        </w:rPr>
        <w:t>Úvod a cíl</w:t>
      </w:r>
      <w:bookmarkEnd w:id="0"/>
      <w:bookmarkEnd w:id="1"/>
      <w:bookmarkEnd w:id="2"/>
      <w:bookmarkEnd w:id="3"/>
      <w:r w:rsidRPr="007800EF">
        <w:rPr>
          <w:rFonts w:ascii="Times New Roman" w:hAnsi="Times New Roman" w:cs="Times New Roman"/>
          <w:szCs w:val="32"/>
        </w:rPr>
        <w:t>e</w:t>
      </w:r>
      <w:r w:rsidRPr="007800EF">
        <w:rPr>
          <w:rFonts w:ascii="Times New Roman" w:hAnsi="Times New Roman" w:cs="Times New Roman"/>
          <w:b w:val="0"/>
          <w:bCs/>
          <w:szCs w:val="32"/>
        </w:rPr>
        <w:t xml:space="preserve"> – </w:t>
      </w:r>
      <w:proofErr w:type="spellStart"/>
      <w:r w:rsidRPr="007800EF">
        <w:rPr>
          <w:rFonts w:ascii="Times New Roman" w:hAnsi="Times New Roman" w:cs="Times New Roman"/>
          <w:b w:val="0"/>
          <w:bCs/>
          <w:i/>
          <w:szCs w:val="32"/>
        </w:rPr>
        <w:t>Introduction</w:t>
      </w:r>
      <w:proofErr w:type="spellEnd"/>
      <w:r w:rsidRPr="007800EF">
        <w:rPr>
          <w:rFonts w:ascii="Times New Roman" w:hAnsi="Times New Roman" w:cs="Times New Roman"/>
          <w:b w:val="0"/>
          <w:bCs/>
          <w:i/>
          <w:szCs w:val="32"/>
        </w:rPr>
        <w:t xml:space="preserve"> and </w:t>
      </w:r>
      <w:proofErr w:type="spellStart"/>
      <w:r w:rsidRPr="007800EF">
        <w:rPr>
          <w:rFonts w:ascii="Times New Roman" w:hAnsi="Times New Roman" w:cs="Times New Roman"/>
          <w:b w:val="0"/>
          <w:bCs/>
          <w:i/>
          <w:szCs w:val="32"/>
        </w:rPr>
        <w:t>goals</w:t>
      </w:r>
      <w:bookmarkEnd w:id="4"/>
      <w:bookmarkEnd w:id="5"/>
      <w:proofErr w:type="spellEnd"/>
    </w:p>
    <w:p w14:paraId="0C6A69D1" w14:textId="77777777" w:rsidR="00DA00E7" w:rsidRPr="007800EF" w:rsidRDefault="00DA00E7" w:rsidP="00DA00E7">
      <w:pPr>
        <w:pStyle w:val="Odstavecseseznamem"/>
        <w:numPr>
          <w:ilvl w:val="0"/>
          <w:numId w:val="166"/>
        </w:numPr>
        <w:rPr>
          <w:rFonts w:ascii="Times New Roman" w:hAnsi="Times New Roman" w:cs="Times New Roman"/>
        </w:rPr>
      </w:pPr>
      <w:r w:rsidRPr="007800EF">
        <w:rPr>
          <w:rFonts w:ascii="Times New Roman" w:hAnsi="Times New Roman" w:cs="Times New Roman"/>
        </w:rPr>
        <w:t xml:space="preserve">Etický kodex vyjadřuje základní principy a očekávání pro chování zaměstnanců společnosti </w:t>
      </w:r>
      <w:proofErr w:type="spellStart"/>
      <w:r w:rsidRPr="007800EF">
        <w:rPr>
          <w:rFonts w:ascii="Times New Roman" w:hAnsi="Times New Roman" w:cs="Times New Roman"/>
        </w:rPr>
        <w:t>Hanwha</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Advanced</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Materials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Europe</w:t>
      </w:r>
      <w:proofErr w:type="spellEnd"/>
      <w:r w:rsidRPr="007800EF">
        <w:rPr>
          <w:rFonts w:ascii="Times New Roman" w:hAnsi="Times New Roman" w:cs="Times New Roman"/>
        </w:rPr>
        <w:t xml:space="preserve"> s.r.o., IČO: 28198638, se sídlem Příborská 280, Chlebovice, 739 42 Frýdek-Místek zapsané v obchodním rejstříku vedeném u Krajského soudu v Ostravě pod </w:t>
      </w:r>
      <w:proofErr w:type="spellStart"/>
      <w:r w:rsidRPr="007800EF">
        <w:rPr>
          <w:rFonts w:ascii="Times New Roman" w:hAnsi="Times New Roman" w:cs="Times New Roman"/>
        </w:rPr>
        <w:t>sp</w:t>
      </w:r>
      <w:proofErr w:type="spellEnd"/>
      <w:r w:rsidRPr="007800EF">
        <w:rPr>
          <w:rFonts w:ascii="Times New Roman" w:hAnsi="Times New Roman" w:cs="Times New Roman"/>
        </w:rPr>
        <w:t>. zn .C 32401 (dále jen „</w:t>
      </w:r>
      <w:r w:rsidRPr="007800EF">
        <w:rPr>
          <w:rFonts w:ascii="Times New Roman" w:hAnsi="Times New Roman" w:cs="Times New Roman"/>
          <w:b/>
        </w:rPr>
        <w:t>zaměstnavatel</w:t>
      </w:r>
      <w:r w:rsidRPr="007800EF">
        <w:rPr>
          <w:rFonts w:ascii="Times New Roman" w:hAnsi="Times New Roman" w:cs="Times New Roman"/>
        </w:rPr>
        <w:t>“ nebo „</w:t>
      </w:r>
      <w:r w:rsidRPr="007800EF">
        <w:rPr>
          <w:rFonts w:ascii="Times New Roman" w:hAnsi="Times New Roman" w:cs="Times New Roman"/>
          <w:b/>
        </w:rPr>
        <w:t>Společnost</w:t>
      </w:r>
      <w:r w:rsidRPr="007800EF">
        <w:rPr>
          <w:rFonts w:ascii="Times New Roman" w:hAnsi="Times New Roman" w:cs="Times New Roman"/>
        </w:rPr>
        <w:t xml:space="preserve">“). </w:t>
      </w:r>
    </w:p>
    <w:p w14:paraId="628912FC" w14:textId="0B4C6279" w:rsidR="00DA00E7" w:rsidRPr="007800EF" w:rsidRDefault="00DA00E7" w:rsidP="00DA00E7">
      <w:pPr>
        <w:pStyle w:val="Odstavecseseznamem"/>
        <w:rPr>
          <w:rFonts w:ascii="Times New Roman" w:hAnsi="Times New Roman" w:cs="Times New Roman"/>
        </w:rPr>
      </w:pP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Code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Ethics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expresses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basic </w:t>
      </w:r>
      <w:proofErr w:type="spellStart"/>
      <w:r w:rsidRPr="007800EF">
        <w:rPr>
          <w:rFonts w:ascii="Times New Roman" w:hAnsi="Times New Roman" w:cs="Times New Roman"/>
          <w:i/>
        </w:rPr>
        <w:t>principles</w:t>
      </w:r>
      <w:proofErr w:type="spellEnd"/>
      <w:r w:rsidRPr="007800EF">
        <w:rPr>
          <w:rFonts w:ascii="Times New Roman" w:hAnsi="Times New Roman" w:cs="Times New Roman"/>
          <w:i/>
        </w:rPr>
        <w:t xml:space="preserve"> and </w:t>
      </w:r>
      <w:proofErr w:type="spellStart"/>
      <w:r w:rsidRPr="007800EF">
        <w:rPr>
          <w:rFonts w:ascii="Times New Roman" w:hAnsi="Times New Roman" w:cs="Times New Roman"/>
          <w:i/>
        </w:rPr>
        <w:t>expectations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for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behavior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employees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Hanwha</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Advanced</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Materials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Europe</w:t>
      </w:r>
      <w:proofErr w:type="spellEnd"/>
      <w:r w:rsidRPr="007800EF">
        <w:rPr>
          <w:rFonts w:ascii="Times New Roman" w:hAnsi="Times New Roman" w:cs="Times New Roman"/>
          <w:i/>
        </w:rPr>
        <w:t xml:space="preserve"> s.r.o., </w:t>
      </w:r>
      <w:proofErr w:type="spellStart"/>
      <w:r w:rsidRPr="007800EF">
        <w:rPr>
          <w:rFonts w:ascii="Times New Roman" w:hAnsi="Times New Roman" w:cs="Times New Roman"/>
          <w:i/>
        </w:rPr>
        <w:t>Company</w:t>
      </w:r>
      <w:proofErr w:type="spellEnd"/>
      <w:r w:rsidRPr="007800EF">
        <w:rPr>
          <w:rFonts w:ascii="Times New Roman" w:hAnsi="Times New Roman" w:cs="Times New Roman"/>
          <w:i/>
        </w:rPr>
        <w:t xml:space="preserve"> ID: 28198638, </w:t>
      </w:r>
      <w:proofErr w:type="spellStart"/>
      <w:r w:rsidRPr="007800EF">
        <w:rPr>
          <w:rFonts w:ascii="Times New Roman" w:hAnsi="Times New Roman" w:cs="Times New Roman"/>
          <w:i/>
        </w:rPr>
        <w:t>with</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registered</w:t>
      </w:r>
      <w:proofErr w:type="spellEnd"/>
      <w:r w:rsidRPr="007800EF">
        <w:rPr>
          <w:rFonts w:ascii="Times New Roman" w:hAnsi="Times New Roman" w:cs="Times New Roman"/>
          <w:i/>
        </w:rPr>
        <w:t xml:space="preserve"> office </w:t>
      </w:r>
      <w:proofErr w:type="spellStart"/>
      <w:r w:rsidRPr="007800EF">
        <w:rPr>
          <w:rFonts w:ascii="Times New Roman" w:hAnsi="Times New Roman" w:cs="Times New Roman"/>
          <w:i/>
        </w:rPr>
        <w:t>at</w:t>
      </w:r>
      <w:proofErr w:type="spellEnd"/>
      <w:r w:rsidRPr="007800EF">
        <w:rPr>
          <w:rFonts w:ascii="Times New Roman" w:hAnsi="Times New Roman" w:cs="Times New Roman"/>
          <w:i/>
        </w:rPr>
        <w:t xml:space="preserve"> Příborská 280, Chlebovice, 739 42 Frýdek-Místek, </w:t>
      </w:r>
      <w:proofErr w:type="spellStart"/>
      <w:r w:rsidRPr="007800EF">
        <w:rPr>
          <w:rFonts w:ascii="Times New Roman" w:hAnsi="Times New Roman" w:cs="Times New Roman"/>
          <w:i/>
        </w:rPr>
        <w:t>registered</w:t>
      </w:r>
      <w:proofErr w:type="spellEnd"/>
      <w:r w:rsidRPr="007800EF">
        <w:rPr>
          <w:rFonts w:ascii="Times New Roman" w:hAnsi="Times New Roman" w:cs="Times New Roman"/>
          <w:i/>
        </w:rPr>
        <w:t xml:space="preserve"> in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commercial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register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kept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Regional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Court</w:t>
      </w:r>
      <w:proofErr w:type="spellEnd"/>
      <w:r w:rsidRPr="007800EF">
        <w:rPr>
          <w:rFonts w:ascii="Times New Roman" w:hAnsi="Times New Roman" w:cs="Times New Roman"/>
          <w:i/>
        </w:rPr>
        <w:t xml:space="preserve"> in Ostrava </w:t>
      </w:r>
      <w:proofErr w:type="spellStart"/>
      <w:r w:rsidRPr="007800EF">
        <w:rPr>
          <w:rFonts w:ascii="Times New Roman" w:hAnsi="Times New Roman" w:cs="Times New Roman"/>
          <w:i/>
        </w:rPr>
        <w:t>under</w:t>
      </w:r>
      <w:proofErr w:type="spellEnd"/>
      <w:r w:rsidRPr="007800EF">
        <w:rPr>
          <w:rFonts w:ascii="Times New Roman" w:hAnsi="Times New Roman" w:cs="Times New Roman"/>
          <w:i/>
        </w:rPr>
        <w:t xml:space="preserve"> no. C 32401 (</w:t>
      </w:r>
      <w:proofErr w:type="spellStart"/>
      <w:r w:rsidRPr="007800EF">
        <w:rPr>
          <w:rFonts w:ascii="Times New Roman" w:hAnsi="Times New Roman" w:cs="Times New Roman"/>
          <w:i/>
        </w:rPr>
        <w:t>hereinafter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referred</w:t>
      </w:r>
      <w:proofErr w:type="spellEnd"/>
      <w:r w:rsidRPr="007800EF">
        <w:rPr>
          <w:rFonts w:ascii="Times New Roman" w:hAnsi="Times New Roman" w:cs="Times New Roman"/>
          <w:i/>
        </w:rPr>
        <w:t xml:space="preserve"> to as "</w:t>
      </w:r>
      <w:proofErr w:type="spellStart"/>
      <w:r w:rsidRPr="007800EF">
        <w:rPr>
          <w:rFonts w:ascii="Times New Roman" w:hAnsi="Times New Roman" w:cs="Times New Roman"/>
          <w:i/>
        </w:rPr>
        <w:t>employer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Company</w:t>
      </w:r>
      <w:proofErr w:type="spellEnd"/>
      <w:r w:rsidRPr="007800EF">
        <w:rPr>
          <w:rFonts w:ascii="Times New Roman" w:hAnsi="Times New Roman" w:cs="Times New Roman"/>
          <w:i/>
        </w:rPr>
        <w:t>").</w:t>
      </w:r>
    </w:p>
    <w:p w14:paraId="5049C398" w14:textId="77777777" w:rsidR="00DA00E7" w:rsidRPr="007800EF" w:rsidRDefault="00DA00E7" w:rsidP="00DA00E7">
      <w:pPr>
        <w:pStyle w:val="Odstavecseseznamem"/>
        <w:rPr>
          <w:rFonts w:ascii="Times New Roman" w:hAnsi="Times New Roman" w:cs="Times New Roman"/>
        </w:rPr>
      </w:pPr>
    </w:p>
    <w:p w14:paraId="16602E66" w14:textId="206259C0" w:rsidR="00DA00E7" w:rsidRPr="007800EF" w:rsidRDefault="00DA00E7" w:rsidP="00DA00E7">
      <w:pPr>
        <w:pStyle w:val="Odstavecseseznamem"/>
        <w:numPr>
          <w:ilvl w:val="0"/>
          <w:numId w:val="166"/>
        </w:numPr>
        <w:rPr>
          <w:rFonts w:ascii="Times New Roman" w:hAnsi="Times New Roman" w:cs="Times New Roman"/>
        </w:rPr>
      </w:pPr>
      <w:r w:rsidRPr="007800EF">
        <w:rPr>
          <w:rFonts w:ascii="Times New Roman" w:hAnsi="Times New Roman" w:cs="Times New Roman"/>
          <w:noProof/>
        </w:rPr>
        <mc:AlternateContent>
          <mc:Choice Requires="wpi">
            <w:drawing>
              <wp:anchor distT="0" distB="0" distL="114300" distR="114300" simplePos="0" relativeHeight="251661312" behindDoc="0" locked="0" layoutInCell="1" allowOverlap="1" wp14:anchorId="0C14F0B2" wp14:editId="1A62A486">
                <wp:simplePos x="0" y="0"/>
                <wp:positionH relativeFrom="column">
                  <wp:posOffset>10189085</wp:posOffset>
                </wp:positionH>
                <wp:positionV relativeFrom="paragraph">
                  <wp:posOffset>205400</wp:posOffset>
                </wp:positionV>
                <wp:extent cx="37080" cy="983160"/>
                <wp:effectExtent l="95250" t="171450" r="77470" b="160020"/>
                <wp:wrapNone/>
                <wp:docPr id="194884607" name="Rukopis 7"/>
                <wp:cNvGraphicFramePr/>
                <a:graphic xmlns:a="http://schemas.openxmlformats.org/drawingml/2006/main">
                  <a:graphicData uri="http://schemas.microsoft.com/office/word/2010/wordprocessingInk">
                    <w14:contentPart bwMode="auto" r:id="rId8">
                      <w14:nvContentPartPr>
                        <w14:cNvContentPartPr/>
                      </w14:nvContentPartPr>
                      <w14:xfrm>
                        <a:off x="0" y="0"/>
                        <a:ext cx="37080" cy="983160"/>
                      </w14:xfrm>
                    </w14:contentPart>
                  </a:graphicData>
                </a:graphic>
              </wp:anchor>
            </w:drawing>
          </mc:Choice>
          <mc:Fallback>
            <w:pict>
              <v:shapetype w14:anchorId="2364BB1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7" o:spid="_x0000_s1026" type="#_x0000_t75" style="position:absolute;margin-left:798.05pt;margin-top:7.65pt;width:11.4pt;height:94.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">
                <v:imagedata r:id="rId9" o:title=""/>
              </v:shape>
            </w:pict>
          </mc:Fallback>
        </mc:AlternateContent>
      </w:r>
      <w:r w:rsidRPr="007800EF">
        <w:rPr>
          <w:rFonts w:ascii="Times New Roman" w:hAnsi="Times New Roman" w:cs="Times New Roman"/>
        </w:rPr>
        <w:t>Etický kodex je základním dokumentem popisujícím principy etického chování zaměstnanců Společnosti a vyjadřuje základní principy a očekávání pro chování zaměstnanců v každodenním pracovním životě (dále jen "</w:t>
      </w:r>
      <w:r w:rsidRPr="007800EF">
        <w:rPr>
          <w:rFonts w:ascii="Times New Roman" w:hAnsi="Times New Roman" w:cs="Times New Roman"/>
          <w:b/>
        </w:rPr>
        <w:t>etický kodex</w:t>
      </w:r>
      <w:r w:rsidRPr="007800EF">
        <w:rPr>
          <w:rFonts w:ascii="Times New Roman" w:hAnsi="Times New Roman" w:cs="Times New Roman"/>
        </w:rPr>
        <w:t>"). Etický kodex je závazným dokumentem pro všechny zaměstnance Společnosti, na nějž navazují další předpisy Společnosti.</w:t>
      </w:r>
    </w:p>
    <w:p w14:paraId="0A539289" w14:textId="37F6E948" w:rsidR="00DA00E7" w:rsidRPr="007800EF" w:rsidRDefault="00DA00E7" w:rsidP="00DA00E7">
      <w:pPr>
        <w:pStyle w:val="Odstavecseseznamem"/>
        <w:rPr>
          <w:rFonts w:ascii="Times New Roman" w:hAnsi="Times New Roman" w:cs="Times New Roman"/>
        </w:rPr>
      </w:pPr>
      <w:proofErr w:type="spellStart"/>
      <w:r w:rsidRPr="007800EF">
        <w:rPr>
          <w:rFonts w:ascii="Times New Roman" w:hAnsi="Times New Roman" w:cs="Times New Roman"/>
        </w:rPr>
        <w:t>The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Code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Ethics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is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the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fundamental</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document</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describing</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the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principles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ethical</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conduct</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the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Company’s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employees</w:t>
      </w:r>
      <w:proofErr w:type="spellEnd"/>
      <w:r w:rsidRPr="007800EF">
        <w:rPr>
          <w:rFonts w:ascii="Times New Roman" w:hAnsi="Times New Roman" w:cs="Times New Roman"/>
        </w:rPr>
        <w:t xml:space="preserve"> and </w:t>
      </w:r>
      <w:proofErr w:type="spellStart"/>
      <w:r w:rsidRPr="007800EF">
        <w:rPr>
          <w:rFonts w:ascii="Times New Roman" w:hAnsi="Times New Roman" w:cs="Times New Roman"/>
        </w:rPr>
        <w:t>sets</w:t>
      </w:r>
      <w:proofErr w:type="spellEnd"/>
      <w:r w:rsidRPr="007800EF">
        <w:rPr>
          <w:rFonts w:ascii="Times New Roman" w:hAnsi="Times New Roman" w:cs="Times New Roman"/>
        </w:rPr>
        <w:t xml:space="preserve"> out </w:t>
      </w:r>
      <w:proofErr w:type="spellStart"/>
      <w:r w:rsidRPr="007800EF">
        <w:rPr>
          <w:rFonts w:ascii="Times New Roman" w:hAnsi="Times New Roman" w:cs="Times New Roman"/>
        </w:rPr>
        <w:t>the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core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principles</w:t>
      </w:r>
      <w:proofErr w:type="spellEnd"/>
      <w:r w:rsidRPr="007800EF">
        <w:rPr>
          <w:rFonts w:ascii="Times New Roman" w:hAnsi="Times New Roman" w:cs="Times New Roman"/>
        </w:rPr>
        <w:t xml:space="preserve"> and </w:t>
      </w:r>
      <w:proofErr w:type="spellStart"/>
      <w:r w:rsidRPr="007800EF">
        <w:rPr>
          <w:rFonts w:ascii="Times New Roman" w:hAnsi="Times New Roman" w:cs="Times New Roman"/>
        </w:rPr>
        <w:t>expectations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for</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employee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behavior</w:t>
      </w:r>
      <w:proofErr w:type="spellEnd"/>
      <w:r w:rsidRPr="007800EF">
        <w:rPr>
          <w:rFonts w:ascii="Times New Roman" w:hAnsi="Times New Roman" w:cs="Times New Roman"/>
        </w:rPr>
        <w:t xml:space="preserve"> in </w:t>
      </w:r>
      <w:proofErr w:type="spellStart"/>
      <w:r w:rsidRPr="007800EF">
        <w:rPr>
          <w:rFonts w:ascii="Times New Roman" w:hAnsi="Times New Roman" w:cs="Times New Roman"/>
        </w:rPr>
        <w:t>everyday</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working</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life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hereinafter</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referred</w:t>
      </w:r>
      <w:proofErr w:type="spellEnd"/>
      <w:r w:rsidRPr="007800EF">
        <w:rPr>
          <w:rFonts w:ascii="Times New Roman" w:hAnsi="Times New Roman" w:cs="Times New Roman"/>
        </w:rPr>
        <w:t xml:space="preserve"> to as </w:t>
      </w:r>
      <w:proofErr w:type="spellStart"/>
      <w:r w:rsidRPr="007800EF">
        <w:rPr>
          <w:rFonts w:ascii="Times New Roman" w:hAnsi="Times New Roman" w:cs="Times New Roman"/>
        </w:rPr>
        <w:t>the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Code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Ethics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The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Code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Ethics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is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binding</w:t>
      </w:r>
      <w:proofErr w:type="spellEnd"/>
      <w:r w:rsidRPr="007800EF">
        <w:rPr>
          <w:rFonts w:ascii="Times New Roman" w:hAnsi="Times New Roman" w:cs="Times New Roman"/>
        </w:rPr>
        <w:t xml:space="preserve"> on </w:t>
      </w:r>
      <w:proofErr w:type="spellStart"/>
      <w:r w:rsidRPr="007800EF">
        <w:rPr>
          <w:rFonts w:ascii="Times New Roman" w:hAnsi="Times New Roman" w:cs="Times New Roman"/>
        </w:rPr>
        <w:t>all</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employees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the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Company</w:t>
      </w:r>
      <w:proofErr w:type="spellEnd"/>
      <w:r w:rsidRPr="007800EF">
        <w:rPr>
          <w:rFonts w:ascii="Times New Roman" w:hAnsi="Times New Roman" w:cs="Times New Roman"/>
        </w:rPr>
        <w:t xml:space="preserve"> and </w:t>
      </w:r>
      <w:proofErr w:type="spellStart"/>
      <w:r w:rsidRPr="007800EF">
        <w:rPr>
          <w:rFonts w:ascii="Times New Roman" w:hAnsi="Times New Roman" w:cs="Times New Roman"/>
        </w:rPr>
        <w:t>is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supplemented</w:t>
      </w:r>
      <w:proofErr w:type="spellEnd"/>
      <w:r w:rsidRPr="007800EF">
        <w:rPr>
          <w:rFonts w:ascii="Times New Roman" w:hAnsi="Times New Roman" w:cs="Times New Roman"/>
        </w:rPr>
        <w:t xml:space="preserve"> by </w:t>
      </w:r>
      <w:proofErr w:type="spellStart"/>
      <w:r w:rsidRPr="007800EF">
        <w:rPr>
          <w:rFonts w:ascii="Times New Roman" w:hAnsi="Times New Roman" w:cs="Times New Roman"/>
        </w:rPr>
        <w:t>other</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internal</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regulations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the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Company</w:t>
      </w:r>
      <w:proofErr w:type="spellEnd"/>
      <w:r w:rsidRPr="007800EF">
        <w:rPr>
          <w:rFonts w:ascii="Times New Roman" w:hAnsi="Times New Roman" w:cs="Times New Roman"/>
        </w:rPr>
        <w:t>.</w:t>
      </w:r>
    </w:p>
    <w:p w14:paraId="37359F02" w14:textId="77777777" w:rsidR="00DA00E7" w:rsidRPr="007800EF" w:rsidRDefault="00DA00E7" w:rsidP="00DA00E7">
      <w:pPr>
        <w:pStyle w:val="Odstavecseseznamem"/>
        <w:rPr>
          <w:rFonts w:ascii="Times New Roman" w:hAnsi="Times New Roman" w:cs="Times New Roman"/>
        </w:rPr>
      </w:pPr>
    </w:p>
    <w:p w14:paraId="3C3ACF75" w14:textId="77777777" w:rsidR="00DA00E7" w:rsidRPr="007800EF" w:rsidRDefault="00DA00E7" w:rsidP="00DA00E7">
      <w:pPr>
        <w:pStyle w:val="Odstavecseseznamem"/>
        <w:rPr>
          <w:rFonts w:ascii="Times New Roman" w:hAnsi="Times New Roman" w:cs="Times New Roman"/>
        </w:rPr>
      </w:pPr>
    </w:p>
    <w:p w14:paraId="02EE48E8" w14:textId="1149A84D" w:rsidR="00DA00E7" w:rsidRPr="007800EF" w:rsidRDefault="00DA00E7" w:rsidP="00DA00E7">
      <w:pPr>
        <w:pStyle w:val="Odstavecseseznamem"/>
        <w:numPr>
          <w:ilvl w:val="0"/>
          <w:numId w:val="166"/>
        </w:numPr>
        <w:rPr>
          <w:rFonts w:ascii="Times New Roman" w:hAnsi="Times New Roman" w:cs="Times New Roman"/>
          <w:i/>
        </w:rPr>
      </w:pPr>
      <w:r w:rsidRPr="007800EF">
        <w:rPr>
          <w:rFonts w:ascii="Times New Roman" w:hAnsi="Times New Roman" w:cs="Times New Roman"/>
        </w:rPr>
        <w:t>Etický kodex je doplněn o dokument „</w:t>
      </w:r>
      <w:r w:rsidRPr="007800EF">
        <w:rPr>
          <w:rFonts w:ascii="Times New Roman" w:hAnsi="Times New Roman" w:cs="Times New Roman"/>
          <w:i/>
          <w:iCs/>
        </w:rPr>
        <w:t>Etická politika a kodex chování</w:t>
      </w:r>
      <w:r w:rsidRPr="007800EF">
        <w:rPr>
          <w:rFonts w:ascii="Times New Roman" w:hAnsi="Times New Roman" w:cs="Times New Roman"/>
        </w:rPr>
        <w:t>“,</w:t>
      </w:r>
      <w:r w:rsidRPr="007800EF" w:rsidDel="00C53298">
        <w:rPr>
          <w:rFonts w:ascii="Times New Roman" w:hAnsi="Times New Roman" w:cs="Times New Roman"/>
        </w:rPr>
        <w:t xml:space="preserve"> </w:t>
      </w:r>
      <w:r w:rsidRPr="007800EF">
        <w:rPr>
          <w:rFonts w:ascii="Times New Roman" w:hAnsi="Times New Roman" w:cs="Times New Roman"/>
        </w:rPr>
        <w:t>a to včetně všech jeho příloh (dále jen „</w:t>
      </w:r>
      <w:r w:rsidRPr="007800EF">
        <w:rPr>
          <w:rFonts w:ascii="Times New Roman" w:hAnsi="Times New Roman" w:cs="Times New Roman"/>
          <w:b/>
        </w:rPr>
        <w:t>nadnárodní etický kodex</w:t>
      </w:r>
      <w:r w:rsidRPr="007800EF">
        <w:rPr>
          <w:rFonts w:ascii="Times New Roman" w:hAnsi="Times New Roman" w:cs="Times New Roman"/>
        </w:rPr>
        <w:t xml:space="preserve">“), mateřské společnosti </w:t>
      </w:r>
      <w:proofErr w:type="spellStart"/>
      <w:r w:rsidRPr="007800EF">
        <w:rPr>
          <w:rFonts w:ascii="Times New Roman" w:hAnsi="Times New Roman" w:cs="Times New Roman"/>
        </w:rPr>
        <w:t>Hanwha</w:t>
      </w:r>
      <w:proofErr w:type="spellEnd"/>
      <w:r w:rsidRPr="007800EF">
        <w:rPr>
          <w:rFonts w:ascii="Times New Roman" w:hAnsi="Times New Roman" w:cs="Times New Roman"/>
        </w:rPr>
        <w:t> </w:t>
      </w:r>
      <w:proofErr w:type="spellStart"/>
      <w:r w:rsidRPr="007800EF">
        <w:rPr>
          <w:rFonts w:ascii="Times New Roman" w:hAnsi="Times New Roman" w:cs="Times New Roman"/>
        </w:rPr>
        <w:t>Advanced</w:t>
      </w:r>
      <w:proofErr w:type="spellEnd"/>
      <w:r w:rsidRPr="007800EF">
        <w:rPr>
          <w:rFonts w:ascii="Times New Roman" w:hAnsi="Times New Roman" w:cs="Times New Roman"/>
        </w:rPr>
        <w:t> </w:t>
      </w:r>
      <w:proofErr w:type="spellStart"/>
      <w:r w:rsidRPr="007800EF">
        <w:rPr>
          <w:rFonts w:ascii="Times New Roman" w:hAnsi="Times New Roman" w:cs="Times New Roman"/>
        </w:rPr>
        <w:t>Materials</w:t>
      </w:r>
      <w:proofErr w:type="spellEnd"/>
      <w:r w:rsidRPr="007800EF">
        <w:rPr>
          <w:rFonts w:ascii="Times New Roman" w:hAnsi="Times New Roman" w:cs="Times New Roman"/>
        </w:rPr>
        <w:t xml:space="preserve"> se sídlem </w:t>
      </w:r>
      <w:proofErr w:type="gramStart"/>
      <w:r w:rsidRPr="007800EF">
        <w:rPr>
          <w:rFonts w:ascii="Times New Roman" w:hAnsi="Times New Roman" w:cs="Times New Roman"/>
        </w:rPr>
        <w:t>25F</w:t>
      </w:r>
      <w:proofErr w:type="gramEnd"/>
      <w:r w:rsidRPr="007800EF">
        <w:rPr>
          <w:rFonts w:ascii="Times New Roman" w:hAnsi="Times New Roman" w:cs="Times New Roman"/>
        </w:rPr>
        <w:t xml:space="preserve"> </w:t>
      </w:r>
      <w:proofErr w:type="spellStart"/>
      <w:r w:rsidRPr="007800EF">
        <w:rPr>
          <w:rFonts w:ascii="Times New Roman" w:hAnsi="Times New Roman" w:cs="Times New Roman"/>
        </w:rPr>
        <w:t>Hanwha</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Bldg</w:t>
      </w:r>
      <w:proofErr w:type="spellEnd"/>
      <w:r w:rsidRPr="007800EF">
        <w:rPr>
          <w:rFonts w:ascii="Times New Roman" w:hAnsi="Times New Roman" w:cs="Times New Roman"/>
        </w:rPr>
        <w:t xml:space="preserve">, 86, </w:t>
      </w:r>
      <w:proofErr w:type="spellStart"/>
      <w:r w:rsidRPr="007800EF">
        <w:rPr>
          <w:rFonts w:ascii="Times New Roman" w:hAnsi="Times New Roman" w:cs="Times New Roman"/>
        </w:rPr>
        <w:t>Cheonggyecheon</w:t>
      </w:r>
      <w:proofErr w:type="spellEnd"/>
      <w:r w:rsidRPr="007800EF">
        <w:rPr>
          <w:rFonts w:ascii="Times New Roman" w:hAnsi="Times New Roman" w:cs="Times New Roman"/>
        </w:rPr>
        <w:t>-ro, Jung-</w:t>
      </w:r>
      <w:proofErr w:type="spellStart"/>
      <w:r w:rsidRPr="007800EF">
        <w:rPr>
          <w:rFonts w:ascii="Times New Roman" w:hAnsi="Times New Roman" w:cs="Times New Roman"/>
        </w:rPr>
        <w:t>gu</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Seoul</w:t>
      </w:r>
      <w:proofErr w:type="spellEnd"/>
      <w:r w:rsidRPr="007800EF">
        <w:rPr>
          <w:rFonts w:ascii="Times New Roman" w:hAnsi="Times New Roman" w:cs="Times New Roman"/>
        </w:rPr>
        <w:t xml:space="preserve"> 04541 Korea (dále jen „</w:t>
      </w:r>
      <w:r w:rsidRPr="007800EF">
        <w:rPr>
          <w:rFonts w:ascii="Times New Roman" w:hAnsi="Times New Roman" w:cs="Times New Roman"/>
          <w:b/>
        </w:rPr>
        <w:t>mateřská společnost</w:t>
      </w:r>
      <w:r w:rsidRPr="007800EF">
        <w:rPr>
          <w:rFonts w:ascii="Times New Roman" w:hAnsi="Times New Roman" w:cs="Times New Roman"/>
        </w:rPr>
        <w:t>“),</w:t>
      </w:r>
      <w:r w:rsidRPr="007800EF" w:rsidDel="00C53298">
        <w:rPr>
          <w:rFonts w:ascii="Times New Roman" w:hAnsi="Times New Roman" w:cs="Times New Roman"/>
        </w:rPr>
        <w:t xml:space="preserve"> </w:t>
      </w:r>
      <w:r w:rsidRPr="007800EF">
        <w:rPr>
          <w:rFonts w:ascii="Times New Roman" w:hAnsi="Times New Roman" w:cs="Times New Roman"/>
        </w:rPr>
        <w:t xml:space="preserve">který tvoří přílohu č. 2 tohoto etického kodexu, a </w:t>
      </w:r>
      <w:r w:rsidRPr="007800EF" w:rsidDel="00C53298">
        <w:rPr>
          <w:rFonts w:ascii="Times New Roman" w:hAnsi="Times New Roman" w:cs="Times New Roman"/>
        </w:rPr>
        <w:t xml:space="preserve">na který bude dále </w:t>
      </w:r>
      <w:r w:rsidRPr="007800EF">
        <w:rPr>
          <w:rFonts w:ascii="Times New Roman" w:hAnsi="Times New Roman" w:cs="Times New Roman"/>
        </w:rPr>
        <w:t xml:space="preserve">v tomto etickém kodexu odkazováno. Nadnárodní etický kodex je pro Společnost jako společnost ze skupiny mateřské společnosti závazný, a </w:t>
      </w:r>
      <w:r w:rsidRPr="007800EF">
        <w:rPr>
          <w:rFonts w:ascii="Times New Roman" w:hAnsi="Times New Roman" w:cs="Times New Roman"/>
        </w:rPr>
        <w:lastRenderedPageBreak/>
        <w:t xml:space="preserve">to v celém svém </w:t>
      </w:r>
      <w:r w:rsidR="0052366E" w:rsidRPr="007800EF">
        <w:rPr>
          <w:rFonts w:ascii="Times New Roman" w:hAnsi="Times New Roman" w:cs="Times New Roman"/>
        </w:rPr>
        <w:t>rozsahu</w:t>
      </w:r>
      <w:r w:rsidRPr="007800EF">
        <w:rPr>
          <w:rFonts w:ascii="Times New Roman" w:hAnsi="Times New Roman" w:cs="Times New Roman"/>
        </w:rPr>
        <w:t>, kdy jednotlivé přílohy, na které je v rámci etického kodexu odkazováno</w:t>
      </w:r>
      <w:r w:rsidR="00737B6F">
        <w:rPr>
          <w:rFonts w:ascii="Times New Roman" w:hAnsi="Times New Roman" w:cs="Times New Roman"/>
        </w:rPr>
        <w:t>,</w:t>
      </w:r>
      <w:r w:rsidRPr="007800EF">
        <w:rPr>
          <w:rFonts w:ascii="Times New Roman" w:hAnsi="Times New Roman" w:cs="Times New Roman"/>
        </w:rPr>
        <w:t xml:space="preserve"> rozšiřují nebo upravují ustanovení etického kodexu. Všechna ustanovení etického kodexu je tak vždy nutné vykládat v souladu se zněním nadnárodního etického kodexu, který je do etického kodexu </w:t>
      </w:r>
      <w:r w:rsidR="0052366E" w:rsidRPr="007800EF">
        <w:rPr>
          <w:rFonts w:ascii="Times New Roman" w:hAnsi="Times New Roman" w:cs="Times New Roman"/>
        </w:rPr>
        <w:t>vložen</w:t>
      </w:r>
      <w:r w:rsidRPr="007800EF">
        <w:rPr>
          <w:rFonts w:ascii="Times New Roman" w:hAnsi="Times New Roman" w:cs="Times New Roman"/>
        </w:rPr>
        <w:t xml:space="preserve"> referencí, a je tak závazný jak pro Společnost, zaměstnance Společnosti, tak i její smluvní partnery.</w:t>
      </w:r>
    </w:p>
    <w:p w14:paraId="6D7400D9" w14:textId="02E0BE39" w:rsidR="00DA00E7" w:rsidRPr="007800EF" w:rsidRDefault="00DA00E7" w:rsidP="00DA00E7">
      <w:pPr>
        <w:pStyle w:val="Odstavecseseznamem"/>
        <w:rPr>
          <w:rFonts w:ascii="Times New Roman" w:hAnsi="Times New Roman" w:cs="Times New Roman"/>
          <w:i/>
        </w:rPr>
      </w:pPr>
      <w:proofErr w:type="spellStart"/>
      <w:r w:rsidRPr="007800EF">
        <w:rPr>
          <w:rFonts w:ascii="Times New Roman" w:hAnsi="Times New Roman" w:cs="Times New Roman"/>
        </w:rPr>
        <w:t>The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Code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Ethics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is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supplemented</w:t>
      </w:r>
      <w:proofErr w:type="spellEnd"/>
      <w:r w:rsidRPr="007800EF">
        <w:rPr>
          <w:rFonts w:ascii="Times New Roman" w:hAnsi="Times New Roman" w:cs="Times New Roman"/>
        </w:rPr>
        <w:t xml:space="preserve"> by </w:t>
      </w:r>
      <w:proofErr w:type="spellStart"/>
      <w:r w:rsidRPr="007800EF">
        <w:rPr>
          <w:rFonts w:ascii="Times New Roman" w:hAnsi="Times New Roman" w:cs="Times New Roman"/>
        </w:rPr>
        <w:t>the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document</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Ethics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Policy</w:t>
      </w:r>
      <w:proofErr w:type="spellEnd"/>
      <w:r w:rsidRPr="007800EF">
        <w:rPr>
          <w:rFonts w:ascii="Times New Roman" w:hAnsi="Times New Roman" w:cs="Times New Roman"/>
        </w:rPr>
        <w:t xml:space="preserve"> and </w:t>
      </w:r>
      <w:proofErr w:type="spellStart"/>
      <w:r w:rsidRPr="007800EF">
        <w:rPr>
          <w:rFonts w:ascii="Times New Roman" w:hAnsi="Times New Roman" w:cs="Times New Roman"/>
        </w:rPr>
        <w:t>Code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Conduct</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including</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all</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its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appendices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hereinafter</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referred</w:t>
      </w:r>
      <w:proofErr w:type="spellEnd"/>
      <w:r w:rsidRPr="007800EF">
        <w:rPr>
          <w:rFonts w:ascii="Times New Roman" w:hAnsi="Times New Roman" w:cs="Times New Roman"/>
        </w:rPr>
        <w:t xml:space="preserve"> to as </w:t>
      </w:r>
      <w:proofErr w:type="spellStart"/>
      <w:r w:rsidRPr="007800EF">
        <w:rPr>
          <w:rFonts w:ascii="Times New Roman" w:hAnsi="Times New Roman" w:cs="Times New Roman"/>
        </w:rPr>
        <w:t>the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Global</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Code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Ethics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issued</w:t>
      </w:r>
      <w:proofErr w:type="spellEnd"/>
      <w:r w:rsidRPr="007800EF">
        <w:rPr>
          <w:rFonts w:ascii="Times New Roman" w:hAnsi="Times New Roman" w:cs="Times New Roman"/>
        </w:rPr>
        <w:t xml:space="preserve"> by </w:t>
      </w:r>
      <w:proofErr w:type="spellStart"/>
      <w:r w:rsidRPr="007800EF">
        <w:rPr>
          <w:rFonts w:ascii="Times New Roman" w:hAnsi="Times New Roman" w:cs="Times New Roman"/>
        </w:rPr>
        <w:t>the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parent</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company</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Hanwha</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Advanced</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Materials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with</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its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registered</w:t>
      </w:r>
      <w:proofErr w:type="spellEnd"/>
      <w:r w:rsidRPr="007800EF">
        <w:rPr>
          <w:rFonts w:ascii="Times New Roman" w:hAnsi="Times New Roman" w:cs="Times New Roman"/>
        </w:rPr>
        <w:t xml:space="preserve"> office </w:t>
      </w:r>
      <w:proofErr w:type="spellStart"/>
      <w:r w:rsidRPr="007800EF">
        <w:rPr>
          <w:rFonts w:ascii="Times New Roman" w:hAnsi="Times New Roman" w:cs="Times New Roman"/>
        </w:rPr>
        <w:t>at</w:t>
      </w:r>
      <w:proofErr w:type="spellEnd"/>
      <w:r w:rsidRPr="007800EF">
        <w:rPr>
          <w:rFonts w:ascii="Times New Roman" w:hAnsi="Times New Roman" w:cs="Times New Roman"/>
        </w:rPr>
        <w:t xml:space="preserve"> </w:t>
      </w:r>
      <w:proofErr w:type="gramStart"/>
      <w:r w:rsidRPr="007800EF">
        <w:rPr>
          <w:rFonts w:ascii="Times New Roman" w:hAnsi="Times New Roman" w:cs="Times New Roman"/>
        </w:rPr>
        <w:t>25F</w:t>
      </w:r>
      <w:proofErr w:type="gramEnd"/>
      <w:r w:rsidRPr="007800EF">
        <w:rPr>
          <w:rFonts w:ascii="Times New Roman" w:hAnsi="Times New Roman" w:cs="Times New Roman"/>
        </w:rPr>
        <w:t xml:space="preserve"> </w:t>
      </w:r>
      <w:proofErr w:type="spellStart"/>
      <w:r w:rsidRPr="007800EF">
        <w:rPr>
          <w:rFonts w:ascii="Times New Roman" w:hAnsi="Times New Roman" w:cs="Times New Roman"/>
        </w:rPr>
        <w:t>Hanwha</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Bldg</w:t>
      </w:r>
      <w:proofErr w:type="spellEnd"/>
      <w:r w:rsidRPr="007800EF">
        <w:rPr>
          <w:rFonts w:ascii="Times New Roman" w:hAnsi="Times New Roman" w:cs="Times New Roman"/>
        </w:rPr>
        <w:t xml:space="preserve">, 86, </w:t>
      </w:r>
      <w:proofErr w:type="spellStart"/>
      <w:r w:rsidRPr="007800EF">
        <w:rPr>
          <w:rFonts w:ascii="Times New Roman" w:hAnsi="Times New Roman" w:cs="Times New Roman"/>
        </w:rPr>
        <w:t>Cheonggyecheon</w:t>
      </w:r>
      <w:proofErr w:type="spellEnd"/>
      <w:r w:rsidRPr="007800EF">
        <w:rPr>
          <w:rFonts w:ascii="Times New Roman" w:hAnsi="Times New Roman" w:cs="Times New Roman"/>
        </w:rPr>
        <w:t>-ro, Jung-</w:t>
      </w:r>
      <w:proofErr w:type="spellStart"/>
      <w:r w:rsidRPr="007800EF">
        <w:rPr>
          <w:rFonts w:ascii="Times New Roman" w:hAnsi="Times New Roman" w:cs="Times New Roman"/>
        </w:rPr>
        <w:t>gu</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Seoul</w:t>
      </w:r>
      <w:proofErr w:type="spellEnd"/>
      <w:r w:rsidRPr="007800EF">
        <w:rPr>
          <w:rFonts w:ascii="Times New Roman" w:hAnsi="Times New Roman" w:cs="Times New Roman"/>
        </w:rPr>
        <w:t xml:space="preserve"> 04541, Korea (</w:t>
      </w:r>
      <w:proofErr w:type="spellStart"/>
      <w:r w:rsidRPr="007800EF">
        <w:rPr>
          <w:rFonts w:ascii="Times New Roman" w:hAnsi="Times New Roman" w:cs="Times New Roman"/>
        </w:rPr>
        <w:t>hereinafter</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referred</w:t>
      </w:r>
      <w:proofErr w:type="spellEnd"/>
      <w:r w:rsidRPr="007800EF">
        <w:rPr>
          <w:rFonts w:ascii="Times New Roman" w:hAnsi="Times New Roman" w:cs="Times New Roman"/>
        </w:rPr>
        <w:t xml:space="preserve"> to as </w:t>
      </w:r>
      <w:proofErr w:type="spellStart"/>
      <w:r w:rsidRPr="007800EF">
        <w:rPr>
          <w:rFonts w:ascii="Times New Roman" w:hAnsi="Times New Roman" w:cs="Times New Roman"/>
        </w:rPr>
        <w:t>the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parent</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company</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This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document</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forms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Annex</w:t>
      </w:r>
      <w:proofErr w:type="spellEnd"/>
      <w:r w:rsidRPr="007800EF">
        <w:rPr>
          <w:rFonts w:ascii="Times New Roman" w:hAnsi="Times New Roman" w:cs="Times New Roman"/>
        </w:rPr>
        <w:t xml:space="preserve"> No. 2 to </w:t>
      </w:r>
      <w:proofErr w:type="spellStart"/>
      <w:r w:rsidRPr="007800EF">
        <w:rPr>
          <w:rFonts w:ascii="Times New Roman" w:hAnsi="Times New Roman" w:cs="Times New Roman"/>
        </w:rPr>
        <w:t>this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Code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Ethics</w:t>
      </w:r>
      <w:proofErr w:type="spellEnd"/>
      <w:r w:rsidRPr="007800EF">
        <w:rPr>
          <w:rFonts w:ascii="Times New Roman" w:hAnsi="Times New Roman" w:cs="Times New Roman"/>
        </w:rPr>
        <w:t xml:space="preserve"> and </w:t>
      </w:r>
      <w:proofErr w:type="spellStart"/>
      <w:r w:rsidRPr="007800EF">
        <w:rPr>
          <w:rFonts w:ascii="Times New Roman" w:hAnsi="Times New Roman" w:cs="Times New Roman"/>
        </w:rPr>
        <w:t>will</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be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further</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referred</w:t>
      </w:r>
      <w:proofErr w:type="spellEnd"/>
      <w:r w:rsidRPr="007800EF">
        <w:rPr>
          <w:rFonts w:ascii="Times New Roman" w:hAnsi="Times New Roman" w:cs="Times New Roman"/>
        </w:rPr>
        <w:t xml:space="preserve"> to </w:t>
      </w:r>
      <w:proofErr w:type="spellStart"/>
      <w:proofErr w:type="gramStart"/>
      <w:r w:rsidRPr="007800EF">
        <w:rPr>
          <w:rFonts w:ascii="Times New Roman" w:hAnsi="Times New Roman" w:cs="Times New Roman"/>
        </w:rPr>
        <w:t>herein.The</w:t>
      </w:r>
      <w:proofErr w:type="spellEnd"/>
      <w:proofErr w:type="gramEnd"/>
      <w:r w:rsidRPr="007800EF">
        <w:rPr>
          <w:rFonts w:ascii="Times New Roman" w:hAnsi="Times New Roman" w:cs="Times New Roman"/>
        </w:rPr>
        <w:t xml:space="preserve"> </w:t>
      </w:r>
      <w:proofErr w:type="spellStart"/>
      <w:r w:rsidRPr="007800EF">
        <w:rPr>
          <w:rFonts w:ascii="Times New Roman" w:hAnsi="Times New Roman" w:cs="Times New Roman"/>
        </w:rPr>
        <w:t>Global</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Code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Ethics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is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binding</w:t>
      </w:r>
      <w:proofErr w:type="spellEnd"/>
      <w:r w:rsidRPr="007800EF">
        <w:rPr>
          <w:rFonts w:ascii="Times New Roman" w:hAnsi="Times New Roman" w:cs="Times New Roman"/>
        </w:rPr>
        <w:t xml:space="preserve"> on </w:t>
      </w:r>
      <w:proofErr w:type="spellStart"/>
      <w:r w:rsidRPr="007800EF">
        <w:rPr>
          <w:rFonts w:ascii="Times New Roman" w:hAnsi="Times New Roman" w:cs="Times New Roman"/>
        </w:rPr>
        <w:t>the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Company</w:t>
      </w:r>
      <w:proofErr w:type="spellEnd"/>
      <w:r w:rsidRPr="007800EF">
        <w:rPr>
          <w:rFonts w:ascii="Times New Roman" w:hAnsi="Times New Roman" w:cs="Times New Roman"/>
        </w:rPr>
        <w:t xml:space="preserve"> as a </w:t>
      </w:r>
      <w:proofErr w:type="spellStart"/>
      <w:r w:rsidRPr="007800EF">
        <w:rPr>
          <w:rFonts w:ascii="Times New Roman" w:hAnsi="Times New Roman" w:cs="Times New Roman"/>
        </w:rPr>
        <w:t>member</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the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parent</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company’s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group</w:t>
      </w:r>
      <w:proofErr w:type="spellEnd"/>
      <w:r w:rsidRPr="007800EF">
        <w:rPr>
          <w:rFonts w:ascii="Times New Roman" w:hAnsi="Times New Roman" w:cs="Times New Roman"/>
        </w:rPr>
        <w:t xml:space="preserve"> in </w:t>
      </w:r>
      <w:proofErr w:type="spellStart"/>
      <w:r w:rsidRPr="007800EF">
        <w:rPr>
          <w:rFonts w:ascii="Times New Roman" w:hAnsi="Times New Roman" w:cs="Times New Roman"/>
        </w:rPr>
        <w:t>its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entirety</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The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individual</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appendices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referenced</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within</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this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Code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Ethics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supplement</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or</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modify</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the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provisions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this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Code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Ethics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Therefore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all</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provisions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the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Code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Ethics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must</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always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be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interpreted</w:t>
      </w:r>
      <w:proofErr w:type="spellEnd"/>
      <w:r w:rsidRPr="007800EF">
        <w:rPr>
          <w:rFonts w:ascii="Times New Roman" w:hAnsi="Times New Roman" w:cs="Times New Roman"/>
        </w:rPr>
        <w:t xml:space="preserve"> in </w:t>
      </w:r>
      <w:proofErr w:type="spellStart"/>
      <w:r w:rsidRPr="007800EF">
        <w:rPr>
          <w:rFonts w:ascii="Times New Roman" w:hAnsi="Times New Roman" w:cs="Times New Roman"/>
        </w:rPr>
        <w:t>accordance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with</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the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wording</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the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Global</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Code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Ethics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which</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is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incorporated</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herein</w:t>
      </w:r>
      <w:proofErr w:type="spellEnd"/>
      <w:r w:rsidRPr="007800EF">
        <w:rPr>
          <w:rFonts w:ascii="Times New Roman" w:hAnsi="Times New Roman" w:cs="Times New Roman"/>
        </w:rPr>
        <w:t xml:space="preserve"> by reference and </w:t>
      </w:r>
      <w:proofErr w:type="spellStart"/>
      <w:r w:rsidRPr="007800EF">
        <w:rPr>
          <w:rFonts w:ascii="Times New Roman" w:hAnsi="Times New Roman" w:cs="Times New Roman"/>
        </w:rPr>
        <w:t>is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thus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binding</w:t>
      </w:r>
      <w:proofErr w:type="spellEnd"/>
      <w:r w:rsidRPr="007800EF">
        <w:rPr>
          <w:rFonts w:ascii="Times New Roman" w:hAnsi="Times New Roman" w:cs="Times New Roman"/>
        </w:rPr>
        <w:t xml:space="preserve"> on </w:t>
      </w:r>
      <w:proofErr w:type="spellStart"/>
      <w:r w:rsidRPr="007800EF">
        <w:rPr>
          <w:rFonts w:ascii="Times New Roman" w:hAnsi="Times New Roman" w:cs="Times New Roman"/>
        </w:rPr>
        <w:t>the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Company</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its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employees</w:t>
      </w:r>
      <w:proofErr w:type="spellEnd"/>
      <w:r w:rsidRPr="007800EF">
        <w:rPr>
          <w:rFonts w:ascii="Times New Roman" w:hAnsi="Times New Roman" w:cs="Times New Roman"/>
        </w:rPr>
        <w:t xml:space="preserve">, and </w:t>
      </w:r>
      <w:proofErr w:type="spellStart"/>
      <w:r w:rsidRPr="007800EF">
        <w:rPr>
          <w:rFonts w:ascii="Times New Roman" w:hAnsi="Times New Roman" w:cs="Times New Roman"/>
        </w:rPr>
        <w:t>its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contractual</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partners</w:t>
      </w:r>
      <w:proofErr w:type="spellEnd"/>
      <w:r w:rsidRPr="007800EF">
        <w:rPr>
          <w:rFonts w:ascii="Times New Roman" w:hAnsi="Times New Roman" w:cs="Times New Roman"/>
        </w:rPr>
        <w:t>.</w:t>
      </w:r>
    </w:p>
    <w:p w14:paraId="18DF57EC" w14:textId="77777777" w:rsidR="00DA00E7" w:rsidRPr="007800EF" w:rsidRDefault="00DA00E7" w:rsidP="00DA00E7">
      <w:pPr>
        <w:pStyle w:val="Odstavecseseznamem"/>
        <w:rPr>
          <w:rFonts w:ascii="Times New Roman" w:hAnsi="Times New Roman" w:cs="Times New Roman"/>
          <w:i/>
        </w:rPr>
      </w:pPr>
    </w:p>
    <w:p w14:paraId="78A3EEE2" w14:textId="7F851D0A" w:rsidR="00DA00E7" w:rsidRPr="007800EF" w:rsidRDefault="00DA00E7" w:rsidP="00DA00E7">
      <w:pPr>
        <w:pStyle w:val="Odstavecseseznamem"/>
        <w:numPr>
          <w:ilvl w:val="0"/>
          <w:numId w:val="166"/>
        </w:numPr>
        <w:rPr>
          <w:rFonts w:ascii="Times New Roman" w:hAnsi="Times New Roman" w:cs="Times New Roman"/>
          <w:i/>
        </w:rPr>
      </w:pPr>
      <w:r w:rsidRPr="007800EF">
        <w:rPr>
          <w:rFonts w:ascii="Times New Roman" w:hAnsi="Times New Roman" w:cs="Times New Roman"/>
        </w:rPr>
        <w:t>Nadnárodní etický kodex byl mateřskou společností</w:t>
      </w:r>
      <w:r w:rsidRPr="007800EF" w:rsidDel="00C53298">
        <w:rPr>
          <w:rFonts w:ascii="Times New Roman" w:hAnsi="Times New Roman" w:cs="Times New Roman"/>
        </w:rPr>
        <w:t xml:space="preserve"> </w:t>
      </w:r>
      <w:r w:rsidRPr="007800EF">
        <w:rPr>
          <w:rFonts w:ascii="Times New Roman" w:hAnsi="Times New Roman" w:cs="Times New Roman"/>
        </w:rPr>
        <w:t xml:space="preserve">vytvořen s cílem podpořit udržitelný růst a naplňovat svou společenskou odpovědnost jako globální společnosti. </w:t>
      </w:r>
      <w:r w:rsidR="0052366E" w:rsidRPr="007800EF">
        <w:rPr>
          <w:rFonts w:ascii="Times New Roman" w:hAnsi="Times New Roman" w:cs="Times New Roman"/>
        </w:rPr>
        <w:t>Nadnárodní</w:t>
      </w:r>
      <w:r w:rsidRPr="007800EF">
        <w:rPr>
          <w:rFonts w:ascii="Times New Roman" w:hAnsi="Times New Roman" w:cs="Times New Roman"/>
        </w:rPr>
        <w:t xml:space="preserve"> etický kodex jasně definuje etické hodnoty a standardy chování, které jsou závazné pro všechny pracovníky i zaměstnance společností ze skupiny mateřské společnosti. Jeho cílem je vytvářet čestnou a transparentní kulturu řízení a stát se důvěryhodným partnerem pro všechny zainteresované strany, a to v nadnárodním měřítku. Cílem nadnárodního etického kodexu je dále spokojenost zákazníků, společná prosperita založená na vzájemné důvěře a respektu. Při vytváření hodnot dochází k úzké spolupráci se zaměstnanci, obchodními partnery a akcionáři jako rovnocennými partnery. Účelem nadnárodního etického kodexu je respekt </w:t>
      </w:r>
      <w:r w:rsidR="00737B6F" w:rsidRPr="00737B6F">
        <w:rPr>
          <w:rFonts w:ascii="Times New Roman" w:hAnsi="Times New Roman" w:cs="Times New Roman"/>
        </w:rPr>
        <w:t>ke kulturám a zvyklostem</w:t>
      </w:r>
      <w:r w:rsidRPr="007800EF">
        <w:rPr>
          <w:rFonts w:ascii="Times New Roman" w:hAnsi="Times New Roman" w:cs="Times New Roman"/>
        </w:rPr>
        <w:t xml:space="preserve"> všech regionů a zemí, ve kterých mateřská společnost a společnosti v rámci její skupiny působí, a svá práva a povinnosti plní odpovědně jako zodpovědná mezinárodní společnost – prostřednictvím dodržování platných zákonů, morálních zásad a principů spravedlivé hospodářské soutěže. </w:t>
      </w:r>
      <w:r w:rsidR="00737B6F" w:rsidRPr="00737B6F">
        <w:rPr>
          <w:rFonts w:ascii="Times New Roman" w:hAnsi="Times New Roman" w:cs="Times New Roman"/>
        </w:rPr>
        <w:t>Mateřská společnost a společnosti v rámci její skupiny ctí klíčové hodnoty, jako jsou výzva, odhodlání a integrita, a aktivně chrání svou čest a důstojnost, které jsou založeny</w:t>
      </w:r>
      <w:r w:rsidRPr="007800EF">
        <w:rPr>
          <w:rFonts w:ascii="Times New Roman" w:hAnsi="Times New Roman" w:cs="Times New Roman"/>
        </w:rPr>
        <w:t xml:space="preserve"> na důvěře a loajalitě. Svěřené úkoly mateřská společnost a společnosti v rámci její skupiny plní s maximální odpovědností, poctivostí a upřímností</w:t>
      </w:r>
      <w:r w:rsidR="00737B6F">
        <w:rPr>
          <w:rFonts w:ascii="Times New Roman" w:hAnsi="Times New Roman" w:cs="Times New Roman"/>
        </w:rPr>
        <w:t>,</w:t>
      </w:r>
      <w:r w:rsidRPr="007800EF">
        <w:rPr>
          <w:rFonts w:ascii="Times New Roman" w:hAnsi="Times New Roman" w:cs="Times New Roman"/>
        </w:rPr>
        <w:t xml:space="preserve"> a to tak, aby vytvářely zdravou organizační kulturu postavenou na vzájemném respektu, otevřené komunikaci a spolupráci mezi zaměstnanci a vedením.</w:t>
      </w:r>
    </w:p>
    <w:p w14:paraId="27FD1A33" w14:textId="667EFEEE" w:rsidR="009C4370" w:rsidRPr="009C4370" w:rsidRDefault="009C4370" w:rsidP="009C4370">
      <w:pPr>
        <w:pStyle w:val="Normlnweb"/>
        <w:ind w:left="720"/>
        <w:rPr>
          <w:i/>
          <w:iCs/>
        </w:rPr>
      </w:pPr>
      <w:proofErr w:type="spellStart"/>
      <w:r w:rsidRPr="009C4370">
        <w:rPr>
          <w:i/>
          <w:iCs/>
        </w:rPr>
        <w:t>The</w:t>
      </w:r>
      <w:proofErr w:type="spellEnd"/>
      <w:r w:rsidRPr="009C4370">
        <w:rPr>
          <w:i/>
          <w:iCs/>
        </w:rPr>
        <w:t xml:space="preserve"> </w:t>
      </w:r>
      <w:proofErr w:type="spellStart"/>
      <w:r w:rsidRPr="009C4370">
        <w:rPr>
          <w:i/>
          <w:iCs/>
        </w:rPr>
        <w:t>Global</w:t>
      </w:r>
      <w:proofErr w:type="spellEnd"/>
      <w:r w:rsidRPr="009C4370">
        <w:rPr>
          <w:i/>
          <w:iCs/>
        </w:rPr>
        <w:t xml:space="preserve"> </w:t>
      </w:r>
      <w:proofErr w:type="spellStart"/>
      <w:r w:rsidRPr="009C4370">
        <w:rPr>
          <w:i/>
          <w:iCs/>
        </w:rPr>
        <w:t>Code</w:t>
      </w:r>
      <w:proofErr w:type="spellEnd"/>
      <w:r w:rsidRPr="009C4370">
        <w:rPr>
          <w:i/>
          <w:iCs/>
        </w:rPr>
        <w:t xml:space="preserve"> </w:t>
      </w:r>
      <w:proofErr w:type="spellStart"/>
      <w:r w:rsidRPr="009C4370">
        <w:rPr>
          <w:i/>
          <w:iCs/>
        </w:rPr>
        <w:t>of</w:t>
      </w:r>
      <w:proofErr w:type="spellEnd"/>
      <w:r w:rsidRPr="009C4370">
        <w:rPr>
          <w:i/>
          <w:iCs/>
        </w:rPr>
        <w:t xml:space="preserve"> </w:t>
      </w:r>
      <w:proofErr w:type="spellStart"/>
      <w:r w:rsidRPr="009C4370">
        <w:rPr>
          <w:i/>
          <w:iCs/>
        </w:rPr>
        <w:t>Ethics</w:t>
      </w:r>
      <w:proofErr w:type="spellEnd"/>
      <w:r w:rsidRPr="009C4370">
        <w:rPr>
          <w:i/>
          <w:iCs/>
        </w:rPr>
        <w:t xml:space="preserve"> has </w:t>
      </w:r>
      <w:proofErr w:type="spellStart"/>
      <w:r w:rsidRPr="009C4370">
        <w:rPr>
          <w:i/>
          <w:iCs/>
        </w:rPr>
        <w:t>been</w:t>
      </w:r>
      <w:proofErr w:type="spellEnd"/>
      <w:r w:rsidRPr="009C4370">
        <w:rPr>
          <w:i/>
          <w:iCs/>
        </w:rPr>
        <w:t xml:space="preserve"> </w:t>
      </w:r>
      <w:proofErr w:type="spellStart"/>
      <w:r w:rsidRPr="009C4370">
        <w:rPr>
          <w:i/>
          <w:iCs/>
        </w:rPr>
        <w:t>established</w:t>
      </w:r>
      <w:proofErr w:type="spellEnd"/>
      <w:r w:rsidRPr="009C4370">
        <w:rPr>
          <w:i/>
          <w:iCs/>
        </w:rPr>
        <w:t xml:space="preserve"> by </w:t>
      </w:r>
      <w:proofErr w:type="spellStart"/>
      <w:r w:rsidRPr="009C4370">
        <w:rPr>
          <w:i/>
          <w:iCs/>
        </w:rPr>
        <w:t>the</w:t>
      </w:r>
      <w:proofErr w:type="spellEnd"/>
      <w:r w:rsidRPr="009C4370">
        <w:rPr>
          <w:i/>
          <w:iCs/>
        </w:rPr>
        <w:t xml:space="preserve"> </w:t>
      </w:r>
      <w:proofErr w:type="spellStart"/>
      <w:r w:rsidRPr="009C4370">
        <w:rPr>
          <w:i/>
          <w:iCs/>
        </w:rPr>
        <w:t>parent</w:t>
      </w:r>
      <w:proofErr w:type="spellEnd"/>
      <w:r w:rsidRPr="009C4370">
        <w:rPr>
          <w:i/>
          <w:iCs/>
        </w:rPr>
        <w:t xml:space="preserve"> </w:t>
      </w:r>
      <w:proofErr w:type="spellStart"/>
      <w:r w:rsidRPr="009C4370">
        <w:rPr>
          <w:i/>
          <w:iCs/>
        </w:rPr>
        <w:t>company</w:t>
      </w:r>
      <w:proofErr w:type="spellEnd"/>
      <w:r w:rsidRPr="009C4370">
        <w:rPr>
          <w:i/>
          <w:iCs/>
        </w:rPr>
        <w:t xml:space="preserve"> </w:t>
      </w:r>
      <w:proofErr w:type="spellStart"/>
      <w:r w:rsidRPr="009C4370">
        <w:rPr>
          <w:i/>
          <w:iCs/>
        </w:rPr>
        <w:t>with</w:t>
      </w:r>
      <w:proofErr w:type="spellEnd"/>
      <w:r w:rsidRPr="009C4370">
        <w:rPr>
          <w:i/>
          <w:iCs/>
        </w:rPr>
        <w:t xml:space="preserve"> </w:t>
      </w:r>
      <w:proofErr w:type="spellStart"/>
      <w:r w:rsidRPr="009C4370">
        <w:rPr>
          <w:i/>
          <w:iCs/>
        </w:rPr>
        <w:t>the</w:t>
      </w:r>
      <w:proofErr w:type="spellEnd"/>
      <w:r w:rsidRPr="009C4370">
        <w:rPr>
          <w:i/>
          <w:iCs/>
        </w:rPr>
        <w:t xml:space="preserve"> </w:t>
      </w:r>
      <w:proofErr w:type="spellStart"/>
      <w:r w:rsidRPr="009C4370">
        <w:rPr>
          <w:i/>
          <w:iCs/>
        </w:rPr>
        <w:t>aim</w:t>
      </w:r>
      <w:proofErr w:type="spellEnd"/>
      <w:r w:rsidRPr="009C4370">
        <w:rPr>
          <w:i/>
          <w:iCs/>
        </w:rPr>
        <w:t xml:space="preserve"> </w:t>
      </w:r>
      <w:proofErr w:type="spellStart"/>
      <w:r w:rsidRPr="009C4370">
        <w:rPr>
          <w:i/>
          <w:iCs/>
        </w:rPr>
        <w:t>of</w:t>
      </w:r>
      <w:proofErr w:type="spellEnd"/>
      <w:r w:rsidRPr="009C4370">
        <w:rPr>
          <w:i/>
          <w:iCs/>
        </w:rPr>
        <w:t xml:space="preserve"> </w:t>
      </w:r>
      <w:proofErr w:type="spellStart"/>
      <w:r w:rsidRPr="009C4370">
        <w:rPr>
          <w:i/>
          <w:iCs/>
        </w:rPr>
        <w:t>supporting</w:t>
      </w:r>
      <w:proofErr w:type="spellEnd"/>
      <w:r w:rsidRPr="009C4370">
        <w:rPr>
          <w:i/>
          <w:iCs/>
        </w:rPr>
        <w:t xml:space="preserve"> </w:t>
      </w:r>
      <w:proofErr w:type="spellStart"/>
      <w:r w:rsidRPr="009C4370">
        <w:rPr>
          <w:i/>
          <w:iCs/>
        </w:rPr>
        <w:t>sustainable</w:t>
      </w:r>
      <w:proofErr w:type="spellEnd"/>
      <w:r w:rsidRPr="009C4370">
        <w:rPr>
          <w:i/>
          <w:iCs/>
        </w:rPr>
        <w:t xml:space="preserve"> </w:t>
      </w:r>
      <w:proofErr w:type="spellStart"/>
      <w:r w:rsidRPr="009C4370">
        <w:rPr>
          <w:i/>
          <w:iCs/>
        </w:rPr>
        <w:t>growth</w:t>
      </w:r>
      <w:proofErr w:type="spellEnd"/>
      <w:r w:rsidRPr="009C4370">
        <w:rPr>
          <w:i/>
          <w:iCs/>
        </w:rPr>
        <w:t xml:space="preserve"> and </w:t>
      </w:r>
      <w:proofErr w:type="spellStart"/>
      <w:r w:rsidRPr="009C4370">
        <w:rPr>
          <w:i/>
          <w:iCs/>
        </w:rPr>
        <w:t>fulfilling</w:t>
      </w:r>
      <w:proofErr w:type="spellEnd"/>
      <w:r w:rsidRPr="009C4370">
        <w:rPr>
          <w:i/>
          <w:iCs/>
        </w:rPr>
        <w:t xml:space="preserve"> </w:t>
      </w:r>
      <w:proofErr w:type="spellStart"/>
      <w:r w:rsidRPr="009C4370">
        <w:rPr>
          <w:i/>
          <w:iCs/>
        </w:rPr>
        <w:t>its</w:t>
      </w:r>
      <w:proofErr w:type="spellEnd"/>
      <w:r w:rsidRPr="009C4370">
        <w:rPr>
          <w:i/>
          <w:iCs/>
        </w:rPr>
        <w:t xml:space="preserve"> </w:t>
      </w:r>
      <w:proofErr w:type="spellStart"/>
      <w:r w:rsidRPr="009C4370">
        <w:rPr>
          <w:i/>
          <w:iCs/>
        </w:rPr>
        <w:t>social</w:t>
      </w:r>
      <w:proofErr w:type="spellEnd"/>
      <w:r w:rsidRPr="009C4370">
        <w:rPr>
          <w:i/>
          <w:iCs/>
        </w:rPr>
        <w:t xml:space="preserve"> </w:t>
      </w:r>
      <w:proofErr w:type="spellStart"/>
      <w:r w:rsidRPr="009C4370">
        <w:rPr>
          <w:i/>
          <w:iCs/>
        </w:rPr>
        <w:t>responsibility</w:t>
      </w:r>
      <w:proofErr w:type="spellEnd"/>
      <w:r w:rsidRPr="009C4370">
        <w:rPr>
          <w:i/>
          <w:iCs/>
        </w:rPr>
        <w:t xml:space="preserve"> as a </w:t>
      </w:r>
      <w:proofErr w:type="spellStart"/>
      <w:r w:rsidRPr="009C4370">
        <w:rPr>
          <w:i/>
          <w:iCs/>
        </w:rPr>
        <w:t>global</w:t>
      </w:r>
      <w:proofErr w:type="spellEnd"/>
      <w:r w:rsidRPr="009C4370">
        <w:rPr>
          <w:i/>
          <w:iCs/>
        </w:rPr>
        <w:t xml:space="preserve"> </w:t>
      </w:r>
      <w:proofErr w:type="spellStart"/>
      <w:r w:rsidRPr="009C4370">
        <w:rPr>
          <w:i/>
          <w:iCs/>
        </w:rPr>
        <w:t>company</w:t>
      </w:r>
      <w:proofErr w:type="spellEnd"/>
      <w:r w:rsidRPr="009C4370">
        <w:rPr>
          <w:i/>
          <w:iCs/>
        </w:rPr>
        <w:t xml:space="preserve">. </w:t>
      </w:r>
      <w:proofErr w:type="spellStart"/>
      <w:r w:rsidRPr="009C4370">
        <w:rPr>
          <w:i/>
          <w:iCs/>
        </w:rPr>
        <w:t>The</w:t>
      </w:r>
      <w:proofErr w:type="spellEnd"/>
      <w:r w:rsidRPr="009C4370">
        <w:rPr>
          <w:i/>
          <w:iCs/>
        </w:rPr>
        <w:t xml:space="preserve"> </w:t>
      </w:r>
      <w:proofErr w:type="spellStart"/>
      <w:r w:rsidRPr="009C4370">
        <w:rPr>
          <w:i/>
          <w:iCs/>
        </w:rPr>
        <w:t>Global</w:t>
      </w:r>
      <w:proofErr w:type="spellEnd"/>
      <w:r w:rsidRPr="009C4370">
        <w:rPr>
          <w:i/>
          <w:iCs/>
        </w:rPr>
        <w:t xml:space="preserve"> </w:t>
      </w:r>
      <w:proofErr w:type="spellStart"/>
      <w:r w:rsidRPr="009C4370">
        <w:rPr>
          <w:i/>
          <w:iCs/>
        </w:rPr>
        <w:t>Code</w:t>
      </w:r>
      <w:proofErr w:type="spellEnd"/>
      <w:r w:rsidRPr="009C4370">
        <w:rPr>
          <w:i/>
          <w:iCs/>
        </w:rPr>
        <w:t xml:space="preserve"> </w:t>
      </w:r>
      <w:proofErr w:type="spellStart"/>
      <w:r w:rsidRPr="009C4370">
        <w:rPr>
          <w:i/>
          <w:iCs/>
        </w:rPr>
        <w:t>of</w:t>
      </w:r>
      <w:proofErr w:type="spellEnd"/>
      <w:r w:rsidRPr="009C4370">
        <w:rPr>
          <w:i/>
          <w:iCs/>
        </w:rPr>
        <w:t xml:space="preserve"> </w:t>
      </w:r>
      <w:proofErr w:type="spellStart"/>
      <w:r w:rsidRPr="009C4370">
        <w:rPr>
          <w:i/>
          <w:iCs/>
        </w:rPr>
        <w:t>Ethics</w:t>
      </w:r>
      <w:proofErr w:type="spellEnd"/>
      <w:r w:rsidRPr="009C4370">
        <w:rPr>
          <w:i/>
          <w:iCs/>
        </w:rPr>
        <w:t xml:space="preserve"> </w:t>
      </w:r>
      <w:proofErr w:type="spellStart"/>
      <w:r w:rsidRPr="009C4370">
        <w:rPr>
          <w:i/>
          <w:iCs/>
        </w:rPr>
        <w:t>clearly</w:t>
      </w:r>
      <w:proofErr w:type="spellEnd"/>
      <w:r w:rsidRPr="009C4370">
        <w:rPr>
          <w:i/>
          <w:iCs/>
        </w:rPr>
        <w:t xml:space="preserve"> </w:t>
      </w:r>
      <w:proofErr w:type="spellStart"/>
      <w:r w:rsidRPr="009C4370">
        <w:rPr>
          <w:i/>
          <w:iCs/>
        </w:rPr>
        <w:t>defines</w:t>
      </w:r>
      <w:proofErr w:type="spellEnd"/>
      <w:r w:rsidRPr="009C4370">
        <w:rPr>
          <w:i/>
          <w:iCs/>
        </w:rPr>
        <w:t xml:space="preserve"> </w:t>
      </w:r>
      <w:proofErr w:type="spellStart"/>
      <w:r w:rsidRPr="009C4370">
        <w:rPr>
          <w:i/>
          <w:iCs/>
        </w:rPr>
        <w:t>the</w:t>
      </w:r>
      <w:proofErr w:type="spellEnd"/>
      <w:r w:rsidRPr="009C4370">
        <w:rPr>
          <w:i/>
          <w:iCs/>
        </w:rPr>
        <w:t xml:space="preserve"> </w:t>
      </w:r>
      <w:proofErr w:type="spellStart"/>
      <w:r w:rsidRPr="009C4370">
        <w:rPr>
          <w:i/>
          <w:iCs/>
        </w:rPr>
        <w:t>ethical</w:t>
      </w:r>
      <w:proofErr w:type="spellEnd"/>
      <w:r w:rsidRPr="009C4370">
        <w:rPr>
          <w:i/>
          <w:iCs/>
        </w:rPr>
        <w:t xml:space="preserve"> </w:t>
      </w:r>
      <w:proofErr w:type="spellStart"/>
      <w:r w:rsidRPr="009C4370">
        <w:rPr>
          <w:i/>
          <w:iCs/>
        </w:rPr>
        <w:t>values</w:t>
      </w:r>
      <w:proofErr w:type="spellEnd"/>
      <w:r w:rsidRPr="009C4370">
        <w:rPr>
          <w:i/>
          <w:iCs/>
        </w:rPr>
        <w:t xml:space="preserve"> and </w:t>
      </w:r>
      <w:proofErr w:type="spellStart"/>
      <w:r w:rsidRPr="009C4370">
        <w:rPr>
          <w:i/>
          <w:iCs/>
        </w:rPr>
        <w:t>standards</w:t>
      </w:r>
      <w:proofErr w:type="spellEnd"/>
      <w:r w:rsidRPr="009C4370">
        <w:rPr>
          <w:i/>
          <w:iCs/>
        </w:rPr>
        <w:t xml:space="preserve"> </w:t>
      </w:r>
      <w:proofErr w:type="spellStart"/>
      <w:r w:rsidRPr="009C4370">
        <w:rPr>
          <w:i/>
          <w:iCs/>
        </w:rPr>
        <w:t>of</w:t>
      </w:r>
      <w:proofErr w:type="spellEnd"/>
      <w:r w:rsidRPr="009C4370">
        <w:rPr>
          <w:i/>
          <w:iCs/>
        </w:rPr>
        <w:t xml:space="preserve"> </w:t>
      </w:r>
      <w:proofErr w:type="spellStart"/>
      <w:r w:rsidRPr="009C4370">
        <w:rPr>
          <w:i/>
          <w:iCs/>
        </w:rPr>
        <w:t>conduct</w:t>
      </w:r>
      <w:proofErr w:type="spellEnd"/>
      <w:r w:rsidRPr="009C4370">
        <w:rPr>
          <w:i/>
          <w:iCs/>
        </w:rPr>
        <w:t xml:space="preserve"> </w:t>
      </w:r>
      <w:proofErr w:type="spellStart"/>
      <w:r w:rsidRPr="009C4370">
        <w:rPr>
          <w:i/>
          <w:iCs/>
        </w:rPr>
        <w:t>that</w:t>
      </w:r>
      <w:proofErr w:type="spellEnd"/>
      <w:r w:rsidRPr="009C4370">
        <w:rPr>
          <w:i/>
          <w:iCs/>
        </w:rPr>
        <w:t xml:space="preserve"> are </w:t>
      </w:r>
      <w:proofErr w:type="spellStart"/>
      <w:r w:rsidRPr="009C4370">
        <w:rPr>
          <w:i/>
          <w:iCs/>
        </w:rPr>
        <w:t>binding</w:t>
      </w:r>
      <w:proofErr w:type="spellEnd"/>
      <w:r w:rsidRPr="009C4370">
        <w:rPr>
          <w:i/>
          <w:iCs/>
        </w:rPr>
        <w:t xml:space="preserve"> </w:t>
      </w:r>
      <w:proofErr w:type="spellStart"/>
      <w:r w:rsidRPr="009C4370">
        <w:rPr>
          <w:i/>
          <w:iCs/>
        </w:rPr>
        <w:t>for</w:t>
      </w:r>
      <w:proofErr w:type="spellEnd"/>
      <w:r w:rsidRPr="009C4370">
        <w:rPr>
          <w:i/>
          <w:iCs/>
        </w:rPr>
        <w:t xml:space="preserve"> </w:t>
      </w:r>
      <w:proofErr w:type="spellStart"/>
      <w:r w:rsidRPr="009C4370">
        <w:rPr>
          <w:i/>
          <w:iCs/>
        </w:rPr>
        <w:t>all</w:t>
      </w:r>
      <w:proofErr w:type="spellEnd"/>
      <w:r w:rsidRPr="009C4370">
        <w:rPr>
          <w:i/>
          <w:iCs/>
        </w:rPr>
        <w:t xml:space="preserve"> </w:t>
      </w:r>
      <w:proofErr w:type="spellStart"/>
      <w:r w:rsidRPr="009C4370">
        <w:rPr>
          <w:i/>
          <w:iCs/>
        </w:rPr>
        <w:t>workers</w:t>
      </w:r>
      <w:proofErr w:type="spellEnd"/>
      <w:r w:rsidRPr="009C4370">
        <w:rPr>
          <w:i/>
          <w:iCs/>
        </w:rPr>
        <w:t xml:space="preserve"> and </w:t>
      </w:r>
      <w:proofErr w:type="spellStart"/>
      <w:r w:rsidRPr="009C4370">
        <w:rPr>
          <w:i/>
          <w:iCs/>
        </w:rPr>
        <w:t>employees</w:t>
      </w:r>
      <w:proofErr w:type="spellEnd"/>
      <w:r w:rsidRPr="009C4370">
        <w:rPr>
          <w:i/>
          <w:iCs/>
        </w:rPr>
        <w:t xml:space="preserve"> </w:t>
      </w:r>
      <w:proofErr w:type="spellStart"/>
      <w:r w:rsidRPr="009C4370">
        <w:rPr>
          <w:i/>
          <w:iCs/>
        </w:rPr>
        <w:t>of</w:t>
      </w:r>
      <w:proofErr w:type="spellEnd"/>
      <w:r w:rsidRPr="009C4370">
        <w:rPr>
          <w:i/>
          <w:iCs/>
        </w:rPr>
        <w:t xml:space="preserve"> </w:t>
      </w:r>
      <w:proofErr w:type="spellStart"/>
      <w:r w:rsidRPr="009C4370">
        <w:rPr>
          <w:i/>
          <w:iCs/>
        </w:rPr>
        <w:t>the</w:t>
      </w:r>
      <w:proofErr w:type="spellEnd"/>
      <w:r w:rsidRPr="009C4370">
        <w:rPr>
          <w:i/>
          <w:iCs/>
        </w:rPr>
        <w:t xml:space="preserve"> </w:t>
      </w:r>
      <w:proofErr w:type="spellStart"/>
      <w:r w:rsidRPr="009C4370">
        <w:rPr>
          <w:i/>
          <w:iCs/>
        </w:rPr>
        <w:t>companies</w:t>
      </w:r>
      <w:proofErr w:type="spellEnd"/>
      <w:r w:rsidRPr="009C4370">
        <w:rPr>
          <w:i/>
          <w:iCs/>
        </w:rPr>
        <w:t xml:space="preserve"> </w:t>
      </w:r>
      <w:proofErr w:type="spellStart"/>
      <w:r w:rsidRPr="009C4370">
        <w:rPr>
          <w:i/>
          <w:iCs/>
        </w:rPr>
        <w:t>within</w:t>
      </w:r>
      <w:proofErr w:type="spellEnd"/>
      <w:r w:rsidRPr="009C4370">
        <w:rPr>
          <w:i/>
          <w:iCs/>
        </w:rPr>
        <w:t xml:space="preserve"> </w:t>
      </w:r>
      <w:proofErr w:type="spellStart"/>
      <w:r w:rsidRPr="009C4370">
        <w:rPr>
          <w:i/>
          <w:iCs/>
        </w:rPr>
        <w:t>the</w:t>
      </w:r>
      <w:proofErr w:type="spellEnd"/>
      <w:r w:rsidRPr="009C4370">
        <w:rPr>
          <w:i/>
          <w:iCs/>
        </w:rPr>
        <w:t xml:space="preserve"> </w:t>
      </w:r>
      <w:proofErr w:type="spellStart"/>
      <w:r w:rsidRPr="009C4370">
        <w:rPr>
          <w:i/>
          <w:iCs/>
        </w:rPr>
        <w:t>parent</w:t>
      </w:r>
      <w:proofErr w:type="spellEnd"/>
      <w:r w:rsidRPr="009C4370">
        <w:rPr>
          <w:i/>
          <w:iCs/>
        </w:rPr>
        <w:t xml:space="preserve"> </w:t>
      </w:r>
      <w:proofErr w:type="spellStart"/>
      <w:r w:rsidRPr="009C4370">
        <w:rPr>
          <w:i/>
          <w:iCs/>
        </w:rPr>
        <w:t>company’s</w:t>
      </w:r>
      <w:proofErr w:type="spellEnd"/>
      <w:r w:rsidRPr="009C4370">
        <w:rPr>
          <w:i/>
          <w:iCs/>
        </w:rPr>
        <w:t xml:space="preserve"> </w:t>
      </w:r>
      <w:proofErr w:type="spellStart"/>
      <w:r w:rsidRPr="009C4370">
        <w:rPr>
          <w:i/>
          <w:iCs/>
        </w:rPr>
        <w:t>group</w:t>
      </w:r>
      <w:proofErr w:type="spellEnd"/>
      <w:r w:rsidRPr="009C4370">
        <w:rPr>
          <w:i/>
          <w:iCs/>
        </w:rPr>
        <w:t xml:space="preserve">. </w:t>
      </w:r>
      <w:proofErr w:type="spellStart"/>
      <w:r w:rsidRPr="009C4370">
        <w:rPr>
          <w:i/>
          <w:iCs/>
        </w:rPr>
        <w:t>Its</w:t>
      </w:r>
      <w:proofErr w:type="spellEnd"/>
      <w:r w:rsidRPr="009C4370">
        <w:rPr>
          <w:i/>
          <w:iCs/>
        </w:rPr>
        <w:t xml:space="preserve"> </w:t>
      </w:r>
      <w:proofErr w:type="spellStart"/>
      <w:r w:rsidRPr="009C4370">
        <w:rPr>
          <w:i/>
          <w:iCs/>
        </w:rPr>
        <w:t>purpose</w:t>
      </w:r>
      <w:proofErr w:type="spellEnd"/>
      <w:r w:rsidRPr="009C4370">
        <w:rPr>
          <w:i/>
          <w:iCs/>
        </w:rPr>
        <w:t xml:space="preserve"> </w:t>
      </w:r>
      <w:proofErr w:type="spellStart"/>
      <w:r w:rsidRPr="009C4370">
        <w:rPr>
          <w:i/>
          <w:iCs/>
        </w:rPr>
        <w:t>is</w:t>
      </w:r>
      <w:proofErr w:type="spellEnd"/>
      <w:r w:rsidRPr="009C4370">
        <w:rPr>
          <w:i/>
          <w:iCs/>
        </w:rPr>
        <w:t xml:space="preserve"> to </w:t>
      </w:r>
      <w:proofErr w:type="spellStart"/>
      <w:r w:rsidRPr="009C4370">
        <w:rPr>
          <w:i/>
          <w:iCs/>
        </w:rPr>
        <w:t>create</w:t>
      </w:r>
      <w:proofErr w:type="spellEnd"/>
      <w:r w:rsidRPr="009C4370">
        <w:rPr>
          <w:i/>
          <w:iCs/>
        </w:rPr>
        <w:t xml:space="preserve"> </w:t>
      </w:r>
      <w:proofErr w:type="spellStart"/>
      <w:r w:rsidRPr="009C4370">
        <w:rPr>
          <w:i/>
          <w:iCs/>
        </w:rPr>
        <w:t>an</w:t>
      </w:r>
      <w:proofErr w:type="spellEnd"/>
      <w:r w:rsidRPr="009C4370">
        <w:rPr>
          <w:i/>
          <w:iCs/>
        </w:rPr>
        <w:t xml:space="preserve"> </w:t>
      </w:r>
      <w:proofErr w:type="spellStart"/>
      <w:r w:rsidRPr="009C4370">
        <w:rPr>
          <w:i/>
          <w:iCs/>
        </w:rPr>
        <w:t>honest</w:t>
      </w:r>
      <w:proofErr w:type="spellEnd"/>
      <w:r w:rsidRPr="009C4370">
        <w:rPr>
          <w:i/>
          <w:iCs/>
        </w:rPr>
        <w:t xml:space="preserve"> and transparent management </w:t>
      </w:r>
      <w:proofErr w:type="spellStart"/>
      <w:r w:rsidRPr="009C4370">
        <w:rPr>
          <w:i/>
          <w:iCs/>
        </w:rPr>
        <w:t>culture</w:t>
      </w:r>
      <w:proofErr w:type="spellEnd"/>
      <w:r w:rsidRPr="009C4370">
        <w:rPr>
          <w:i/>
          <w:iCs/>
        </w:rPr>
        <w:t xml:space="preserve"> and to </w:t>
      </w:r>
      <w:proofErr w:type="spellStart"/>
      <w:r w:rsidRPr="009C4370">
        <w:rPr>
          <w:i/>
          <w:iCs/>
        </w:rPr>
        <w:t>become</w:t>
      </w:r>
      <w:proofErr w:type="spellEnd"/>
      <w:r w:rsidRPr="009C4370">
        <w:rPr>
          <w:i/>
          <w:iCs/>
        </w:rPr>
        <w:t xml:space="preserve"> a </w:t>
      </w:r>
      <w:proofErr w:type="spellStart"/>
      <w:r w:rsidRPr="009C4370">
        <w:rPr>
          <w:i/>
          <w:iCs/>
        </w:rPr>
        <w:t>trustworthy</w:t>
      </w:r>
      <w:proofErr w:type="spellEnd"/>
      <w:r w:rsidRPr="009C4370">
        <w:rPr>
          <w:i/>
          <w:iCs/>
        </w:rPr>
        <w:t xml:space="preserve"> partner </w:t>
      </w:r>
      <w:proofErr w:type="spellStart"/>
      <w:r w:rsidRPr="009C4370">
        <w:rPr>
          <w:i/>
          <w:iCs/>
        </w:rPr>
        <w:t>for</w:t>
      </w:r>
      <w:proofErr w:type="spellEnd"/>
      <w:r w:rsidRPr="009C4370">
        <w:rPr>
          <w:i/>
          <w:iCs/>
        </w:rPr>
        <w:t xml:space="preserve"> </w:t>
      </w:r>
      <w:proofErr w:type="spellStart"/>
      <w:r w:rsidRPr="009C4370">
        <w:rPr>
          <w:i/>
          <w:iCs/>
        </w:rPr>
        <w:t>all</w:t>
      </w:r>
      <w:proofErr w:type="spellEnd"/>
      <w:r w:rsidRPr="009C4370">
        <w:rPr>
          <w:i/>
          <w:iCs/>
        </w:rPr>
        <w:t xml:space="preserve"> </w:t>
      </w:r>
      <w:proofErr w:type="spellStart"/>
      <w:r w:rsidRPr="009C4370">
        <w:rPr>
          <w:i/>
          <w:iCs/>
        </w:rPr>
        <w:t>stakeholders</w:t>
      </w:r>
      <w:proofErr w:type="spellEnd"/>
      <w:r w:rsidRPr="009C4370">
        <w:rPr>
          <w:i/>
          <w:iCs/>
        </w:rPr>
        <w:t xml:space="preserve"> on a </w:t>
      </w:r>
      <w:proofErr w:type="spellStart"/>
      <w:r w:rsidRPr="009C4370">
        <w:rPr>
          <w:i/>
          <w:iCs/>
        </w:rPr>
        <w:t>global</w:t>
      </w:r>
      <w:proofErr w:type="spellEnd"/>
      <w:r w:rsidRPr="009C4370">
        <w:rPr>
          <w:i/>
          <w:iCs/>
        </w:rPr>
        <w:t xml:space="preserve"> </w:t>
      </w:r>
      <w:proofErr w:type="spellStart"/>
      <w:r w:rsidRPr="009C4370">
        <w:rPr>
          <w:i/>
          <w:iCs/>
        </w:rPr>
        <w:t>scale</w:t>
      </w:r>
      <w:proofErr w:type="spellEnd"/>
      <w:r w:rsidRPr="009C4370">
        <w:rPr>
          <w:i/>
          <w:iCs/>
        </w:rPr>
        <w:t>.</w:t>
      </w:r>
      <w:r w:rsidRPr="009C4370">
        <w:rPr>
          <w:i/>
          <w:iCs/>
        </w:rPr>
        <w:br/>
      </w:r>
      <w:proofErr w:type="spellStart"/>
      <w:r w:rsidRPr="009C4370">
        <w:rPr>
          <w:i/>
          <w:iCs/>
        </w:rPr>
        <w:lastRenderedPageBreak/>
        <w:t>The</w:t>
      </w:r>
      <w:proofErr w:type="spellEnd"/>
      <w:r w:rsidRPr="009C4370">
        <w:rPr>
          <w:i/>
          <w:iCs/>
        </w:rPr>
        <w:t xml:space="preserve"> </w:t>
      </w:r>
      <w:proofErr w:type="spellStart"/>
      <w:r w:rsidRPr="009C4370">
        <w:rPr>
          <w:i/>
          <w:iCs/>
        </w:rPr>
        <w:t>objective</w:t>
      </w:r>
      <w:proofErr w:type="spellEnd"/>
      <w:r w:rsidRPr="009C4370">
        <w:rPr>
          <w:i/>
          <w:iCs/>
        </w:rPr>
        <w:t xml:space="preserve"> </w:t>
      </w:r>
      <w:proofErr w:type="spellStart"/>
      <w:r w:rsidRPr="009C4370">
        <w:rPr>
          <w:i/>
          <w:iCs/>
        </w:rPr>
        <w:t>of</w:t>
      </w:r>
      <w:proofErr w:type="spellEnd"/>
      <w:r w:rsidRPr="009C4370">
        <w:rPr>
          <w:i/>
          <w:iCs/>
        </w:rPr>
        <w:t xml:space="preserve"> </w:t>
      </w:r>
      <w:proofErr w:type="spellStart"/>
      <w:r w:rsidRPr="009C4370">
        <w:rPr>
          <w:i/>
          <w:iCs/>
        </w:rPr>
        <w:t>the</w:t>
      </w:r>
      <w:proofErr w:type="spellEnd"/>
      <w:r w:rsidRPr="009C4370">
        <w:rPr>
          <w:i/>
          <w:iCs/>
        </w:rPr>
        <w:t xml:space="preserve"> </w:t>
      </w:r>
      <w:proofErr w:type="spellStart"/>
      <w:r w:rsidRPr="009C4370">
        <w:rPr>
          <w:i/>
          <w:iCs/>
        </w:rPr>
        <w:t>Global</w:t>
      </w:r>
      <w:proofErr w:type="spellEnd"/>
      <w:r w:rsidRPr="009C4370">
        <w:rPr>
          <w:i/>
          <w:iCs/>
        </w:rPr>
        <w:t xml:space="preserve"> </w:t>
      </w:r>
      <w:proofErr w:type="spellStart"/>
      <w:r w:rsidRPr="009C4370">
        <w:rPr>
          <w:i/>
          <w:iCs/>
        </w:rPr>
        <w:t>Code</w:t>
      </w:r>
      <w:proofErr w:type="spellEnd"/>
      <w:r w:rsidRPr="009C4370">
        <w:rPr>
          <w:i/>
          <w:iCs/>
        </w:rPr>
        <w:t xml:space="preserve"> </w:t>
      </w:r>
      <w:proofErr w:type="spellStart"/>
      <w:r w:rsidRPr="009C4370">
        <w:rPr>
          <w:i/>
          <w:iCs/>
        </w:rPr>
        <w:t>of</w:t>
      </w:r>
      <w:proofErr w:type="spellEnd"/>
      <w:r w:rsidRPr="009C4370">
        <w:rPr>
          <w:i/>
          <w:iCs/>
        </w:rPr>
        <w:t xml:space="preserve"> </w:t>
      </w:r>
      <w:proofErr w:type="spellStart"/>
      <w:r w:rsidRPr="009C4370">
        <w:rPr>
          <w:i/>
          <w:iCs/>
        </w:rPr>
        <w:t>Ethics</w:t>
      </w:r>
      <w:proofErr w:type="spellEnd"/>
      <w:r w:rsidRPr="009C4370">
        <w:rPr>
          <w:i/>
          <w:iCs/>
        </w:rPr>
        <w:t xml:space="preserve"> </w:t>
      </w:r>
      <w:proofErr w:type="spellStart"/>
      <w:r w:rsidRPr="009C4370">
        <w:rPr>
          <w:i/>
          <w:iCs/>
        </w:rPr>
        <w:t>is</w:t>
      </w:r>
      <w:proofErr w:type="spellEnd"/>
      <w:r w:rsidRPr="009C4370">
        <w:rPr>
          <w:i/>
          <w:iCs/>
        </w:rPr>
        <w:t xml:space="preserve"> </w:t>
      </w:r>
      <w:proofErr w:type="spellStart"/>
      <w:r w:rsidRPr="009C4370">
        <w:rPr>
          <w:i/>
          <w:iCs/>
        </w:rPr>
        <w:t>also</w:t>
      </w:r>
      <w:proofErr w:type="spellEnd"/>
      <w:r w:rsidRPr="009C4370">
        <w:rPr>
          <w:i/>
          <w:iCs/>
        </w:rPr>
        <w:t xml:space="preserve"> to </w:t>
      </w:r>
      <w:proofErr w:type="spellStart"/>
      <w:r w:rsidRPr="009C4370">
        <w:rPr>
          <w:i/>
          <w:iCs/>
        </w:rPr>
        <w:t>ensure</w:t>
      </w:r>
      <w:proofErr w:type="spellEnd"/>
      <w:r w:rsidRPr="009C4370">
        <w:rPr>
          <w:i/>
          <w:iCs/>
        </w:rPr>
        <w:t xml:space="preserve"> </w:t>
      </w:r>
      <w:proofErr w:type="spellStart"/>
      <w:r w:rsidRPr="009C4370">
        <w:rPr>
          <w:i/>
          <w:iCs/>
        </w:rPr>
        <w:t>customer</w:t>
      </w:r>
      <w:proofErr w:type="spellEnd"/>
      <w:r w:rsidRPr="009C4370">
        <w:rPr>
          <w:i/>
          <w:iCs/>
        </w:rPr>
        <w:t xml:space="preserve"> </w:t>
      </w:r>
      <w:proofErr w:type="spellStart"/>
      <w:r w:rsidRPr="009C4370">
        <w:rPr>
          <w:i/>
          <w:iCs/>
        </w:rPr>
        <w:t>satisfaction</w:t>
      </w:r>
      <w:proofErr w:type="spellEnd"/>
      <w:r w:rsidRPr="009C4370">
        <w:rPr>
          <w:i/>
          <w:iCs/>
        </w:rPr>
        <w:t xml:space="preserve"> and </w:t>
      </w:r>
      <w:proofErr w:type="spellStart"/>
      <w:r w:rsidRPr="009C4370">
        <w:rPr>
          <w:i/>
          <w:iCs/>
        </w:rPr>
        <w:t>promote</w:t>
      </w:r>
      <w:proofErr w:type="spellEnd"/>
      <w:r w:rsidRPr="009C4370">
        <w:rPr>
          <w:i/>
          <w:iCs/>
        </w:rPr>
        <w:t xml:space="preserve"> </w:t>
      </w:r>
      <w:proofErr w:type="spellStart"/>
      <w:r w:rsidRPr="009C4370">
        <w:rPr>
          <w:i/>
          <w:iCs/>
        </w:rPr>
        <w:t>shared</w:t>
      </w:r>
      <w:proofErr w:type="spellEnd"/>
      <w:r w:rsidRPr="009C4370">
        <w:rPr>
          <w:i/>
          <w:iCs/>
        </w:rPr>
        <w:t xml:space="preserve"> prosperity </w:t>
      </w:r>
      <w:proofErr w:type="spellStart"/>
      <w:r w:rsidRPr="009C4370">
        <w:rPr>
          <w:i/>
          <w:iCs/>
        </w:rPr>
        <w:t>based</w:t>
      </w:r>
      <w:proofErr w:type="spellEnd"/>
      <w:r w:rsidRPr="009C4370">
        <w:rPr>
          <w:i/>
          <w:iCs/>
        </w:rPr>
        <w:t xml:space="preserve"> on </w:t>
      </w:r>
      <w:proofErr w:type="spellStart"/>
      <w:r w:rsidRPr="009C4370">
        <w:rPr>
          <w:i/>
          <w:iCs/>
        </w:rPr>
        <w:t>mutual</w:t>
      </w:r>
      <w:proofErr w:type="spellEnd"/>
      <w:r w:rsidRPr="009C4370">
        <w:rPr>
          <w:i/>
          <w:iCs/>
        </w:rPr>
        <w:t xml:space="preserve"> trust and </w:t>
      </w:r>
      <w:proofErr w:type="spellStart"/>
      <w:r w:rsidRPr="009C4370">
        <w:rPr>
          <w:i/>
          <w:iCs/>
        </w:rPr>
        <w:t>respect</w:t>
      </w:r>
      <w:proofErr w:type="spellEnd"/>
      <w:r w:rsidRPr="009C4370">
        <w:rPr>
          <w:i/>
          <w:iCs/>
        </w:rPr>
        <w:t xml:space="preserve">. In </w:t>
      </w:r>
      <w:proofErr w:type="spellStart"/>
      <w:r w:rsidRPr="009C4370">
        <w:rPr>
          <w:i/>
          <w:iCs/>
        </w:rPr>
        <w:t>the</w:t>
      </w:r>
      <w:proofErr w:type="spellEnd"/>
      <w:r w:rsidRPr="009C4370">
        <w:rPr>
          <w:i/>
          <w:iCs/>
        </w:rPr>
        <w:t xml:space="preserve"> </w:t>
      </w:r>
      <w:proofErr w:type="spellStart"/>
      <w:r w:rsidRPr="009C4370">
        <w:rPr>
          <w:i/>
          <w:iCs/>
        </w:rPr>
        <w:t>process</w:t>
      </w:r>
      <w:proofErr w:type="spellEnd"/>
      <w:r w:rsidRPr="009C4370">
        <w:rPr>
          <w:i/>
          <w:iCs/>
        </w:rPr>
        <w:t xml:space="preserve"> </w:t>
      </w:r>
      <w:proofErr w:type="spellStart"/>
      <w:r w:rsidRPr="009C4370">
        <w:rPr>
          <w:i/>
          <w:iCs/>
        </w:rPr>
        <w:t>of</w:t>
      </w:r>
      <w:proofErr w:type="spellEnd"/>
      <w:r w:rsidRPr="009C4370">
        <w:rPr>
          <w:i/>
          <w:iCs/>
        </w:rPr>
        <w:t xml:space="preserve"> </w:t>
      </w:r>
      <w:proofErr w:type="spellStart"/>
      <w:r w:rsidRPr="009C4370">
        <w:rPr>
          <w:i/>
          <w:iCs/>
        </w:rPr>
        <w:t>creating</w:t>
      </w:r>
      <w:proofErr w:type="spellEnd"/>
      <w:r w:rsidRPr="009C4370">
        <w:rPr>
          <w:i/>
          <w:iCs/>
        </w:rPr>
        <w:t xml:space="preserve"> </w:t>
      </w:r>
      <w:proofErr w:type="spellStart"/>
      <w:r w:rsidRPr="009C4370">
        <w:rPr>
          <w:i/>
          <w:iCs/>
        </w:rPr>
        <w:t>value</w:t>
      </w:r>
      <w:proofErr w:type="spellEnd"/>
      <w:r w:rsidRPr="009C4370">
        <w:rPr>
          <w:i/>
          <w:iCs/>
        </w:rPr>
        <w:t xml:space="preserve">, </w:t>
      </w:r>
      <w:proofErr w:type="spellStart"/>
      <w:r w:rsidRPr="009C4370">
        <w:rPr>
          <w:i/>
          <w:iCs/>
        </w:rPr>
        <w:t>close</w:t>
      </w:r>
      <w:proofErr w:type="spellEnd"/>
      <w:r w:rsidRPr="009C4370">
        <w:rPr>
          <w:i/>
          <w:iCs/>
        </w:rPr>
        <w:t xml:space="preserve"> </w:t>
      </w:r>
      <w:proofErr w:type="spellStart"/>
      <w:r w:rsidRPr="009C4370">
        <w:rPr>
          <w:i/>
          <w:iCs/>
        </w:rPr>
        <w:t>cooperation</w:t>
      </w:r>
      <w:proofErr w:type="spellEnd"/>
      <w:r w:rsidRPr="009C4370">
        <w:rPr>
          <w:i/>
          <w:iCs/>
        </w:rPr>
        <w:t xml:space="preserve"> </w:t>
      </w:r>
      <w:proofErr w:type="spellStart"/>
      <w:r w:rsidRPr="009C4370">
        <w:rPr>
          <w:i/>
          <w:iCs/>
        </w:rPr>
        <w:t>is</w:t>
      </w:r>
      <w:proofErr w:type="spellEnd"/>
      <w:r w:rsidRPr="009C4370">
        <w:rPr>
          <w:i/>
          <w:iCs/>
        </w:rPr>
        <w:t xml:space="preserve"> </w:t>
      </w:r>
      <w:proofErr w:type="spellStart"/>
      <w:r w:rsidRPr="009C4370">
        <w:rPr>
          <w:i/>
          <w:iCs/>
        </w:rPr>
        <w:t>maintained</w:t>
      </w:r>
      <w:proofErr w:type="spellEnd"/>
      <w:r w:rsidRPr="009C4370">
        <w:rPr>
          <w:i/>
          <w:iCs/>
        </w:rPr>
        <w:t xml:space="preserve"> </w:t>
      </w:r>
      <w:proofErr w:type="spellStart"/>
      <w:r w:rsidRPr="009C4370">
        <w:rPr>
          <w:i/>
          <w:iCs/>
        </w:rPr>
        <w:t>with</w:t>
      </w:r>
      <w:proofErr w:type="spellEnd"/>
      <w:r w:rsidRPr="009C4370">
        <w:rPr>
          <w:i/>
          <w:iCs/>
        </w:rPr>
        <w:t xml:space="preserve"> </w:t>
      </w:r>
      <w:proofErr w:type="spellStart"/>
      <w:r w:rsidRPr="009C4370">
        <w:rPr>
          <w:i/>
          <w:iCs/>
        </w:rPr>
        <w:t>employees</w:t>
      </w:r>
      <w:proofErr w:type="spellEnd"/>
      <w:r w:rsidRPr="009C4370">
        <w:rPr>
          <w:i/>
          <w:iCs/>
        </w:rPr>
        <w:t xml:space="preserve">, business </w:t>
      </w:r>
      <w:proofErr w:type="spellStart"/>
      <w:r w:rsidRPr="009C4370">
        <w:rPr>
          <w:i/>
          <w:iCs/>
        </w:rPr>
        <w:t>partners</w:t>
      </w:r>
      <w:proofErr w:type="spellEnd"/>
      <w:r w:rsidRPr="009C4370">
        <w:rPr>
          <w:i/>
          <w:iCs/>
        </w:rPr>
        <w:t xml:space="preserve">, and </w:t>
      </w:r>
      <w:proofErr w:type="spellStart"/>
      <w:r w:rsidRPr="009C4370">
        <w:rPr>
          <w:i/>
          <w:iCs/>
        </w:rPr>
        <w:t>shareholders</w:t>
      </w:r>
      <w:proofErr w:type="spellEnd"/>
      <w:r w:rsidRPr="009C4370">
        <w:rPr>
          <w:i/>
          <w:iCs/>
        </w:rPr>
        <w:t xml:space="preserve"> as </w:t>
      </w:r>
      <w:proofErr w:type="spellStart"/>
      <w:r w:rsidRPr="009C4370">
        <w:rPr>
          <w:i/>
          <w:iCs/>
        </w:rPr>
        <w:t>equal</w:t>
      </w:r>
      <w:proofErr w:type="spellEnd"/>
      <w:r w:rsidRPr="009C4370">
        <w:rPr>
          <w:i/>
          <w:iCs/>
        </w:rPr>
        <w:t xml:space="preserve"> </w:t>
      </w:r>
      <w:proofErr w:type="spellStart"/>
      <w:r w:rsidRPr="009C4370">
        <w:rPr>
          <w:i/>
          <w:iCs/>
        </w:rPr>
        <w:t>partners</w:t>
      </w:r>
      <w:proofErr w:type="spellEnd"/>
      <w:r w:rsidRPr="009C4370">
        <w:rPr>
          <w:i/>
          <w:iCs/>
        </w:rPr>
        <w:t>.</w:t>
      </w:r>
      <w:r w:rsidRPr="009C4370">
        <w:rPr>
          <w:i/>
          <w:iCs/>
        </w:rPr>
        <w:br/>
      </w:r>
      <w:proofErr w:type="spellStart"/>
      <w:r w:rsidRPr="009C4370">
        <w:rPr>
          <w:i/>
          <w:iCs/>
        </w:rPr>
        <w:t>The</w:t>
      </w:r>
      <w:proofErr w:type="spellEnd"/>
      <w:r w:rsidRPr="009C4370">
        <w:rPr>
          <w:i/>
          <w:iCs/>
        </w:rPr>
        <w:t xml:space="preserve"> </w:t>
      </w:r>
      <w:proofErr w:type="spellStart"/>
      <w:r w:rsidRPr="009C4370">
        <w:rPr>
          <w:i/>
          <w:iCs/>
        </w:rPr>
        <w:t>purpose</w:t>
      </w:r>
      <w:proofErr w:type="spellEnd"/>
      <w:r w:rsidRPr="009C4370">
        <w:rPr>
          <w:i/>
          <w:iCs/>
        </w:rPr>
        <w:t xml:space="preserve"> </w:t>
      </w:r>
      <w:proofErr w:type="spellStart"/>
      <w:r w:rsidRPr="009C4370">
        <w:rPr>
          <w:i/>
          <w:iCs/>
        </w:rPr>
        <w:t>of</w:t>
      </w:r>
      <w:proofErr w:type="spellEnd"/>
      <w:r w:rsidRPr="009C4370">
        <w:rPr>
          <w:i/>
          <w:iCs/>
        </w:rPr>
        <w:t xml:space="preserve"> </w:t>
      </w:r>
      <w:proofErr w:type="spellStart"/>
      <w:r w:rsidRPr="009C4370">
        <w:rPr>
          <w:i/>
          <w:iCs/>
        </w:rPr>
        <w:t>the</w:t>
      </w:r>
      <w:proofErr w:type="spellEnd"/>
      <w:r w:rsidRPr="009C4370">
        <w:rPr>
          <w:i/>
          <w:iCs/>
        </w:rPr>
        <w:t xml:space="preserve"> </w:t>
      </w:r>
      <w:proofErr w:type="spellStart"/>
      <w:r w:rsidRPr="009C4370">
        <w:rPr>
          <w:i/>
          <w:iCs/>
        </w:rPr>
        <w:t>Global</w:t>
      </w:r>
      <w:proofErr w:type="spellEnd"/>
      <w:r w:rsidRPr="009C4370">
        <w:rPr>
          <w:i/>
          <w:iCs/>
        </w:rPr>
        <w:t xml:space="preserve"> </w:t>
      </w:r>
      <w:proofErr w:type="spellStart"/>
      <w:r w:rsidRPr="009C4370">
        <w:rPr>
          <w:i/>
          <w:iCs/>
        </w:rPr>
        <w:t>Code</w:t>
      </w:r>
      <w:proofErr w:type="spellEnd"/>
      <w:r w:rsidRPr="009C4370">
        <w:rPr>
          <w:i/>
          <w:iCs/>
        </w:rPr>
        <w:t xml:space="preserve"> </w:t>
      </w:r>
      <w:proofErr w:type="spellStart"/>
      <w:r w:rsidRPr="009C4370">
        <w:rPr>
          <w:i/>
          <w:iCs/>
        </w:rPr>
        <w:t>of</w:t>
      </w:r>
      <w:proofErr w:type="spellEnd"/>
      <w:r w:rsidRPr="009C4370">
        <w:rPr>
          <w:i/>
          <w:iCs/>
        </w:rPr>
        <w:t xml:space="preserve"> </w:t>
      </w:r>
      <w:proofErr w:type="spellStart"/>
      <w:r w:rsidRPr="009C4370">
        <w:rPr>
          <w:i/>
          <w:iCs/>
        </w:rPr>
        <w:t>Ethics</w:t>
      </w:r>
      <w:proofErr w:type="spellEnd"/>
      <w:r w:rsidRPr="009C4370">
        <w:rPr>
          <w:i/>
          <w:iCs/>
        </w:rPr>
        <w:t xml:space="preserve"> </w:t>
      </w:r>
      <w:proofErr w:type="spellStart"/>
      <w:r w:rsidRPr="009C4370">
        <w:rPr>
          <w:i/>
          <w:iCs/>
        </w:rPr>
        <w:t>is</w:t>
      </w:r>
      <w:proofErr w:type="spellEnd"/>
      <w:r w:rsidRPr="009C4370">
        <w:rPr>
          <w:i/>
          <w:iCs/>
        </w:rPr>
        <w:t xml:space="preserve"> to </w:t>
      </w:r>
      <w:proofErr w:type="spellStart"/>
      <w:r w:rsidRPr="009C4370">
        <w:rPr>
          <w:i/>
          <w:iCs/>
        </w:rPr>
        <w:t>respect</w:t>
      </w:r>
      <w:proofErr w:type="spellEnd"/>
      <w:r w:rsidRPr="009C4370">
        <w:rPr>
          <w:i/>
          <w:iCs/>
        </w:rPr>
        <w:t xml:space="preserve"> </w:t>
      </w:r>
      <w:proofErr w:type="spellStart"/>
      <w:r w:rsidRPr="009C4370">
        <w:rPr>
          <w:i/>
          <w:iCs/>
        </w:rPr>
        <w:t>the</w:t>
      </w:r>
      <w:proofErr w:type="spellEnd"/>
      <w:r w:rsidRPr="009C4370">
        <w:rPr>
          <w:i/>
          <w:iCs/>
        </w:rPr>
        <w:t xml:space="preserve"> </w:t>
      </w:r>
      <w:proofErr w:type="spellStart"/>
      <w:r w:rsidRPr="009C4370">
        <w:rPr>
          <w:i/>
          <w:iCs/>
        </w:rPr>
        <w:t>cultures</w:t>
      </w:r>
      <w:proofErr w:type="spellEnd"/>
      <w:r w:rsidRPr="009C4370">
        <w:rPr>
          <w:i/>
          <w:iCs/>
        </w:rPr>
        <w:t xml:space="preserve"> and </w:t>
      </w:r>
      <w:proofErr w:type="spellStart"/>
      <w:r w:rsidRPr="009C4370">
        <w:rPr>
          <w:i/>
          <w:iCs/>
        </w:rPr>
        <w:t>customs</w:t>
      </w:r>
      <w:proofErr w:type="spellEnd"/>
      <w:r w:rsidRPr="009C4370">
        <w:rPr>
          <w:i/>
          <w:iCs/>
        </w:rPr>
        <w:t xml:space="preserve"> </w:t>
      </w:r>
      <w:proofErr w:type="spellStart"/>
      <w:r w:rsidRPr="009C4370">
        <w:rPr>
          <w:i/>
          <w:iCs/>
        </w:rPr>
        <w:t>of</w:t>
      </w:r>
      <w:proofErr w:type="spellEnd"/>
      <w:r w:rsidRPr="009C4370">
        <w:rPr>
          <w:i/>
          <w:iCs/>
        </w:rPr>
        <w:t xml:space="preserve"> </w:t>
      </w:r>
      <w:proofErr w:type="spellStart"/>
      <w:r w:rsidRPr="009C4370">
        <w:rPr>
          <w:i/>
          <w:iCs/>
        </w:rPr>
        <w:t>all</w:t>
      </w:r>
      <w:proofErr w:type="spellEnd"/>
      <w:r w:rsidRPr="009C4370">
        <w:rPr>
          <w:i/>
          <w:iCs/>
        </w:rPr>
        <w:t xml:space="preserve"> </w:t>
      </w:r>
      <w:proofErr w:type="spellStart"/>
      <w:r w:rsidRPr="009C4370">
        <w:rPr>
          <w:i/>
          <w:iCs/>
        </w:rPr>
        <w:t>regions</w:t>
      </w:r>
      <w:proofErr w:type="spellEnd"/>
      <w:r w:rsidRPr="009C4370">
        <w:rPr>
          <w:i/>
          <w:iCs/>
        </w:rPr>
        <w:t xml:space="preserve"> and </w:t>
      </w:r>
      <w:proofErr w:type="spellStart"/>
      <w:r w:rsidRPr="009C4370">
        <w:rPr>
          <w:i/>
          <w:iCs/>
        </w:rPr>
        <w:t>countries</w:t>
      </w:r>
      <w:proofErr w:type="spellEnd"/>
      <w:r w:rsidRPr="009C4370">
        <w:rPr>
          <w:i/>
          <w:iCs/>
        </w:rPr>
        <w:t xml:space="preserve"> in </w:t>
      </w:r>
      <w:proofErr w:type="spellStart"/>
      <w:r w:rsidRPr="009C4370">
        <w:rPr>
          <w:i/>
          <w:iCs/>
        </w:rPr>
        <w:t>which</w:t>
      </w:r>
      <w:proofErr w:type="spellEnd"/>
      <w:r w:rsidRPr="009C4370">
        <w:rPr>
          <w:i/>
          <w:iCs/>
        </w:rPr>
        <w:t xml:space="preserve"> </w:t>
      </w:r>
      <w:proofErr w:type="spellStart"/>
      <w:r w:rsidRPr="009C4370">
        <w:rPr>
          <w:i/>
          <w:iCs/>
        </w:rPr>
        <w:t>the</w:t>
      </w:r>
      <w:proofErr w:type="spellEnd"/>
      <w:r w:rsidRPr="009C4370">
        <w:rPr>
          <w:i/>
          <w:iCs/>
        </w:rPr>
        <w:t xml:space="preserve"> </w:t>
      </w:r>
      <w:proofErr w:type="spellStart"/>
      <w:r w:rsidRPr="009C4370">
        <w:rPr>
          <w:i/>
          <w:iCs/>
        </w:rPr>
        <w:t>parent</w:t>
      </w:r>
      <w:proofErr w:type="spellEnd"/>
      <w:r w:rsidRPr="009C4370">
        <w:rPr>
          <w:i/>
          <w:iCs/>
        </w:rPr>
        <w:t xml:space="preserve"> </w:t>
      </w:r>
      <w:proofErr w:type="spellStart"/>
      <w:r w:rsidRPr="009C4370">
        <w:rPr>
          <w:i/>
          <w:iCs/>
        </w:rPr>
        <w:t>company</w:t>
      </w:r>
      <w:proofErr w:type="spellEnd"/>
      <w:r w:rsidRPr="009C4370">
        <w:rPr>
          <w:i/>
          <w:iCs/>
        </w:rPr>
        <w:t xml:space="preserve"> and </w:t>
      </w:r>
      <w:proofErr w:type="spellStart"/>
      <w:r w:rsidRPr="009C4370">
        <w:rPr>
          <w:i/>
          <w:iCs/>
        </w:rPr>
        <w:t>the</w:t>
      </w:r>
      <w:proofErr w:type="spellEnd"/>
      <w:r w:rsidRPr="009C4370">
        <w:rPr>
          <w:i/>
          <w:iCs/>
        </w:rPr>
        <w:t xml:space="preserve"> </w:t>
      </w:r>
      <w:proofErr w:type="spellStart"/>
      <w:r w:rsidRPr="009C4370">
        <w:rPr>
          <w:i/>
          <w:iCs/>
        </w:rPr>
        <w:t>companies</w:t>
      </w:r>
      <w:proofErr w:type="spellEnd"/>
      <w:r w:rsidRPr="009C4370">
        <w:rPr>
          <w:i/>
          <w:iCs/>
        </w:rPr>
        <w:t xml:space="preserve"> </w:t>
      </w:r>
      <w:proofErr w:type="spellStart"/>
      <w:r w:rsidRPr="009C4370">
        <w:rPr>
          <w:i/>
          <w:iCs/>
        </w:rPr>
        <w:t>within</w:t>
      </w:r>
      <w:proofErr w:type="spellEnd"/>
      <w:r w:rsidRPr="009C4370">
        <w:rPr>
          <w:i/>
          <w:iCs/>
        </w:rPr>
        <w:t xml:space="preserve"> </w:t>
      </w:r>
      <w:proofErr w:type="spellStart"/>
      <w:r w:rsidRPr="009C4370">
        <w:rPr>
          <w:i/>
          <w:iCs/>
        </w:rPr>
        <w:t>its</w:t>
      </w:r>
      <w:proofErr w:type="spellEnd"/>
      <w:r w:rsidRPr="009C4370">
        <w:rPr>
          <w:i/>
          <w:iCs/>
        </w:rPr>
        <w:t xml:space="preserve"> </w:t>
      </w:r>
      <w:proofErr w:type="spellStart"/>
      <w:r w:rsidRPr="009C4370">
        <w:rPr>
          <w:i/>
          <w:iCs/>
        </w:rPr>
        <w:t>group</w:t>
      </w:r>
      <w:proofErr w:type="spellEnd"/>
      <w:r w:rsidRPr="009C4370">
        <w:rPr>
          <w:i/>
          <w:iCs/>
        </w:rPr>
        <w:t xml:space="preserve"> </w:t>
      </w:r>
      <w:proofErr w:type="spellStart"/>
      <w:r w:rsidRPr="009C4370">
        <w:rPr>
          <w:i/>
          <w:iCs/>
        </w:rPr>
        <w:t>operate</w:t>
      </w:r>
      <w:proofErr w:type="spellEnd"/>
      <w:r w:rsidRPr="009C4370">
        <w:rPr>
          <w:i/>
          <w:iCs/>
        </w:rPr>
        <w:t xml:space="preserve">, and to </w:t>
      </w:r>
      <w:proofErr w:type="spellStart"/>
      <w:r w:rsidRPr="009C4370">
        <w:rPr>
          <w:i/>
          <w:iCs/>
        </w:rPr>
        <w:t>responsibly</w:t>
      </w:r>
      <w:proofErr w:type="spellEnd"/>
      <w:r w:rsidRPr="009C4370">
        <w:rPr>
          <w:i/>
          <w:iCs/>
        </w:rPr>
        <w:t xml:space="preserve"> </w:t>
      </w:r>
      <w:proofErr w:type="spellStart"/>
      <w:r w:rsidRPr="009C4370">
        <w:rPr>
          <w:i/>
          <w:iCs/>
        </w:rPr>
        <w:t>fulfil</w:t>
      </w:r>
      <w:proofErr w:type="spellEnd"/>
      <w:r w:rsidRPr="009C4370">
        <w:rPr>
          <w:i/>
          <w:iCs/>
        </w:rPr>
        <w:t xml:space="preserve"> </w:t>
      </w:r>
      <w:proofErr w:type="spellStart"/>
      <w:r w:rsidRPr="009C4370">
        <w:rPr>
          <w:i/>
          <w:iCs/>
        </w:rPr>
        <w:t>their</w:t>
      </w:r>
      <w:proofErr w:type="spellEnd"/>
      <w:r w:rsidRPr="009C4370">
        <w:rPr>
          <w:i/>
          <w:iCs/>
        </w:rPr>
        <w:t xml:space="preserve"> </w:t>
      </w:r>
      <w:proofErr w:type="spellStart"/>
      <w:r w:rsidRPr="009C4370">
        <w:rPr>
          <w:i/>
          <w:iCs/>
        </w:rPr>
        <w:t>rights</w:t>
      </w:r>
      <w:proofErr w:type="spellEnd"/>
      <w:r w:rsidRPr="009C4370">
        <w:rPr>
          <w:i/>
          <w:iCs/>
        </w:rPr>
        <w:t xml:space="preserve"> and </w:t>
      </w:r>
      <w:proofErr w:type="spellStart"/>
      <w:r w:rsidRPr="009C4370">
        <w:rPr>
          <w:i/>
          <w:iCs/>
        </w:rPr>
        <w:t>obligations</w:t>
      </w:r>
      <w:proofErr w:type="spellEnd"/>
      <w:r w:rsidRPr="009C4370">
        <w:rPr>
          <w:i/>
          <w:iCs/>
        </w:rPr>
        <w:t xml:space="preserve"> as </w:t>
      </w:r>
      <w:proofErr w:type="spellStart"/>
      <w:r w:rsidRPr="009C4370">
        <w:rPr>
          <w:i/>
          <w:iCs/>
        </w:rPr>
        <w:t>responsible</w:t>
      </w:r>
      <w:proofErr w:type="spellEnd"/>
      <w:r w:rsidRPr="009C4370">
        <w:rPr>
          <w:i/>
          <w:iCs/>
        </w:rPr>
        <w:t xml:space="preserve"> </w:t>
      </w:r>
      <w:proofErr w:type="spellStart"/>
      <w:r w:rsidRPr="009C4370">
        <w:rPr>
          <w:i/>
          <w:iCs/>
        </w:rPr>
        <w:t>international</w:t>
      </w:r>
      <w:proofErr w:type="spellEnd"/>
      <w:r w:rsidRPr="009C4370">
        <w:rPr>
          <w:i/>
          <w:iCs/>
        </w:rPr>
        <w:t xml:space="preserve"> </w:t>
      </w:r>
      <w:proofErr w:type="spellStart"/>
      <w:r w:rsidRPr="009C4370">
        <w:rPr>
          <w:i/>
          <w:iCs/>
        </w:rPr>
        <w:t>companies</w:t>
      </w:r>
      <w:proofErr w:type="spellEnd"/>
      <w:r w:rsidRPr="009C4370">
        <w:rPr>
          <w:i/>
          <w:iCs/>
        </w:rPr>
        <w:t xml:space="preserve"> </w:t>
      </w:r>
      <w:proofErr w:type="spellStart"/>
      <w:r w:rsidRPr="009C4370">
        <w:rPr>
          <w:i/>
          <w:iCs/>
        </w:rPr>
        <w:t>through</w:t>
      </w:r>
      <w:proofErr w:type="spellEnd"/>
      <w:r w:rsidRPr="009C4370">
        <w:rPr>
          <w:i/>
          <w:iCs/>
        </w:rPr>
        <w:t xml:space="preserve"> </w:t>
      </w:r>
      <w:proofErr w:type="spellStart"/>
      <w:r w:rsidRPr="009C4370">
        <w:rPr>
          <w:i/>
          <w:iCs/>
        </w:rPr>
        <w:t>compliance</w:t>
      </w:r>
      <w:proofErr w:type="spellEnd"/>
      <w:r w:rsidRPr="009C4370">
        <w:rPr>
          <w:i/>
          <w:iCs/>
        </w:rPr>
        <w:t xml:space="preserve"> </w:t>
      </w:r>
      <w:proofErr w:type="spellStart"/>
      <w:r w:rsidRPr="009C4370">
        <w:rPr>
          <w:i/>
          <w:iCs/>
        </w:rPr>
        <w:t>with</w:t>
      </w:r>
      <w:proofErr w:type="spellEnd"/>
      <w:r w:rsidRPr="009C4370">
        <w:rPr>
          <w:i/>
          <w:iCs/>
        </w:rPr>
        <w:t xml:space="preserve"> </w:t>
      </w:r>
      <w:proofErr w:type="spellStart"/>
      <w:r w:rsidRPr="009C4370">
        <w:rPr>
          <w:i/>
          <w:iCs/>
        </w:rPr>
        <w:t>applicable</w:t>
      </w:r>
      <w:proofErr w:type="spellEnd"/>
      <w:r w:rsidRPr="009C4370">
        <w:rPr>
          <w:i/>
          <w:iCs/>
        </w:rPr>
        <w:t xml:space="preserve"> </w:t>
      </w:r>
      <w:proofErr w:type="spellStart"/>
      <w:r w:rsidRPr="009C4370">
        <w:rPr>
          <w:i/>
          <w:iCs/>
        </w:rPr>
        <w:t>laws</w:t>
      </w:r>
      <w:proofErr w:type="spellEnd"/>
      <w:r w:rsidRPr="009C4370">
        <w:rPr>
          <w:i/>
          <w:iCs/>
        </w:rPr>
        <w:t xml:space="preserve">, </w:t>
      </w:r>
      <w:proofErr w:type="spellStart"/>
      <w:r w:rsidRPr="009C4370">
        <w:rPr>
          <w:i/>
          <w:iCs/>
        </w:rPr>
        <w:t>moral</w:t>
      </w:r>
      <w:proofErr w:type="spellEnd"/>
      <w:r w:rsidRPr="009C4370">
        <w:rPr>
          <w:i/>
          <w:iCs/>
        </w:rPr>
        <w:t xml:space="preserve"> </w:t>
      </w:r>
      <w:proofErr w:type="spellStart"/>
      <w:r w:rsidRPr="009C4370">
        <w:rPr>
          <w:i/>
          <w:iCs/>
        </w:rPr>
        <w:t>principles</w:t>
      </w:r>
      <w:proofErr w:type="spellEnd"/>
      <w:r w:rsidRPr="009C4370">
        <w:rPr>
          <w:i/>
          <w:iCs/>
        </w:rPr>
        <w:t xml:space="preserve">, and </w:t>
      </w:r>
      <w:proofErr w:type="spellStart"/>
      <w:r w:rsidRPr="009C4370">
        <w:rPr>
          <w:i/>
          <w:iCs/>
        </w:rPr>
        <w:t>the</w:t>
      </w:r>
      <w:proofErr w:type="spellEnd"/>
      <w:r w:rsidRPr="009C4370">
        <w:rPr>
          <w:i/>
          <w:iCs/>
        </w:rPr>
        <w:t xml:space="preserve"> </w:t>
      </w:r>
      <w:proofErr w:type="spellStart"/>
      <w:r w:rsidRPr="009C4370">
        <w:rPr>
          <w:i/>
          <w:iCs/>
        </w:rPr>
        <w:t>principles</w:t>
      </w:r>
      <w:proofErr w:type="spellEnd"/>
      <w:r w:rsidRPr="009C4370">
        <w:rPr>
          <w:i/>
          <w:iCs/>
        </w:rPr>
        <w:t xml:space="preserve"> </w:t>
      </w:r>
      <w:proofErr w:type="spellStart"/>
      <w:r w:rsidRPr="009C4370">
        <w:rPr>
          <w:i/>
          <w:iCs/>
        </w:rPr>
        <w:t>of</w:t>
      </w:r>
      <w:proofErr w:type="spellEnd"/>
      <w:r w:rsidRPr="009C4370">
        <w:rPr>
          <w:i/>
          <w:iCs/>
        </w:rPr>
        <w:t xml:space="preserve"> fair </w:t>
      </w:r>
      <w:proofErr w:type="spellStart"/>
      <w:r w:rsidRPr="009C4370">
        <w:rPr>
          <w:i/>
          <w:iCs/>
        </w:rPr>
        <w:t>competition</w:t>
      </w:r>
      <w:proofErr w:type="spellEnd"/>
      <w:r w:rsidRPr="009C4370">
        <w:rPr>
          <w:i/>
          <w:iCs/>
        </w:rPr>
        <w:t>.</w:t>
      </w:r>
      <w:r w:rsidRPr="009C4370">
        <w:rPr>
          <w:i/>
          <w:iCs/>
        </w:rPr>
        <w:br/>
      </w:r>
      <w:proofErr w:type="spellStart"/>
      <w:r w:rsidRPr="009C4370">
        <w:rPr>
          <w:i/>
          <w:iCs/>
        </w:rPr>
        <w:t>The</w:t>
      </w:r>
      <w:proofErr w:type="spellEnd"/>
      <w:r w:rsidRPr="009C4370">
        <w:rPr>
          <w:i/>
          <w:iCs/>
        </w:rPr>
        <w:t xml:space="preserve"> </w:t>
      </w:r>
      <w:proofErr w:type="spellStart"/>
      <w:r w:rsidRPr="009C4370">
        <w:rPr>
          <w:i/>
          <w:iCs/>
        </w:rPr>
        <w:t>parent</w:t>
      </w:r>
      <w:proofErr w:type="spellEnd"/>
      <w:r w:rsidRPr="009C4370">
        <w:rPr>
          <w:i/>
          <w:iCs/>
        </w:rPr>
        <w:t xml:space="preserve"> </w:t>
      </w:r>
      <w:proofErr w:type="spellStart"/>
      <w:r w:rsidRPr="009C4370">
        <w:rPr>
          <w:i/>
          <w:iCs/>
        </w:rPr>
        <w:t>company</w:t>
      </w:r>
      <w:proofErr w:type="spellEnd"/>
      <w:r w:rsidRPr="009C4370">
        <w:rPr>
          <w:i/>
          <w:iCs/>
        </w:rPr>
        <w:t xml:space="preserve"> and </w:t>
      </w:r>
      <w:proofErr w:type="spellStart"/>
      <w:r w:rsidRPr="009C4370">
        <w:rPr>
          <w:i/>
          <w:iCs/>
        </w:rPr>
        <w:t>the</w:t>
      </w:r>
      <w:proofErr w:type="spellEnd"/>
      <w:r w:rsidRPr="009C4370">
        <w:rPr>
          <w:i/>
          <w:iCs/>
        </w:rPr>
        <w:t xml:space="preserve"> </w:t>
      </w:r>
      <w:proofErr w:type="spellStart"/>
      <w:r w:rsidRPr="009C4370">
        <w:rPr>
          <w:i/>
          <w:iCs/>
        </w:rPr>
        <w:t>companies</w:t>
      </w:r>
      <w:proofErr w:type="spellEnd"/>
      <w:r w:rsidRPr="009C4370">
        <w:rPr>
          <w:i/>
          <w:iCs/>
        </w:rPr>
        <w:t xml:space="preserve"> </w:t>
      </w:r>
      <w:proofErr w:type="spellStart"/>
      <w:r w:rsidRPr="009C4370">
        <w:rPr>
          <w:i/>
          <w:iCs/>
        </w:rPr>
        <w:t>within</w:t>
      </w:r>
      <w:proofErr w:type="spellEnd"/>
      <w:r w:rsidRPr="009C4370">
        <w:rPr>
          <w:i/>
          <w:iCs/>
        </w:rPr>
        <w:t xml:space="preserve"> </w:t>
      </w:r>
      <w:proofErr w:type="spellStart"/>
      <w:r w:rsidRPr="009C4370">
        <w:rPr>
          <w:i/>
          <w:iCs/>
        </w:rPr>
        <w:t>its</w:t>
      </w:r>
      <w:proofErr w:type="spellEnd"/>
      <w:r w:rsidRPr="009C4370">
        <w:rPr>
          <w:i/>
          <w:iCs/>
        </w:rPr>
        <w:t xml:space="preserve"> </w:t>
      </w:r>
      <w:proofErr w:type="spellStart"/>
      <w:r w:rsidRPr="009C4370">
        <w:rPr>
          <w:i/>
          <w:iCs/>
        </w:rPr>
        <w:t>group</w:t>
      </w:r>
      <w:proofErr w:type="spellEnd"/>
      <w:r w:rsidRPr="009C4370">
        <w:rPr>
          <w:i/>
          <w:iCs/>
        </w:rPr>
        <w:t xml:space="preserve"> </w:t>
      </w:r>
      <w:proofErr w:type="spellStart"/>
      <w:r w:rsidRPr="009C4370">
        <w:rPr>
          <w:i/>
          <w:iCs/>
        </w:rPr>
        <w:t>uphold</w:t>
      </w:r>
      <w:proofErr w:type="spellEnd"/>
      <w:r w:rsidRPr="009C4370">
        <w:rPr>
          <w:i/>
          <w:iCs/>
        </w:rPr>
        <w:t xml:space="preserve"> </w:t>
      </w:r>
      <w:proofErr w:type="spellStart"/>
      <w:r w:rsidRPr="009C4370">
        <w:rPr>
          <w:i/>
          <w:iCs/>
        </w:rPr>
        <w:t>core</w:t>
      </w:r>
      <w:proofErr w:type="spellEnd"/>
      <w:r w:rsidRPr="009C4370">
        <w:rPr>
          <w:i/>
          <w:iCs/>
        </w:rPr>
        <w:t xml:space="preserve"> </w:t>
      </w:r>
      <w:proofErr w:type="spellStart"/>
      <w:r w:rsidRPr="009C4370">
        <w:rPr>
          <w:i/>
          <w:iCs/>
        </w:rPr>
        <w:t>values</w:t>
      </w:r>
      <w:proofErr w:type="spellEnd"/>
      <w:r w:rsidRPr="009C4370">
        <w:rPr>
          <w:i/>
          <w:iCs/>
        </w:rPr>
        <w:t xml:space="preserve"> such as </w:t>
      </w:r>
      <w:proofErr w:type="spellStart"/>
      <w:r w:rsidRPr="009C4370">
        <w:rPr>
          <w:i/>
          <w:iCs/>
        </w:rPr>
        <w:t>challenge</w:t>
      </w:r>
      <w:proofErr w:type="spellEnd"/>
      <w:r w:rsidRPr="009C4370">
        <w:rPr>
          <w:i/>
          <w:iCs/>
        </w:rPr>
        <w:t xml:space="preserve">, </w:t>
      </w:r>
      <w:proofErr w:type="spellStart"/>
      <w:r w:rsidRPr="009C4370">
        <w:rPr>
          <w:i/>
          <w:iCs/>
        </w:rPr>
        <w:t>commitment</w:t>
      </w:r>
      <w:proofErr w:type="spellEnd"/>
      <w:r w:rsidRPr="009C4370">
        <w:rPr>
          <w:i/>
          <w:iCs/>
        </w:rPr>
        <w:t xml:space="preserve">, and integrity, and </w:t>
      </w:r>
      <w:proofErr w:type="spellStart"/>
      <w:r w:rsidRPr="009C4370">
        <w:rPr>
          <w:i/>
          <w:iCs/>
        </w:rPr>
        <w:t>actively</w:t>
      </w:r>
      <w:proofErr w:type="spellEnd"/>
      <w:r w:rsidRPr="009C4370">
        <w:rPr>
          <w:i/>
          <w:iCs/>
        </w:rPr>
        <w:t xml:space="preserve"> </w:t>
      </w:r>
      <w:proofErr w:type="spellStart"/>
      <w:r w:rsidRPr="009C4370">
        <w:rPr>
          <w:i/>
          <w:iCs/>
        </w:rPr>
        <w:t>protect</w:t>
      </w:r>
      <w:proofErr w:type="spellEnd"/>
      <w:r w:rsidRPr="009C4370">
        <w:rPr>
          <w:i/>
          <w:iCs/>
        </w:rPr>
        <w:t xml:space="preserve"> </w:t>
      </w:r>
      <w:proofErr w:type="spellStart"/>
      <w:r w:rsidRPr="009C4370">
        <w:rPr>
          <w:i/>
          <w:iCs/>
        </w:rPr>
        <w:t>their</w:t>
      </w:r>
      <w:proofErr w:type="spellEnd"/>
      <w:r w:rsidRPr="009C4370">
        <w:rPr>
          <w:i/>
          <w:iCs/>
        </w:rPr>
        <w:t xml:space="preserve"> </w:t>
      </w:r>
      <w:proofErr w:type="spellStart"/>
      <w:r w:rsidRPr="009C4370">
        <w:rPr>
          <w:i/>
          <w:iCs/>
        </w:rPr>
        <w:t>honour</w:t>
      </w:r>
      <w:proofErr w:type="spellEnd"/>
      <w:r w:rsidRPr="009C4370">
        <w:rPr>
          <w:i/>
          <w:iCs/>
        </w:rPr>
        <w:t xml:space="preserve"> and dignity, </w:t>
      </w:r>
      <w:proofErr w:type="spellStart"/>
      <w:r w:rsidRPr="009C4370">
        <w:rPr>
          <w:i/>
          <w:iCs/>
        </w:rPr>
        <w:t>which</w:t>
      </w:r>
      <w:proofErr w:type="spellEnd"/>
      <w:r w:rsidRPr="009C4370">
        <w:rPr>
          <w:i/>
          <w:iCs/>
        </w:rPr>
        <w:t xml:space="preserve"> are </w:t>
      </w:r>
      <w:proofErr w:type="spellStart"/>
      <w:r w:rsidRPr="009C4370">
        <w:rPr>
          <w:i/>
          <w:iCs/>
        </w:rPr>
        <w:t>founded</w:t>
      </w:r>
      <w:proofErr w:type="spellEnd"/>
      <w:r w:rsidRPr="009C4370">
        <w:rPr>
          <w:i/>
          <w:iCs/>
        </w:rPr>
        <w:t xml:space="preserve"> on trust and </w:t>
      </w:r>
      <w:proofErr w:type="spellStart"/>
      <w:r w:rsidRPr="009C4370">
        <w:rPr>
          <w:i/>
          <w:iCs/>
        </w:rPr>
        <w:t>loyalty</w:t>
      </w:r>
      <w:proofErr w:type="spellEnd"/>
      <w:r w:rsidRPr="009C4370">
        <w:rPr>
          <w:i/>
          <w:iCs/>
        </w:rPr>
        <w:t xml:space="preserve">. </w:t>
      </w:r>
      <w:proofErr w:type="spellStart"/>
      <w:r w:rsidRPr="009C4370">
        <w:rPr>
          <w:i/>
          <w:iCs/>
        </w:rPr>
        <w:t>The</w:t>
      </w:r>
      <w:proofErr w:type="spellEnd"/>
      <w:r w:rsidRPr="009C4370">
        <w:rPr>
          <w:i/>
          <w:iCs/>
        </w:rPr>
        <w:t xml:space="preserve"> </w:t>
      </w:r>
      <w:proofErr w:type="spellStart"/>
      <w:r w:rsidRPr="009C4370">
        <w:rPr>
          <w:i/>
          <w:iCs/>
        </w:rPr>
        <w:t>parent</w:t>
      </w:r>
      <w:proofErr w:type="spellEnd"/>
      <w:r w:rsidRPr="009C4370">
        <w:rPr>
          <w:i/>
          <w:iCs/>
        </w:rPr>
        <w:t xml:space="preserve"> </w:t>
      </w:r>
      <w:proofErr w:type="spellStart"/>
      <w:r w:rsidRPr="009C4370">
        <w:rPr>
          <w:i/>
          <w:iCs/>
        </w:rPr>
        <w:t>company</w:t>
      </w:r>
      <w:proofErr w:type="spellEnd"/>
      <w:r w:rsidRPr="009C4370">
        <w:rPr>
          <w:i/>
          <w:iCs/>
        </w:rPr>
        <w:t xml:space="preserve"> and </w:t>
      </w:r>
      <w:proofErr w:type="spellStart"/>
      <w:r w:rsidRPr="009C4370">
        <w:rPr>
          <w:i/>
          <w:iCs/>
        </w:rPr>
        <w:t>the</w:t>
      </w:r>
      <w:proofErr w:type="spellEnd"/>
      <w:r w:rsidRPr="009C4370">
        <w:rPr>
          <w:i/>
          <w:iCs/>
        </w:rPr>
        <w:t xml:space="preserve"> </w:t>
      </w:r>
      <w:proofErr w:type="spellStart"/>
      <w:r w:rsidRPr="009C4370">
        <w:rPr>
          <w:i/>
          <w:iCs/>
        </w:rPr>
        <w:t>companies</w:t>
      </w:r>
      <w:proofErr w:type="spellEnd"/>
      <w:r w:rsidRPr="009C4370">
        <w:rPr>
          <w:i/>
          <w:iCs/>
        </w:rPr>
        <w:t xml:space="preserve"> </w:t>
      </w:r>
      <w:proofErr w:type="spellStart"/>
      <w:r w:rsidRPr="009C4370">
        <w:rPr>
          <w:i/>
          <w:iCs/>
        </w:rPr>
        <w:t>within</w:t>
      </w:r>
      <w:proofErr w:type="spellEnd"/>
      <w:r w:rsidRPr="009C4370">
        <w:rPr>
          <w:i/>
          <w:iCs/>
        </w:rPr>
        <w:t xml:space="preserve"> </w:t>
      </w:r>
      <w:proofErr w:type="spellStart"/>
      <w:r w:rsidRPr="009C4370">
        <w:rPr>
          <w:i/>
          <w:iCs/>
        </w:rPr>
        <w:t>its</w:t>
      </w:r>
      <w:proofErr w:type="spellEnd"/>
      <w:r w:rsidRPr="009C4370">
        <w:rPr>
          <w:i/>
          <w:iCs/>
        </w:rPr>
        <w:t xml:space="preserve"> </w:t>
      </w:r>
      <w:proofErr w:type="spellStart"/>
      <w:r w:rsidRPr="009C4370">
        <w:rPr>
          <w:i/>
          <w:iCs/>
        </w:rPr>
        <w:t>group</w:t>
      </w:r>
      <w:proofErr w:type="spellEnd"/>
      <w:r w:rsidRPr="009C4370">
        <w:rPr>
          <w:i/>
          <w:iCs/>
        </w:rPr>
        <w:t xml:space="preserve"> </w:t>
      </w:r>
      <w:proofErr w:type="spellStart"/>
      <w:r w:rsidRPr="009C4370">
        <w:rPr>
          <w:i/>
          <w:iCs/>
        </w:rPr>
        <w:t>perform</w:t>
      </w:r>
      <w:proofErr w:type="spellEnd"/>
      <w:r w:rsidRPr="009C4370">
        <w:rPr>
          <w:i/>
          <w:iCs/>
        </w:rPr>
        <w:t xml:space="preserve"> </w:t>
      </w:r>
      <w:proofErr w:type="spellStart"/>
      <w:r w:rsidRPr="009C4370">
        <w:rPr>
          <w:i/>
          <w:iCs/>
        </w:rPr>
        <w:t>their</w:t>
      </w:r>
      <w:proofErr w:type="spellEnd"/>
      <w:r w:rsidRPr="009C4370">
        <w:rPr>
          <w:i/>
          <w:iCs/>
        </w:rPr>
        <w:t xml:space="preserve"> </w:t>
      </w:r>
      <w:proofErr w:type="spellStart"/>
      <w:r w:rsidRPr="009C4370">
        <w:rPr>
          <w:i/>
          <w:iCs/>
        </w:rPr>
        <w:t>entrusted</w:t>
      </w:r>
      <w:proofErr w:type="spellEnd"/>
      <w:r w:rsidRPr="009C4370">
        <w:rPr>
          <w:i/>
          <w:iCs/>
        </w:rPr>
        <w:t xml:space="preserve"> </w:t>
      </w:r>
      <w:proofErr w:type="spellStart"/>
      <w:r w:rsidRPr="009C4370">
        <w:rPr>
          <w:i/>
          <w:iCs/>
        </w:rPr>
        <w:t>tasks</w:t>
      </w:r>
      <w:proofErr w:type="spellEnd"/>
      <w:r w:rsidRPr="009C4370">
        <w:rPr>
          <w:i/>
          <w:iCs/>
        </w:rPr>
        <w:t xml:space="preserve"> </w:t>
      </w:r>
      <w:proofErr w:type="spellStart"/>
      <w:r w:rsidRPr="009C4370">
        <w:rPr>
          <w:i/>
          <w:iCs/>
        </w:rPr>
        <w:t>with</w:t>
      </w:r>
      <w:proofErr w:type="spellEnd"/>
      <w:r w:rsidRPr="009C4370">
        <w:rPr>
          <w:i/>
          <w:iCs/>
        </w:rPr>
        <w:t xml:space="preserve"> </w:t>
      </w:r>
      <w:proofErr w:type="spellStart"/>
      <w:r w:rsidRPr="009C4370">
        <w:rPr>
          <w:i/>
          <w:iCs/>
        </w:rPr>
        <w:t>the</w:t>
      </w:r>
      <w:proofErr w:type="spellEnd"/>
      <w:r w:rsidRPr="009C4370">
        <w:rPr>
          <w:i/>
          <w:iCs/>
        </w:rPr>
        <w:t xml:space="preserve"> </w:t>
      </w:r>
      <w:proofErr w:type="spellStart"/>
      <w:r w:rsidRPr="009C4370">
        <w:rPr>
          <w:i/>
          <w:iCs/>
        </w:rPr>
        <w:t>highest</w:t>
      </w:r>
      <w:proofErr w:type="spellEnd"/>
      <w:r w:rsidRPr="009C4370">
        <w:rPr>
          <w:i/>
          <w:iCs/>
        </w:rPr>
        <w:t xml:space="preserve"> </w:t>
      </w:r>
      <w:proofErr w:type="spellStart"/>
      <w:r w:rsidRPr="009C4370">
        <w:rPr>
          <w:i/>
          <w:iCs/>
        </w:rPr>
        <w:t>degree</w:t>
      </w:r>
      <w:proofErr w:type="spellEnd"/>
      <w:r w:rsidRPr="009C4370">
        <w:rPr>
          <w:i/>
          <w:iCs/>
        </w:rPr>
        <w:t xml:space="preserve"> </w:t>
      </w:r>
      <w:proofErr w:type="spellStart"/>
      <w:r w:rsidRPr="009C4370">
        <w:rPr>
          <w:i/>
          <w:iCs/>
        </w:rPr>
        <w:t>of</w:t>
      </w:r>
      <w:proofErr w:type="spellEnd"/>
      <w:r w:rsidRPr="009C4370">
        <w:rPr>
          <w:i/>
          <w:iCs/>
        </w:rPr>
        <w:t xml:space="preserve"> </w:t>
      </w:r>
      <w:proofErr w:type="spellStart"/>
      <w:r w:rsidRPr="009C4370">
        <w:rPr>
          <w:i/>
          <w:iCs/>
        </w:rPr>
        <w:t>responsibility</w:t>
      </w:r>
      <w:proofErr w:type="spellEnd"/>
      <w:r w:rsidRPr="009C4370">
        <w:rPr>
          <w:i/>
          <w:iCs/>
        </w:rPr>
        <w:t xml:space="preserve">, </w:t>
      </w:r>
      <w:proofErr w:type="spellStart"/>
      <w:r w:rsidRPr="009C4370">
        <w:rPr>
          <w:i/>
          <w:iCs/>
        </w:rPr>
        <w:t>honesty</w:t>
      </w:r>
      <w:proofErr w:type="spellEnd"/>
      <w:r w:rsidRPr="009C4370">
        <w:rPr>
          <w:i/>
          <w:iCs/>
        </w:rPr>
        <w:t xml:space="preserve">, and </w:t>
      </w:r>
      <w:proofErr w:type="spellStart"/>
      <w:r w:rsidRPr="009C4370">
        <w:rPr>
          <w:i/>
          <w:iCs/>
        </w:rPr>
        <w:t>sincerity</w:t>
      </w:r>
      <w:proofErr w:type="spellEnd"/>
      <w:r w:rsidRPr="009C4370">
        <w:rPr>
          <w:i/>
          <w:iCs/>
        </w:rPr>
        <w:t xml:space="preserve"> in </w:t>
      </w:r>
      <w:proofErr w:type="spellStart"/>
      <w:r w:rsidRPr="009C4370">
        <w:rPr>
          <w:i/>
          <w:iCs/>
        </w:rPr>
        <w:t>order</w:t>
      </w:r>
      <w:proofErr w:type="spellEnd"/>
      <w:r w:rsidRPr="009C4370">
        <w:rPr>
          <w:i/>
          <w:iCs/>
        </w:rPr>
        <w:t xml:space="preserve"> to </w:t>
      </w:r>
      <w:proofErr w:type="spellStart"/>
      <w:r w:rsidRPr="009C4370">
        <w:rPr>
          <w:i/>
          <w:iCs/>
        </w:rPr>
        <w:t>create</w:t>
      </w:r>
      <w:proofErr w:type="spellEnd"/>
      <w:r w:rsidRPr="009C4370">
        <w:rPr>
          <w:i/>
          <w:iCs/>
        </w:rPr>
        <w:t xml:space="preserve"> a </w:t>
      </w:r>
      <w:proofErr w:type="spellStart"/>
      <w:r w:rsidRPr="009C4370">
        <w:rPr>
          <w:i/>
          <w:iCs/>
        </w:rPr>
        <w:t>healthy</w:t>
      </w:r>
      <w:proofErr w:type="spellEnd"/>
      <w:r w:rsidRPr="009C4370">
        <w:rPr>
          <w:i/>
          <w:iCs/>
        </w:rPr>
        <w:t xml:space="preserve"> </w:t>
      </w:r>
      <w:proofErr w:type="spellStart"/>
      <w:r w:rsidRPr="009C4370">
        <w:rPr>
          <w:i/>
          <w:iCs/>
        </w:rPr>
        <w:t>organizational</w:t>
      </w:r>
      <w:proofErr w:type="spellEnd"/>
      <w:r w:rsidRPr="009C4370">
        <w:rPr>
          <w:i/>
          <w:iCs/>
        </w:rPr>
        <w:t xml:space="preserve"> </w:t>
      </w:r>
      <w:proofErr w:type="spellStart"/>
      <w:r w:rsidRPr="009C4370">
        <w:rPr>
          <w:i/>
          <w:iCs/>
        </w:rPr>
        <w:t>culture</w:t>
      </w:r>
      <w:proofErr w:type="spellEnd"/>
      <w:r w:rsidRPr="009C4370">
        <w:rPr>
          <w:i/>
          <w:iCs/>
        </w:rPr>
        <w:t xml:space="preserve"> </w:t>
      </w:r>
      <w:proofErr w:type="spellStart"/>
      <w:r w:rsidRPr="009C4370">
        <w:rPr>
          <w:i/>
          <w:iCs/>
        </w:rPr>
        <w:t>based</w:t>
      </w:r>
      <w:proofErr w:type="spellEnd"/>
      <w:r w:rsidRPr="009C4370">
        <w:rPr>
          <w:i/>
          <w:iCs/>
        </w:rPr>
        <w:t xml:space="preserve"> on </w:t>
      </w:r>
      <w:proofErr w:type="spellStart"/>
      <w:r w:rsidRPr="009C4370">
        <w:rPr>
          <w:i/>
          <w:iCs/>
        </w:rPr>
        <w:t>mutual</w:t>
      </w:r>
      <w:proofErr w:type="spellEnd"/>
      <w:r w:rsidRPr="009C4370">
        <w:rPr>
          <w:i/>
          <w:iCs/>
        </w:rPr>
        <w:t xml:space="preserve"> </w:t>
      </w:r>
      <w:proofErr w:type="spellStart"/>
      <w:r w:rsidRPr="009C4370">
        <w:rPr>
          <w:i/>
          <w:iCs/>
        </w:rPr>
        <w:t>respect</w:t>
      </w:r>
      <w:proofErr w:type="spellEnd"/>
      <w:r w:rsidRPr="009C4370">
        <w:rPr>
          <w:i/>
          <w:iCs/>
        </w:rPr>
        <w:t xml:space="preserve">, open </w:t>
      </w:r>
      <w:proofErr w:type="spellStart"/>
      <w:r w:rsidRPr="009C4370">
        <w:rPr>
          <w:i/>
          <w:iCs/>
        </w:rPr>
        <w:t>communication</w:t>
      </w:r>
      <w:proofErr w:type="spellEnd"/>
      <w:r w:rsidRPr="009C4370">
        <w:rPr>
          <w:i/>
          <w:iCs/>
        </w:rPr>
        <w:t xml:space="preserve">, and </w:t>
      </w:r>
      <w:proofErr w:type="spellStart"/>
      <w:r w:rsidRPr="009C4370">
        <w:rPr>
          <w:i/>
          <w:iCs/>
        </w:rPr>
        <w:t>cooperation</w:t>
      </w:r>
      <w:proofErr w:type="spellEnd"/>
      <w:r w:rsidRPr="009C4370">
        <w:rPr>
          <w:i/>
          <w:iCs/>
        </w:rPr>
        <w:t xml:space="preserve"> </w:t>
      </w:r>
      <w:proofErr w:type="spellStart"/>
      <w:r w:rsidRPr="009C4370">
        <w:rPr>
          <w:i/>
          <w:iCs/>
        </w:rPr>
        <w:t>between</w:t>
      </w:r>
      <w:proofErr w:type="spellEnd"/>
      <w:r w:rsidRPr="009C4370">
        <w:rPr>
          <w:i/>
          <w:iCs/>
        </w:rPr>
        <w:t xml:space="preserve"> </w:t>
      </w:r>
      <w:proofErr w:type="spellStart"/>
      <w:r w:rsidRPr="009C4370">
        <w:rPr>
          <w:i/>
          <w:iCs/>
        </w:rPr>
        <w:t>employees</w:t>
      </w:r>
      <w:proofErr w:type="spellEnd"/>
      <w:r w:rsidRPr="009C4370">
        <w:rPr>
          <w:i/>
          <w:iCs/>
        </w:rPr>
        <w:t xml:space="preserve"> and management.</w:t>
      </w:r>
    </w:p>
    <w:p w14:paraId="74DD804D" w14:textId="77777777" w:rsidR="00DA00E7" w:rsidRPr="007800EF" w:rsidRDefault="00DA00E7" w:rsidP="00DA00E7">
      <w:pPr>
        <w:pStyle w:val="Odstavecseseznamem"/>
        <w:rPr>
          <w:rFonts w:ascii="Times New Roman" w:hAnsi="Times New Roman" w:cs="Times New Roman"/>
          <w:i/>
        </w:rPr>
      </w:pPr>
    </w:p>
    <w:p w14:paraId="40CAA62E" w14:textId="2692948E" w:rsidR="00DA00E7" w:rsidRPr="007800EF" w:rsidRDefault="00DA00E7" w:rsidP="00DA00E7">
      <w:pPr>
        <w:pStyle w:val="Odstavecseseznamem"/>
        <w:numPr>
          <w:ilvl w:val="0"/>
          <w:numId w:val="166"/>
        </w:numPr>
        <w:rPr>
          <w:rFonts w:ascii="Times New Roman" w:hAnsi="Times New Roman" w:cs="Times New Roman"/>
        </w:rPr>
      </w:pPr>
      <w:r w:rsidRPr="007800EF">
        <w:rPr>
          <w:rFonts w:ascii="Times New Roman" w:hAnsi="Times New Roman" w:cs="Times New Roman"/>
        </w:rPr>
        <w:t>Společnost vychází z presumpce (předpokladu) talentu všech zaměstnanců, který se snaží rozvíjet pravidelným vzděláváním v konkrétních oblastech. Etika zaměstnanců pro rozvoj je však taktéž důležitá a záleží vždy na přístupu každého zaměstnance k vlastní práci, rozvoji talentu</w:t>
      </w:r>
      <w:r w:rsidR="00737B6F">
        <w:rPr>
          <w:rFonts w:ascii="Times New Roman" w:hAnsi="Times New Roman" w:cs="Times New Roman"/>
        </w:rPr>
        <w:t>,</w:t>
      </w:r>
      <w:r w:rsidRPr="007800EF">
        <w:rPr>
          <w:rFonts w:ascii="Times New Roman" w:hAnsi="Times New Roman" w:cs="Times New Roman"/>
        </w:rPr>
        <w:t xml:space="preserve"> dalšímu vzdělávání a přístupu k zákazníkům. Jestliže jsou tyto oblasti naplněny, pak je to nezbytným předpokladem pro rozvoj korporace jako celku.</w:t>
      </w:r>
    </w:p>
    <w:p w14:paraId="0567E6FD" w14:textId="44104F9A" w:rsidR="00DA00E7" w:rsidRPr="007800EF" w:rsidRDefault="00DA00E7" w:rsidP="00DA00E7">
      <w:pPr>
        <w:pStyle w:val="Odstavecseseznamem"/>
        <w:rPr>
          <w:rFonts w:ascii="Times New Roman" w:hAnsi="Times New Roman" w:cs="Times New Roman"/>
        </w:rPr>
      </w:pP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company</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based</w:t>
      </w:r>
      <w:proofErr w:type="spellEnd"/>
      <w:r w:rsidRPr="007800EF">
        <w:rPr>
          <w:rFonts w:ascii="Times New Roman" w:hAnsi="Times New Roman" w:cs="Times New Roman"/>
          <w:i/>
        </w:rPr>
        <w:t xml:space="preserve"> on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presumption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assumption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talent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all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employees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which</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tries</w:t>
      </w:r>
      <w:proofErr w:type="spellEnd"/>
      <w:r w:rsidRPr="007800EF">
        <w:rPr>
          <w:rFonts w:ascii="Times New Roman" w:hAnsi="Times New Roman" w:cs="Times New Roman"/>
          <w:i/>
        </w:rPr>
        <w:t xml:space="preserve"> to </w:t>
      </w:r>
      <w:proofErr w:type="spellStart"/>
      <w:r w:rsidRPr="007800EF">
        <w:rPr>
          <w:rFonts w:ascii="Times New Roman" w:hAnsi="Times New Roman" w:cs="Times New Roman"/>
          <w:i/>
        </w:rPr>
        <w:t>develop</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through</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regular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training</w:t>
      </w:r>
      <w:proofErr w:type="spellEnd"/>
      <w:r w:rsidRPr="007800EF">
        <w:rPr>
          <w:rFonts w:ascii="Times New Roman" w:hAnsi="Times New Roman" w:cs="Times New Roman"/>
          <w:i/>
        </w:rPr>
        <w:t xml:space="preserve"> in </w:t>
      </w:r>
      <w:proofErr w:type="spellStart"/>
      <w:r w:rsidRPr="007800EF">
        <w:rPr>
          <w:rFonts w:ascii="Times New Roman" w:hAnsi="Times New Roman" w:cs="Times New Roman"/>
          <w:i/>
        </w:rPr>
        <w:t>specific</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areas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However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employee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ethics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for</w:t>
      </w:r>
      <w:proofErr w:type="spellEnd"/>
      <w:r w:rsidRPr="007800EF">
        <w:rPr>
          <w:rFonts w:ascii="Times New Roman" w:hAnsi="Times New Roman" w:cs="Times New Roman"/>
          <w:i/>
        </w:rPr>
        <w:t xml:space="preserve"> development </w:t>
      </w:r>
      <w:proofErr w:type="spellStart"/>
      <w:r w:rsidRPr="007800EF">
        <w:rPr>
          <w:rFonts w:ascii="Times New Roman" w:hAnsi="Times New Roman" w:cs="Times New Roman"/>
          <w:i/>
        </w:rPr>
        <w:t>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also</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important</w:t>
      </w:r>
      <w:proofErr w:type="spellEnd"/>
      <w:r w:rsidRPr="007800EF">
        <w:rPr>
          <w:rFonts w:ascii="Times New Roman" w:hAnsi="Times New Roman" w:cs="Times New Roman"/>
          <w:i/>
        </w:rPr>
        <w:t xml:space="preserve"> and </w:t>
      </w:r>
      <w:proofErr w:type="spellStart"/>
      <w:r w:rsidRPr="007800EF">
        <w:rPr>
          <w:rFonts w:ascii="Times New Roman" w:hAnsi="Times New Roman" w:cs="Times New Roman"/>
          <w:i/>
        </w:rPr>
        <w:t>it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always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depends</w:t>
      </w:r>
      <w:proofErr w:type="spellEnd"/>
      <w:r w:rsidRPr="007800EF">
        <w:rPr>
          <w:rFonts w:ascii="Times New Roman" w:hAnsi="Times New Roman" w:cs="Times New Roman"/>
          <w:i/>
        </w:rPr>
        <w:t xml:space="preserve"> on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approach</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each</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employee</w:t>
      </w:r>
      <w:proofErr w:type="spellEnd"/>
      <w:r w:rsidRPr="007800EF">
        <w:rPr>
          <w:rFonts w:ascii="Times New Roman" w:hAnsi="Times New Roman" w:cs="Times New Roman"/>
          <w:i/>
        </w:rPr>
        <w:t xml:space="preserve"> to </w:t>
      </w:r>
      <w:proofErr w:type="spellStart"/>
      <w:r w:rsidRPr="007800EF">
        <w:rPr>
          <w:rFonts w:ascii="Times New Roman" w:hAnsi="Times New Roman" w:cs="Times New Roman"/>
          <w:i/>
        </w:rPr>
        <w:t>their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own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work</w:t>
      </w:r>
      <w:proofErr w:type="spellEnd"/>
      <w:r w:rsidRPr="007800EF">
        <w:rPr>
          <w:rFonts w:ascii="Times New Roman" w:hAnsi="Times New Roman" w:cs="Times New Roman"/>
          <w:i/>
        </w:rPr>
        <w:t xml:space="preserve">, talent development, </w:t>
      </w:r>
      <w:proofErr w:type="spellStart"/>
      <w:r w:rsidRPr="007800EF">
        <w:rPr>
          <w:rFonts w:ascii="Times New Roman" w:hAnsi="Times New Roman" w:cs="Times New Roman"/>
          <w:i/>
        </w:rPr>
        <w:t>further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education</w:t>
      </w:r>
      <w:proofErr w:type="spellEnd"/>
      <w:r w:rsidRPr="007800EF">
        <w:rPr>
          <w:rFonts w:ascii="Times New Roman" w:hAnsi="Times New Roman" w:cs="Times New Roman"/>
          <w:i/>
        </w:rPr>
        <w:t xml:space="preserve"> and </w:t>
      </w:r>
      <w:proofErr w:type="spellStart"/>
      <w:r w:rsidRPr="007800EF">
        <w:rPr>
          <w:rFonts w:ascii="Times New Roman" w:hAnsi="Times New Roman" w:cs="Times New Roman"/>
          <w:i/>
        </w:rPr>
        <w:t>approach</w:t>
      </w:r>
      <w:proofErr w:type="spellEnd"/>
      <w:r w:rsidRPr="007800EF">
        <w:rPr>
          <w:rFonts w:ascii="Times New Roman" w:hAnsi="Times New Roman" w:cs="Times New Roman"/>
          <w:i/>
        </w:rPr>
        <w:t xml:space="preserve"> to </w:t>
      </w:r>
      <w:proofErr w:type="spellStart"/>
      <w:r w:rsidRPr="007800EF">
        <w:rPr>
          <w:rFonts w:ascii="Times New Roman" w:hAnsi="Times New Roman" w:cs="Times New Roman"/>
          <w:i/>
        </w:rPr>
        <w:t>customers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If</w:t>
      </w:r>
      <w:proofErr w:type="spellEnd"/>
      <w:r w:rsidRPr="007800EF">
        <w:rPr>
          <w:rFonts w:ascii="Times New Roman" w:hAnsi="Times New Roman" w:cs="Times New Roman"/>
          <w:i/>
        </w:rPr>
        <w:t xml:space="preserve"> these </w:t>
      </w:r>
      <w:proofErr w:type="spellStart"/>
      <w:r w:rsidRPr="007800EF">
        <w:rPr>
          <w:rFonts w:ascii="Times New Roman" w:hAnsi="Times New Roman" w:cs="Times New Roman"/>
          <w:i/>
        </w:rPr>
        <w:t>areas</w:t>
      </w:r>
      <w:proofErr w:type="spellEnd"/>
      <w:r w:rsidRPr="007800EF">
        <w:rPr>
          <w:rFonts w:ascii="Times New Roman" w:hAnsi="Times New Roman" w:cs="Times New Roman"/>
          <w:i/>
        </w:rPr>
        <w:t xml:space="preserve"> are </w:t>
      </w:r>
      <w:proofErr w:type="spellStart"/>
      <w:r w:rsidRPr="007800EF">
        <w:rPr>
          <w:rFonts w:ascii="Times New Roman" w:hAnsi="Times New Roman" w:cs="Times New Roman"/>
          <w:i/>
        </w:rPr>
        <w:t>fulfilled</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is</w:t>
      </w:r>
      <w:proofErr w:type="spellEnd"/>
      <w:r w:rsidRPr="007800EF">
        <w:rPr>
          <w:rFonts w:ascii="Times New Roman" w:hAnsi="Times New Roman" w:cs="Times New Roman"/>
          <w:i/>
        </w:rPr>
        <w:t xml:space="preserve"> a </w:t>
      </w:r>
      <w:proofErr w:type="spellStart"/>
      <w:r w:rsidRPr="007800EF">
        <w:rPr>
          <w:rFonts w:ascii="Times New Roman" w:hAnsi="Times New Roman" w:cs="Times New Roman"/>
          <w:i/>
        </w:rPr>
        <w:t>necessary</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condition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for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development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corporation</w:t>
      </w:r>
      <w:proofErr w:type="spellEnd"/>
      <w:r w:rsidRPr="007800EF">
        <w:rPr>
          <w:rFonts w:ascii="Times New Roman" w:hAnsi="Times New Roman" w:cs="Times New Roman"/>
          <w:i/>
        </w:rPr>
        <w:t xml:space="preserve"> as a </w:t>
      </w:r>
      <w:proofErr w:type="spellStart"/>
      <w:r w:rsidRPr="007800EF">
        <w:rPr>
          <w:rFonts w:ascii="Times New Roman" w:hAnsi="Times New Roman" w:cs="Times New Roman"/>
          <w:i/>
        </w:rPr>
        <w:t>whole</w:t>
      </w:r>
      <w:proofErr w:type="spellEnd"/>
      <w:r w:rsidRPr="007800EF">
        <w:rPr>
          <w:rFonts w:ascii="Times New Roman" w:hAnsi="Times New Roman" w:cs="Times New Roman"/>
          <w:i/>
        </w:rPr>
        <w:t>.</w:t>
      </w:r>
    </w:p>
    <w:p w14:paraId="5CAA62B8" w14:textId="77777777" w:rsidR="00DA00E7" w:rsidRPr="007800EF" w:rsidRDefault="00DA00E7" w:rsidP="00DA00E7">
      <w:pPr>
        <w:pStyle w:val="Odstavecseseznamem"/>
        <w:rPr>
          <w:rFonts w:ascii="Times New Roman" w:hAnsi="Times New Roman" w:cs="Times New Roman"/>
        </w:rPr>
      </w:pPr>
    </w:p>
    <w:p w14:paraId="3465F7D2" w14:textId="6B96C4C9" w:rsidR="00DA00E7" w:rsidRPr="007800EF" w:rsidRDefault="00DA00E7" w:rsidP="00DA00E7">
      <w:pPr>
        <w:pStyle w:val="Odstavecseseznamem"/>
        <w:numPr>
          <w:ilvl w:val="0"/>
          <w:numId w:val="166"/>
        </w:numPr>
        <w:rPr>
          <w:rFonts w:ascii="Times New Roman" w:hAnsi="Times New Roman" w:cs="Times New Roman"/>
          <w:i/>
        </w:rPr>
      </w:pPr>
      <w:r w:rsidRPr="007800EF">
        <w:rPr>
          <w:rFonts w:ascii="Times New Roman" w:hAnsi="Times New Roman" w:cs="Times New Roman"/>
        </w:rPr>
        <w:t xml:space="preserve">Společnost věří, že vytváření hodnot Společnosti je přímo závislé na celkové filozofii Společnosti k respektování základních pravidel slušného </w:t>
      </w:r>
      <w:r w:rsidR="0052366E" w:rsidRPr="007800EF">
        <w:rPr>
          <w:rFonts w:ascii="Times New Roman" w:hAnsi="Times New Roman" w:cs="Times New Roman"/>
        </w:rPr>
        <w:t>chování – společenské</w:t>
      </w:r>
      <w:r w:rsidRPr="007800EF">
        <w:rPr>
          <w:rFonts w:ascii="Times New Roman" w:hAnsi="Times New Roman" w:cs="Times New Roman"/>
        </w:rPr>
        <w:t xml:space="preserve"> etiky (etikety), a to jak vůči zaměstnancům, tak zákazníkům. Společnost se snaží jednat takovým způsobem, aby vytvářela spravedlivé obchodní prostředí, které je závislé jak na dodržování souvisejících právních norem, tak dodržování etických principů. </w:t>
      </w:r>
    </w:p>
    <w:p w14:paraId="3C28F428" w14:textId="39560761" w:rsidR="00DA00E7" w:rsidRPr="007800EF" w:rsidRDefault="00DA00E7" w:rsidP="00DA00E7">
      <w:pPr>
        <w:pStyle w:val="Odstavecseseznamem"/>
        <w:rPr>
          <w:rFonts w:ascii="Times New Roman" w:hAnsi="Times New Roman" w:cs="Times New Roman"/>
          <w:i/>
        </w:rPr>
      </w:pP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Company</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believes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that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creation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Company's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values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directly</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dependent</w:t>
      </w:r>
      <w:proofErr w:type="spellEnd"/>
      <w:r w:rsidRPr="007800EF">
        <w:rPr>
          <w:rFonts w:ascii="Times New Roman" w:hAnsi="Times New Roman" w:cs="Times New Roman"/>
          <w:i/>
        </w:rPr>
        <w:t xml:space="preserve"> on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Company's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overall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philosophy</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respecting</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basic </w:t>
      </w:r>
      <w:proofErr w:type="spellStart"/>
      <w:r w:rsidRPr="007800EF">
        <w:rPr>
          <w:rFonts w:ascii="Times New Roman" w:hAnsi="Times New Roman" w:cs="Times New Roman"/>
          <w:i/>
        </w:rPr>
        <w:t>rules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decent</w:t>
      </w:r>
      <w:proofErr w:type="spellEnd"/>
      <w:r w:rsidRPr="007800EF">
        <w:rPr>
          <w:rFonts w:ascii="Times New Roman" w:hAnsi="Times New Roman" w:cs="Times New Roman"/>
          <w:i/>
        </w:rPr>
        <w:t xml:space="preserve"> </w:t>
      </w:r>
      <w:proofErr w:type="spellStart"/>
      <w:proofErr w:type="gramStart"/>
      <w:r w:rsidRPr="007800EF">
        <w:rPr>
          <w:rFonts w:ascii="Times New Roman" w:hAnsi="Times New Roman" w:cs="Times New Roman"/>
          <w:i/>
        </w:rPr>
        <w:t>behavior</w:t>
      </w:r>
      <w:proofErr w:type="spellEnd"/>
      <w:r w:rsidRPr="007800EF">
        <w:rPr>
          <w:rFonts w:ascii="Times New Roman" w:hAnsi="Times New Roman" w:cs="Times New Roman"/>
          <w:i/>
        </w:rPr>
        <w:t xml:space="preserve"> - </w:t>
      </w:r>
      <w:proofErr w:type="spellStart"/>
      <w:r w:rsidRPr="007800EF">
        <w:rPr>
          <w:rFonts w:ascii="Times New Roman" w:hAnsi="Times New Roman" w:cs="Times New Roman"/>
          <w:i/>
        </w:rPr>
        <w:t>social</w:t>
      </w:r>
      <w:proofErr w:type="spellEnd"/>
      <w:proofErr w:type="gramEnd"/>
      <w:r w:rsidRPr="007800EF">
        <w:rPr>
          <w:rFonts w:ascii="Times New Roman" w:hAnsi="Times New Roman" w:cs="Times New Roman"/>
          <w:i/>
        </w:rPr>
        <w:t xml:space="preserve"> </w:t>
      </w:r>
      <w:proofErr w:type="spellStart"/>
      <w:r w:rsidRPr="007800EF">
        <w:rPr>
          <w:rFonts w:ascii="Times New Roman" w:hAnsi="Times New Roman" w:cs="Times New Roman"/>
          <w:i/>
        </w:rPr>
        <w:t>ethics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etiquette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both</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towards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employees</w:t>
      </w:r>
      <w:proofErr w:type="spellEnd"/>
      <w:r w:rsidRPr="007800EF">
        <w:rPr>
          <w:rFonts w:ascii="Times New Roman" w:hAnsi="Times New Roman" w:cs="Times New Roman"/>
          <w:i/>
        </w:rPr>
        <w:t xml:space="preserve"> and </w:t>
      </w:r>
      <w:proofErr w:type="spellStart"/>
      <w:r w:rsidRPr="007800EF">
        <w:rPr>
          <w:rFonts w:ascii="Times New Roman" w:hAnsi="Times New Roman" w:cs="Times New Roman"/>
          <w:i/>
        </w:rPr>
        <w:t>customers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company</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strives</w:t>
      </w:r>
      <w:proofErr w:type="spellEnd"/>
      <w:r w:rsidRPr="007800EF">
        <w:rPr>
          <w:rFonts w:ascii="Times New Roman" w:hAnsi="Times New Roman" w:cs="Times New Roman"/>
          <w:i/>
        </w:rPr>
        <w:t xml:space="preserve"> to </w:t>
      </w:r>
      <w:proofErr w:type="spellStart"/>
      <w:r w:rsidRPr="007800EF">
        <w:rPr>
          <w:rFonts w:ascii="Times New Roman" w:hAnsi="Times New Roman" w:cs="Times New Roman"/>
          <w:i/>
        </w:rPr>
        <w:t>act</w:t>
      </w:r>
      <w:proofErr w:type="spellEnd"/>
      <w:r w:rsidRPr="007800EF">
        <w:rPr>
          <w:rFonts w:ascii="Times New Roman" w:hAnsi="Times New Roman" w:cs="Times New Roman"/>
          <w:i/>
        </w:rPr>
        <w:t xml:space="preserve"> in such a </w:t>
      </w:r>
      <w:proofErr w:type="spellStart"/>
      <w:r w:rsidRPr="007800EF">
        <w:rPr>
          <w:rFonts w:ascii="Times New Roman" w:hAnsi="Times New Roman" w:cs="Times New Roman"/>
          <w:i/>
        </w:rPr>
        <w:t>way</w:t>
      </w:r>
      <w:proofErr w:type="spellEnd"/>
      <w:r w:rsidRPr="007800EF">
        <w:rPr>
          <w:rFonts w:ascii="Times New Roman" w:hAnsi="Times New Roman" w:cs="Times New Roman"/>
          <w:i/>
        </w:rPr>
        <w:t xml:space="preserve"> as to </w:t>
      </w:r>
      <w:proofErr w:type="spellStart"/>
      <w:r w:rsidRPr="007800EF">
        <w:rPr>
          <w:rFonts w:ascii="Times New Roman" w:hAnsi="Times New Roman" w:cs="Times New Roman"/>
          <w:i/>
        </w:rPr>
        <w:t>create</w:t>
      </w:r>
      <w:proofErr w:type="spellEnd"/>
      <w:r w:rsidRPr="007800EF">
        <w:rPr>
          <w:rFonts w:ascii="Times New Roman" w:hAnsi="Times New Roman" w:cs="Times New Roman"/>
          <w:i/>
        </w:rPr>
        <w:t xml:space="preserve"> a fair business environment, </w:t>
      </w:r>
      <w:proofErr w:type="spellStart"/>
      <w:r w:rsidRPr="007800EF">
        <w:rPr>
          <w:rFonts w:ascii="Times New Roman" w:hAnsi="Times New Roman" w:cs="Times New Roman"/>
          <w:i/>
        </w:rPr>
        <w:t>which</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dependent</w:t>
      </w:r>
      <w:proofErr w:type="spellEnd"/>
      <w:r w:rsidRPr="007800EF">
        <w:rPr>
          <w:rFonts w:ascii="Times New Roman" w:hAnsi="Times New Roman" w:cs="Times New Roman"/>
          <w:i/>
        </w:rPr>
        <w:t xml:space="preserve"> on </w:t>
      </w:r>
      <w:proofErr w:type="spellStart"/>
      <w:r w:rsidRPr="007800EF">
        <w:rPr>
          <w:rFonts w:ascii="Times New Roman" w:hAnsi="Times New Roman" w:cs="Times New Roman"/>
          <w:i/>
        </w:rPr>
        <w:t>both</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compliance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with</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related</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legal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standards</w:t>
      </w:r>
      <w:proofErr w:type="spellEnd"/>
      <w:r w:rsidRPr="007800EF">
        <w:rPr>
          <w:rFonts w:ascii="Times New Roman" w:hAnsi="Times New Roman" w:cs="Times New Roman"/>
          <w:i/>
        </w:rPr>
        <w:t xml:space="preserve"> and </w:t>
      </w:r>
      <w:proofErr w:type="spellStart"/>
      <w:r w:rsidRPr="007800EF">
        <w:rPr>
          <w:rFonts w:ascii="Times New Roman" w:hAnsi="Times New Roman" w:cs="Times New Roman"/>
          <w:i/>
        </w:rPr>
        <w:t>compliance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with</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ethical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principles</w:t>
      </w:r>
      <w:proofErr w:type="spellEnd"/>
      <w:r w:rsidRPr="007800EF">
        <w:rPr>
          <w:rFonts w:ascii="Times New Roman" w:hAnsi="Times New Roman" w:cs="Times New Roman"/>
          <w:i/>
        </w:rPr>
        <w:t>.</w:t>
      </w:r>
    </w:p>
    <w:p w14:paraId="5609BCE8" w14:textId="77777777" w:rsidR="00DA00E7" w:rsidRPr="007800EF" w:rsidRDefault="00DA00E7" w:rsidP="00DA00E7">
      <w:pPr>
        <w:rPr>
          <w:rFonts w:ascii="Times New Roman" w:hAnsi="Times New Roman" w:cs="Times New Roman"/>
          <w:i/>
        </w:rPr>
      </w:pPr>
    </w:p>
    <w:p w14:paraId="0A2B7914" w14:textId="77777777" w:rsidR="00DA00E7" w:rsidRPr="007800EF" w:rsidRDefault="00DA00E7" w:rsidP="00DA00E7">
      <w:pPr>
        <w:pStyle w:val="Nadpis1"/>
        <w:pBdr>
          <w:top w:val="single" w:sz="4" w:space="1" w:color="auto"/>
          <w:left w:val="single" w:sz="4" w:space="4" w:color="auto"/>
          <w:bottom w:val="single" w:sz="4" w:space="1" w:color="auto"/>
          <w:right w:val="single" w:sz="4" w:space="4" w:color="auto"/>
        </w:pBdr>
        <w:shd w:val="pct12" w:color="auto" w:fill="auto"/>
        <w:rPr>
          <w:rFonts w:ascii="Times New Roman" w:hAnsi="Times New Roman" w:cs="Times New Roman"/>
        </w:rPr>
      </w:pPr>
      <w:bookmarkStart w:id="6" w:name="_Toc496161708"/>
      <w:bookmarkStart w:id="7" w:name="_Toc498001344"/>
      <w:bookmarkStart w:id="8" w:name="_Toc56685763"/>
      <w:bookmarkStart w:id="9" w:name="_Toc56685879"/>
      <w:bookmarkStart w:id="10" w:name="_Toc230874003"/>
      <w:bookmarkStart w:id="11" w:name="_Toc231808525"/>
      <w:r w:rsidRPr="007800EF">
        <w:rPr>
          <w:rFonts w:ascii="Times New Roman" w:hAnsi="Times New Roman" w:cs="Times New Roman"/>
        </w:rPr>
        <w:lastRenderedPageBreak/>
        <w:t>2 Definice, pojmy, zkratky</w:t>
      </w:r>
      <w:bookmarkEnd w:id="6"/>
      <w:bookmarkEnd w:id="7"/>
      <w:bookmarkEnd w:id="8"/>
      <w:bookmarkEnd w:id="9"/>
      <w:r w:rsidRPr="007800EF">
        <w:rPr>
          <w:rFonts w:ascii="Times New Roman" w:hAnsi="Times New Roman" w:cs="Times New Roman"/>
        </w:rPr>
        <w:t xml:space="preserve"> – </w:t>
      </w:r>
      <w:proofErr w:type="spellStart"/>
      <w:r w:rsidRPr="007800EF">
        <w:rPr>
          <w:rFonts w:ascii="Times New Roman" w:hAnsi="Times New Roman" w:cs="Times New Roman"/>
          <w:i/>
        </w:rPr>
        <w:t>Definition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concepts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abbreviations</w:t>
      </w:r>
      <w:bookmarkEnd w:id="10"/>
      <w:bookmarkEnd w:id="11"/>
      <w:proofErr w:type="spellEnd"/>
    </w:p>
    <w:p w14:paraId="40D09FE0" w14:textId="77777777" w:rsidR="00DA00E7" w:rsidRPr="007800EF" w:rsidRDefault="00DA00E7" w:rsidP="00DA00E7">
      <w:pPr>
        <w:jc w:val="left"/>
        <w:rPr>
          <w:rFonts w:ascii="Times New Roman" w:hAnsi="Times New Roman" w:cs="Times New Roman"/>
          <w:i/>
          <w:iCs/>
        </w:rPr>
      </w:pPr>
      <w:r w:rsidRPr="007800EF">
        <w:rPr>
          <w:rFonts w:ascii="Times New Roman" w:hAnsi="Times New Roman" w:cs="Times New Roman"/>
        </w:rPr>
        <w:t xml:space="preserve">ZP – zákoník </w:t>
      </w:r>
      <w:proofErr w:type="gramStart"/>
      <w:r w:rsidRPr="007800EF">
        <w:rPr>
          <w:rFonts w:ascii="Times New Roman" w:hAnsi="Times New Roman" w:cs="Times New Roman"/>
        </w:rPr>
        <w:t>práce - zákon</w:t>
      </w:r>
      <w:proofErr w:type="gramEnd"/>
      <w:r w:rsidRPr="007800EF">
        <w:rPr>
          <w:rFonts w:ascii="Times New Roman" w:hAnsi="Times New Roman" w:cs="Times New Roman"/>
        </w:rPr>
        <w:t xml:space="preserve"> č. 262/2006 Sb./ </w:t>
      </w:r>
      <w:proofErr w:type="spellStart"/>
      <w:r w:rsidRPr="007800EF">
        <w:rPr>
          <w:rFonts w:ascii="Times New Roman" w:hAnsi="Times New Roman" w:cs="Times New Roman"/>
          <w:i/>
          <w:iCs/>
        </w:rPr>
        <w:t>labour</w:t>
      </w:r>
      <w:proofErr w:type="spellEnd"/>
      <w:r w:rsidRPr="007800EF">
        <w:rPr>
          <w:rFonts w:ascii="Times New Roman" w:hAnsi="Times New Roman" w:cs="Times New Roman"/>
          <w:i/>
          <w:iCs/>
        </w:rPr>
        <w:t xml:space="preserve"> </w:t>
      </w:r>
      <w:proofErr w:type="spellStart"/>
      <w:proofErr w:type="gramStart"/>
      <w:r w:rsidRPr="007800EF">
        <w:rPr>
          <w:rFonts w:ascii="Times New Roman" w:hAnsi="Times New Roman" w:cs="Times New Roman"/>
          <w:i/>
          <w:iCs/>
        </w:rPr>
        <w:t>code</w:t>
      </w:r>
      <w:proofErr w:type="spellEnd"/>
      <w:r w:rsidRPr="007800EF">
        <w:rPr>
          <w:rFonts w:ascii="Times New Roman" w:hAnsi="Times New Roman" w:cs="Times New Roman"/>
          <w:i/>
          <w:iCs/>
        </w:rPr>
        <w:t xml:space="preserve"> - </w:t>
      </w:r>
      <w:proofErr w:type="spellStart"/>
      <w:r w:rsidRPr="007800EF">
        <w:rPr>
          <w:rFonts w:ascii="Times New Roman" w:hAnsi="Times New Roman" w:cs="Times New Roman"/>
          <w:i/>
          <w:iCs/>
        </w:rPr>
        <w:t>Act</w:t>
      </w:r>
      <w:proofErr w:type="spellEnd"/>
      <w:proofErr w:type="gramEnd"/>
      <w:r w:rsidRPr="007800EF">
        <w:rPr>
          <w:rFonts w:ascii="Times New Roman" w:hAnsi="Times New Roman" w:cs="Times New Roman"/>
          <w:i/>
          <w:iCs/>
        </w:rPr>
        <w:t xml:space="preserve"> No. 262/2006 </w:t>
      </w:r>
      <w:proofErr w:type="spellStart"/>
      <w:r w:rsidRPr="007800EF">
        <w:rPr>
          <w:rFonts w:ascii="Times New Roman" w:hAnsi="Times New Roman" w:cs="Times New Roman"/>
          <w:i/>
          <w:iCs/>
        </w:rPr>
        <w:t>Coll</w:t>
      </w:r>
      <w:proofErr w:type="spellEnd"/>
      <w:r w:rsidRPr="007800EF">
        <w:rPr>
          <w:rFonts w:ascii="Times New Roman" w:hAnsi="Times New Roman" w:cs="Times New Roman"/>
          <w:i/>
          <w:iCs/>
        </w:rPr>
        <w:t>.</w:t>
      </w:r>
      <w:r w:rsidRPr="007800EF">
        <w:rPr>
          <w:rFonts w:ascii="Times New Roman" w:hAnsi="Times New Roman" w:cs="Times New Roman"/>
        </w:rPr>
        <w:br/>
        <w:t xml:space="preserve">TZ – trestní </w:t>
      </w:r>
      <w:proofErr w:type="gramStart"/>
      <w:r w:rsidRPr="007800EF">
        <w:rPr>
          <w:rFonts w:ascii="Times New Roman" w:hAnsi="Times New Roman" w:cs="Times New Roman"/>
        </w:rPr>
        <w:t>zákoník - zákon</w:t>
      </w:r>
      <w:proofErr w:type="gramEnd"/>
      <w:r w:rsidRPr="007800EF">
        <w:rPr>
          <w:rFonts w:ascii="Times New Roman" w:hAnsi="Times New Roman" w:cs="Times New Roman"/>
        </w:rPr>
        <w:t xml:space="preserve"> č. 40/2009 Sb. /</w:t>
      </w:r>
      <w:proofErr w:type="spellStart"/>
      <w:r w:rsidRPr="007800EF">
        <w:rPr>
          <w:rFonts w:ascii="Times New Roman" w:hAnsi="Times New Roman" w:cs="Times New Roman"/>
          <w:i/>
          <w:iCs/>
        </w:rPr>
        <w:t>penal</w:t>
      </w:r>
      <w:proofErr w:type="spellEnd"/>
      <w:r w:rsidRPr="007800EF">
        <w:rPr>
          <w:rFonts w:ascii="Times New Roman" w:hAnsi="Times New Roman" w:cs="Times New Roman"/>
          <w:i/>
          <w:iCs/>
        </w:rPr>
        <w:t xml:space="preserve"> </w:t>
      </w:r>
      <w:proofErr w:type="spellStart"/>
      <w:proofErr w:type="gramStart"/>
      <w:r w:rsidRPr="007800EF">
        <w:rPr>
          <w:rFonts w:ascii="Times New Roman" w:hAnsi="Times New Roman" w:cs="Times New Roman"/>
          <w:i/>
          <w:iCs/>
        </w:rPr>
        <w:t>code</w:t>
      </w:r>
      <w:proofErr w:type="spellEnd"/>
      <w:r w:rsidRPr="007800EF">
        <w:rPr>
          <w:rFonts w:ascii="Times New Roman" w:hAnsi="Times New Roman" w:cs="Times New Roman"/>
          <w:i/>
          <w:iCs/>
        </w:rPr>
        <w:t xml:space="preserve"> - </w:t>
      </w:r>
      <w:proofErr w:type="spellStart"/>
      <w:r w:rsidRPr="007800EF">
        <w:rPr>
          <w:rFonts w:ascii="Times New Roman" w:hAnsi="Times New Roman" w:cs="Times New Roman"/>
          <w:i/>
          <w:iCs/>
        </w:rPr>
        <w:t>Act</w:t>
      </w:r>
      <w:proofErr w:type="spellEnd"/>
      <w:proofErr w:type="gramEnd"/>
      <w:r w:rsidRPr="007800EF">
        <w:rPr>
          <w:rFonts w:ascii="Times New Roman" w:hAnsi="Times New Roman" w:cs="Times New Roman"/>
          <w:i/>
          <w:iCs/>
        </w:rPr>
        <w:t xml:space="preserve"> No. 40/2009 </w:t>
      </w:r>
      <w:proofErr w:type="spellStart"/>
      <w:r w:rsidRPr="007800EF">
        <w:rPr>
          <w:rFonts w:ascii="Times New Roman" w:hAnsi="Times New Roman" w:cs="Times New Roman"/>
          <w:i/>
          <w:iCs/>
        </w:rPr>
        <w:t>Coll</w:t>
      </w:r>
      <w:proofErr w:type="spellEnd"/>
      <w:r w:rsidRPr="007800EF">
        <w:rPr>
          <w:rFonts w:ascii="Times New Roman" w:hAnsi="Times New Roman" w:cs="Times New Roman"/>
          <w:i/>
          <w:iCs/>
        </w:rPr>
        <w:t>.</w:t>
      </w:r>
    </w:p>
    <w:p w14:paraId="1E922347" w14:textId="7190071C" w:rsidR="00DA00E7" w:rsidRPr="007800EF" w:rsidRDefault="00DA00E7" w:rsidP="00DA00E7">
      <w:pPr>
        <w:jc w:val="left"/>
        <w:rPr>
          <w:rFonts w:ascii="Times New Roman" w:hAnsi="Times New Roman" w:cs="Times New Roman"/>
          <w:i/>
          <w:iCs/>
        </w:rPr>
      </w:pPr>
      <w:r w:rsidRPr="007800EF">
        <w:rPr>
          <w:rFonts w:ascii="Times New Roman" w:hAnsi="Times New Roman" w:cs="Times New Roman"/>
        </w:rPr>
        <w:t>OZ –</w:t>
      </w:r>
      <w:r w:rsidR="00737B6F">
        <w:rPr>
          <w:rFonts w:ascii="Times New Roman" w:hAnsi="Times New Roman" w:cs="Times New Roman"/>
        </w:rPr>
        <w:t xml:space="preserve"> </w:t>
      </w:r>
      <w:r w:rsidRPr="007800EF">
        <w:rPr>
          <w:rFonts w:ascii="Times New Roman" w:hAnsi="Times New Roman" w:cs="Times New Roman"/>
        </w:rPr>
        <w:t xml:space="preserve">občanský </w:t>
      </w:r>
      <w:proofErr w:type="gramStart"/>
      <w:r w:rsidRPr="007800EF">
        <w:rPr>
          <w:rFonts w:ascii="Times New Roman" w:hAnsi="Times New Roman" w:cs="Times New Roman"/>
        </w:rPr>
        <w:t>zákoník - zákon</w:t>
      </w:r>
      <w:proofErr w:type="gramEnd"/>
      <w:r w:rsidRPr="007800EF">
        <w:rPr>
          <w:rFonts w:ascii="Times New Roman" w:hAnsi="Times New Roman" w:cs="Times New Roman"/>
        </w:rPr>
        <w:t xml:space="preserve"> č. 89/2012 Sb. / </w:t>
      </w:r>
      <w:r w:rsidRPr="007800EF">
        <w:rPr>
          <w:rFonts w:ascii="Times New Roman" w:hAnsi="Times New Roman" w:cs="Times New Roman"/>
          <w:i/>
          <w:iCs/>
        </w:rPr>
        <w:t xml:space="preserve">civil </w:t>
      </w:r>
      <w:proofErr w:type="spellStart"/>
      <w:r w:rsidRPr="007800EF">
        <w:rPr>
          <w:rFonts w:ascii="Times New Roman" w:hAnsi="Times New Roman" w:cs="Times New Roman"/>
          <w:i/>
          <w:iCs/>
        </w:rPr>
        <w:t>code</w:t>
      </w:r>
      <w:proofErr w:type="spellEnd"/>
      <w:r w:rsidRPr="007800EF">
        <w:rPr>
          <w:rFonts w:ascii="Times New Roman" w:hAnsi="Times New Roman" w:cs="Times New Roman"/>
          <w:i/>
          <w:iCs/>
        </w:rPr>
        <w:t xml:space="preserve"> – </w:t>
      </w:r>
      <w:proofErr w:type="spellStart"/>
      <w:r w:rsidRPr="007800EF">
        <w:rPr>
          <w:rFonts w:ascii="Times New Roman" w:hAnsi="Times New Roman" w:cs="Times New Roman"/>
          <w:i/>
          <w:iCs/>
        </w:rPr>
        <w:t>Act</w:t>
      </w:r>
      <w:proofErr w:type="spellEnd"/>
      <w:r w:rsidRPr="007800EF">
        <w:rPr>
          <w:rFonts w:ascii="Times New Roman" w:hAnsi="Times New Roman" w:cs="Times New Roman"/>
          <w:i/>
          <w:iCs/>
        </w:rPr>
        <w:t xml:space="preserve">. No. 89/2012 </w:t>
      </w:r>
      <w:proofErr w:type="spellStart"/>
      <w:r w:rsidRPr="007800EF">
        <w:rPr>
          <w:rFonts w:ascii="Times New Roman" w:hAnsi="Times New Roman" w:cs="Times New Roman"/>
          <w:i/>
          <w:iCs/>
        </w:rPr>
        <w:t>Coll</w:t>
      </w:r>
      <w:proofErr w:type="spellEnd"/>
      <w:r w:rsidRPr="007800EF">
        <w:rPr>
          <w:rFonts w:ascii="Times New Roman" w:hAnsi="Times New Roman" w:cs="Times New Roman"/>
          <w:i/>
          <w:iCs/>
        </w:rPr>
        <w:t>.</w:t>
      </w:r>
    </w:p>
    <w:p w14:paraId="67601888" w14:textId="7F169773" w:rsidR="00DA00E7" w:rsidRPr="007800EF" w:rsidRDefault="00DA00E7" w:rsidP="00DA00E7">
      <w:pPr>
        <w:jc w:val="left"/>
        <w:rPr>
          <w:rFonts w:ascii="Times New Roman" w:hAnsi="Times New Roman" w:cs="Times New Roman"/>
          <w:i/>
          <w:iCs/>
        </w:rPr>
      </w:pPr>
      <w:proofErr w:type="gramStart"/>
      <w:r w:rsidRPr="007800EF">
        <w:rPr>
          <w:rFonts w:ascii="Times New Roman" w:eastAsia="Times New Roman" w:hAnsi="Times New Roman" w:cs="Times New Roman"/>
          <w:lang w:eastAsia="cs-CZ"/>
        </w:rPr>
        <w:t>PZ - zákon</w:t>
      </w:r>
      <w:proofErr w:type="gramEnd"/>
      <w:r w:rsidRPr="007800EF">
        <w:rPr>
          <w:rFonts w:ascii="Times New Roman" w:eastAsia="Times New Roman" w:hAnsi="Times New Roman" w:cs="Times New Roman"/>
          <w:lang w:eastAsia="cs-CZ"/>
        </w:rPr>
        <w:t xml:space="preserve"> č. 250/2016 Sb. o odpovědnosti za přestupky a řízení o nich / </w:t>
      </w:r>
      <w:proofErr w:type="spellStart"/>
      <w:r w:rsidRPr="007800EF">
        <w:rPr>
          <w:rFonts w:ascii="Times New Roman" w:eastAsia="Times New Roman" w:hAnsi="Times New Roman" w:cs="Times New Roman"/>
          <w:i/>
          <w:iCs/>
          <w:lang w:eastAsia="cs-CZ"/>
        </w:rPr>
        <w:t>Act</w:t>
      </w:r>
      <w:proofErr w:type="spellEnd"/>
      <w:r w:rsidRPr="007800EF">
        <w:rPr>
          <w:rFonts w:ascii="Times New Roman" w:eastAsia="Times New Roman" w:hAnsi="Times New Roman" w:cs="Times New Roman"/>
          <w:i/>
          <w:iCs/>
          <w:lang w:eastAsia="cs-CZ"/>
        </w:rPr>
        <w:t xml:space="preserve"> No. 250/2016 </w:t>
      </w:r>
      <w:proofErr w:type="spellStart"/>
      <w:r w:rsidRPr="007800EF">
        <w:rPr>
          <w:rFonts w:ascii="Times New Roman" w:eastAsia="Times New Roman" w:hAnsi="Times New Roman" w:cs="Times New Roman"/>
          <w:i/>
          <w:iCs/>
          <w:lang w:eastAsia="cs-CZ"/>
        </w:rPr>
        <w:t>Coll</w:t>
      </w:r>
      <w:proofErr w:type="spellEnd"/>
      <w:r w:rsidRPr="007800EF">
        <w:rPr>
          <w:rFonts w:ascii="Times New Roman" w:eastAsia="Times New Roman" w:hAnsi="Times New Roman" w:cs="Times New Roman"/>
          <w:i/>
          <w:iCs/>
          <w:lang w:eastAsia="cs-CZ"/>
        </w:rPr>
        <w:t xml:space="preserve">. on </w:t>
      </w:r>
      <w:proofErr w:type="spellStart"/>
      <w:r w:rsidRPr="007800EF">
        <w:rPr>
          <w:rFonts w:ascii="Times New Roman" w:eastAsia="Times New Roman" w:hAnsi="Times New Roman" w:cs="Times New Roman"/>
          <w:i/>
          <w:iCs/>
          <w:lang w:eastAsia="cs-CZ"/>
        </w:rPr>
        <w:t>liability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for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misdemeanors</w:t>
      </w:r>
      <w:proofErr w:type="spellEnd"/>
      <w:r w:rsidRPr="007800EF">
        <w:rPr>
          <w:rFonts w:ascii="Times New Roman" w:eastAsia="Times New Roman" w:hAnsi="Times New Roman" w:cs="Times New Roman"/>
          <w:i/>
          <w:iCs/>
          <w:lang w:eastAsia="cs-CZ"/>
        </w:rPr>
        <w:t xml:space="preserve"> and </w:t>
      </w:r>
      <w:proofErr w:type="spellStart"/>
      <w:r w:rsidRPr="007800EF">
        <w:rPr>
          <w:rFonts w:ascii="Times New Roman" w:eastAsia="Times New Roman" w:hAnsi="Times New Roman" w:cs="Times New Roman"/>
          <w:i/>
          <w:iCs/>
          <w:lang w:eastAsia="cs-CZ"/>
        </w:rPr>
        <w:t>their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proceedings</w:t>
      </w:r>
      <w:proofErr w:type="spellEnd"/>
      <w:r w:rsidRPr="007800EF">
        <w:rPr>
          <w:rFonts w:ascii="Times New Roman" w:hAnsi="Times New Roman" w:cs="Times New Roman"/>
        </w:rPr>
        <w:br/>
      </w:r>
      <w:proofErr w:type="gramStart"/>
      <w:r w:rsidRPr="007800EF">
        <w:rPr>
          <w:rFonts w:ascii="Times New Roman" w:hAnsi="Times New Roman" w:cs="Times New Roman"/>
        </w:rPr>
        <w:t>AZ - antidiskriminační</w:t>
      </w:r>
      <w:proofErr w:type="gramEnd"/>
      <w:r w:rsidRPr="007800EF">
        <w:rPr>
          <w:rFonts w:ascii="Times New Roman" w:hAnsi="Times New Roman" w:cs="Times New Roman"/>
        </w:rPr>
        <w:t xml:space="preserve"> </w:t>
      </w:r>
      <w:proofErr w:type="gramStart"/>
      <w:r w:rsidRPr="007800EF">
        <w:rPr>
          <w:rFonts w:ascii="Times New Roman" w:hAnsi="Times New Roman" w:cs="Times New Roman"/>
        </w:rPr>
        <w:t>zákon - zákon</w:t>
      </w:r>
      <w:proofErr w:type="gramEnd"/>
      <w:r w:rsidRPr="007800EF">
        <w:rPr>
          <w:rFonts w:ascii="Times New Roman" w:hAnsi="Times New Roman" w:cs="Times New Roman"/>
        </w:rPr>
        <w:t xml:space="preserve"> č. 198/2009 Sb. / </w:t>
      </w:r>
      <w:r w:rsidRPr="007800EF">
        <w:rPr>
          <w:rFonts w:ascii="Times New Roman" w:hAnsi="Times New Roman" w:cs="Times New Roman"/>
          <w:i/>
          <w:iCs/>
        </w:rPr>
        <w:t>anti</w:t>
      </w:r>
      <w:r w:rsidR="00737B6F" w:rsidRPr="00737B6F">
        <w:rPr>
          <w:rFonts w:ascii="Times New Roman" w:hAnsi="Times New Roman" w:cs="Times New Roman"/>
          <w:i/>
          <w:iCs/>
        </w:rPr>
        <w:t>-</w:t>
      </w:r>
      <w:proofErr w:type="spellStart"/>
      <w:r w:rsidR="00737B6F" w:rsidRPr="00737B6F">
        <w:rPr>
          <w:rFonts w:ascii="Times New Roman" w:hAnsi="Times New Roman" w:cs="Times New Roman"/>
          <w:i/>
          <w:iCs/>
        </w:rPr>
        <w:t>discriminati</w:t>
      </w:r>
      <w:r w:rsidRPr="007800EF">
        <w:rPr>
          <w:rFonts w:ascii="Times New Roman" w:hAnsi="Times New Roman" w:cs="Times New Roman"/>
          <w:i/>
          <w:iCs/>
        </w:rPr>
        <w:t>on</w:t>
      </w:r>
      <w:proofErr w:type="spellEnd"/>
      <w:r w:rsidRPr="007800EF">
        <w:rPr>
          <w:rFonts w:ascii="Times New Roman" w:hAnsi="Times New Roman" w:cs="Times New Roman"/>
          <w:i/>
          <w:iCs/>
        </w:rPr>
        <w:t xml:space="preserve"> </w:t>
      </w:r>
      <w:proofErr w:type="spellStart"/>
      <w:proofErr w:type="gramStart"/>
      <w:r w:rsidRPr="007800EF">
        <w:rPr>
          <w:rFonts w:ascii="Times New Roman" w:hAnsi="Times New Roman" w:cs="Times New Roman"/>
          <w:i/>
          <w:iCs/>
        </w:rPr>
        <w:t>code</w:t>
      </w:r>
      <w:proofErr w:type="spellEnd"/>
      <w:r w:rsidRPr="007800EF">
        <w:rPr>
          <w:rFonts w:ascii="Times New Roman" w:hAnsi="Times New Roman" w:cs="Times New Roman"/>
          <w:i/>
          <w:iCs/>
        </w:rPr>
        <w:t xml:space="preserve">  -</w:t>
      </w:r>
      <w:proofErr w:type="gramEnd"/>
      <w:r w:rsidRPr="007800EF">
        <w:rPr>
          <w:rFonts w:ascii="Times New Roman" w:hAnsi="Times New Roman" w:cs="Times New Roman"/>
          <w:i/>
          <w:iCs/>
        </w:rPr>
        <w:t xml:space="preserve"> </w:t>
      </w:r>
      <w:proofErr w:type="spellStart"/>
      <w:r w:rsidRPr="007800EF">
        <w:rPr>
          <w:rFonts w:ascii="Times New Roman" w:hAnsi="Times New Roman" w:cs="Times New Roman"/>
          <w:i/>
          <w:iCs/>
        </w:rPr>
        <w:t>Act</w:t>
      </w:r>
      <w:proofErr w:type="spellEnd"/>
      <w:r w:rsidRPr="007800EF">
        <w:rPr>
          <w:rFonts w:ascii="Times New Roman" w:hAnsi="Times New Roman" w:cs="Times New Roman"/>
          <w:i/>
          <w:iCs/>
        </w:rPr>
        <w:t xml:space="preserve">. No. 189/2009 </w:t>
      </w:r>
      <w:proofErr w:type="spellStart"/>
      <w:r w:rsidRPr="007800EF">
        <w:rPr>
          <w:rFonts w:ascii="Times New Roman" w:hAnsi="Times New Roman" w:cs="Times New Roman"/>
          <w:i/>
          <w:iCs/>
        </w:rPr>
        <w:t>Coll</w:t>
      </w:r>
      <w:proofErr w:type="spellEnd"/>
      <w:r w:rsidRPr="007800EF">
        <w:rPr>
          <w:rFonts w:ascii="Times New Roman" w:hAnsi="Times New Roman" w:cs="Times New Roman"/>
          <w:i/>
          <w:iCs/>
        </w:rPr>
        <w:t xml:space="preserve">.  </w:t>
      </w:r>
    </w:p>
    <w:p w14:paraId="6C9A0D05" w14:textId="77777777" w:rsidR="00DA00E7" w:rsidRPr="007800EF" w:rsidRDefault="00DA00E7" w:rsidP="00DA00E7">
      <w:pPr>
        <w:jc w:val="left"/>
        <w:rPr>
          <w:rFonts w:ascii="Times New Roman" w:hAnsi="Times New Roman" w:cs="Times New Roman"/>
          <w:b/>
          <w:bCs/>
          <w:i/>
          <w:iCs/>
        </w:rPr>
      </w:pPr>
      <w:r w:rsidRPr="007800EF">
        <w:rPr>
          <w:rFonts w:ascii="Times New Roman" w:hAnsi="Times New Roman" w:cs="Times New Roman"/>
        </w:rPr>
        <w:t xml:space="preserve">Zákon o zpracování osobních </w:t>
      </w:r>
      <w:proofErr w:type="gramStart"/>
      <w:r w:rsidRPr="007800EF">
        <w:rPr>
          <w:rFonts w:ascii="Times New Roman" w:hAnsi="Times New Roman" w:cs="Times New Roman"/>
        </w:rPr>
        <w:t>údajů - zákon</w:t>
      </w:r>
      <w:proofErr w:type="gramEnd"/>
      <w:r w:rsidRPr="007800EF">
        <w:rPr>
          <w:rFonts w:ascii="Times New Roman" w:hAnsi="Times New Roman" w:cs="Times New Roman"/>
        </w:rPr>
        <w:t xml:space="preserve"> č. 110/2019 Sb. – / </w:t>
      </w:r>
      <w:proofErr w:type="spellStart"/>
      <w:r w:rsidRPr="007800EF">
        <w:rPr>
          <w:rFonts w:ascii="Times New Roman" w:hAnsi="Times New Roman" w:cs="Times New Roman"/>
          <w:i/>
          <w:iCs/>
        </w:rPr>
        <w:t>Act</w:t>
      </w:r>
      <w:proofErr w:type="spellEnd"/>
      <w:r w:rsidRPr="007800EF">
        <w:rPr>
          <w:rFonts w:ascii="Times New Roman" w:hAnsi="Times New Roman" w:cs="Times New Roman"/>
          <w:i/>
          <w:iCs/>
        </w:rPr>
        <w:t xml:space="preserve"> on </w:t>
      </w:r>
      <w:proofErr w:type="spellStart"/>
      <w:r w:rsidRPr="007800EF">
        <w:rPr>
          <w:rFonts w:ascii="Times New Roman" w:hAnsi="Times New Roman" w:cs="Times New Roman"/>
          <w:i/>
          <w:iCs/>
        </w:rPr>
        <w:t>the</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processing</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of</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personal</w:t>
      </w:r>
      <w:proofErr w:type="spellEnd"/>
      <w:r w:rsidRPr="007800EF">
        <w:rPr>
          <w:rFonts w:ascii="Times New Roman" w:hAnsi="Times New Roman" w:cs="Times New Roman"/>
          <w:i/>
          <w:iCs/>
        </w:rPr>
        <w:t xml:space="preserve"> </w:t>
      </w:r>
      <w:proofErr w:type="gramStart"/>
      <w:r w:rsidRPr="007800EF">
        <w:rPr>
          <w:rFonts w:ascii="Times New Roman" w:hAnsi="Times New Roman" w:cs="Times New Roman"/>
          <w:i/>
          <w:iCs/>
        </w:rPr>
        <w:t xml:space="preserve">data - </w:t>
      </w:r>
      <w:proofErr w:type="spellStart"/>
      <w:r w:rsidRPr="007800EF">
        <w:rPr>
          <w:rFonts w:ascii="Times New Roman" w:hAnsi="Times New Roman" w:cs="Times New Roman"/>
          <w:i/>
          <w:iCs/>
        </w:rPr>
        <w:t>Act</w:t>
      </w:r>
      <w:proofErr w:type="spellEnd"/>
      <w:proofErr w:type="gramEnd"/>
      <w:r w:rsidRPr="007800EF">
        <w:rPr>
          <w:rFonts w:ascii="Times New Roman" w:hAnsi="Times New Roman" w:cs="Times New Roman"/>
          <w:i/>
          <w:iCs/>
        </w:rPr>
        <w:t xml:space="preserve"> No. 110/2019 </w:t>
      </w:r>
      <w:proofErr w:type="spellStart"/>
      <w:r w:rsidRPr="007800EF">
        <w:rPr>
          <w:rFonts w:ascii="Times New Roman" w:hAnsi="Times New Roman" w:cs="Times New Roman"/>
          <w:i/>
          <w:iCs/>
        </w:rPr>
        <w:t>Coll</w:t>
      </w:r>
      <w:proofErr w:type="spellEnd"/>
      <w:r w:rsidRPr="007800EF">
        <w:rPr>
          <w:rFonts w:ascii="Times New Roman" w:hAnsi="Times New Roman" w:cs="Times New Roman"/>
          <w:i/>
          <w:iCs/>
        </w:rPr>
        <w:t xml:space="preserve">. </w:t>
      </w:r>
    </w:p>
    <w:p w14:paraId="6CF25D11" w14:textId="77777777" w:rsidR="00DA00E7" w:rsidRPr="007800EF" w:rsidRDefault="00DA00E7" w:rsidP="00DA00E7">
      <w:pPr>
        <w:jc w:val="left"/>
        <w:rPr>
          <w:rFonts w:ascii="Times New Roman" w:hAnsi="Times New Roman" w:cs="Times New Roman"/>
          <w:i/>
          <w:iCs/>
        </w:rPr>
      </w:pPr>
      <w:proofErr w:type="gramStart"/>
      <w:r w:rsidRPr="007800EF">
        <w:rPr>
          <w:rFonts w:ascii="Times New Roman" w:hAnsi="Times New Roman" w:cs="Times New Roman"/>
        </w:rPr>
        <w:t>GDPR - nařízení</w:t>
      </w:r>
      <w:proofErr w:type="gramEnd"/>
      <w:r w:rsidRPr="007800EF">
        <w:rPr>
          <w:rFonts w:ascii="Times New Roman" w:hAnsi="Times New Roman" w:cs="Times New Roman"/>
        </w:rPr>
        <w:t xml:space="preserve"> (EU) 2016/679/ </w:t>
      </w:r>
      <w:proofErr w:type="gramStart"/>
      <w:r w:rsidRPr="007800EF">
        <w:rPr>
          <w:rFonts w:ascii="Times New Roman" w:hAnsi="Times New Roman" w:cs="Times New Roman"/>
          <w:i/>
          <w:iCs/>
        </w:rPr>
        <w:t xml:space="preserve">GDPR - </w:t>
      </w:r>
      <w:proofErr w:type="spellStart"/>
      <w:r w:rsidRPr="007800EF">
        <w:rPr>
          <w:rFonts w:ascii="Times New Roman" w:hAnsi="Times New Roman" w:cs="Times New Roman"/>
          <w:i/>
          <w:iCs/>
        </w:rPr>
        <w:t>Regulation</w:t>
      </w:r>
      <w:proofErr w:type="spellEnd"/>
      <w:proofErr w:type="gramEnd"/>
      <w:r w:rsidRPr="007800EF">
        <w:rPr>
          <w:rFonts w:ascii="Times New Roman" w:hAnsi="Times New Roman" w:cs="Times New Roman"/>
          <w:i/>
          <w:iCs/>
        </w:rPr>
        <w:t xml:space="preserve"> (EU) 2016/679</w:t>
      </w:r>
    </w:p>
    <w:p w14:paraId="28E956E1" w14:textId="77777777" w:rsidR="00DA00E7" w:rsidRPr="007800EF" w:rsidRDefault="00DA00E7" w:rsidP="00DA00E7">
      <w:pPr>
        <w:jc w:val="left"/>
        <w:rPr>
          <w:rFonts w:ascii="Times New Roman" w:hAnsi="Times New Roman" w:cs="Times New Roman"/>
          <w:i/>
          <w:iCs/>
        </w:rPr>
      </w:pPr>
      <w:r w:rsidRPr="007800EF">
        <w:rPr>
          <w:rFonts w:ascii="Times New Roman" w:hAnsi="Times New Roman" w:cs="Times New Roman"/>
        </w:rPr>
        <w:t xml:space="preserve">Zákon o ochraně oznamovatelů – zákon č. 171/2023 Sb./ </w:t>
      </w:r>
      <w:proofErr w:type="spellStart"/>
      <w:r w:rsidRPr="007800EF">
        <w:rPr>
          <w:rFonts w:ascii="Times New Roman" w:hAnsi="Times New Roman" w:cs="Times New Roman"/>
          <w:i/>
          <w:iCs/>
        </w:rPr>
        <w:t>Whistleblower</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Protection</w:t>
      </w:r>
      <w:proofErr w:type="spellEnd"/>
      <w:r w:rsidRPr="007800EF">
        <w:rPr>
          <w:rFonts w:ascii="Times New Roman" w:hAnsi="Times New Roman" w:cs="Times New Roman"/>
          <w:i/>
          <w:iCs/>
        </w:rPr>
        <w:t xml:space="preserve"> </w:t>
      </w:r>
      <w:proofErr w:type="spellStart"/>
      <w:proofErr w:type="gramStart"/>
      <w:r w:rsidRPr="007800EF">
        <w:rPr>
          <w:rFonts w:ascii="Times New Roman" w:hAnsi="Times New Roman" w:cs="Times New Roman"/>
          <w:i/>
          <w:iCs/>
        </w:rPr>
        <w:t>Act</w:t>
      </w:r>
      <w:proofErr w:type="spellEnd"/>
      <w:r w:rsidRPr="007800EF">
        <w:rPr>
          <w:rFonts w:ascii="Times New Roman" w:hAnsi="Times New Roman" w:cs="Times New Roman"/>
          <w:i/>
          <w:iCs/>
        </w:rPr>
        <w:t xml:space="preserve"> - </w:t>
      </w:r>
      <w:proofErr w:type="spellStart"/>
      <w:r w:rsidRPr="007800EF">
        <w:rPr>
          <w:rFonts w:ascii="Times New Roman" w:hAnsi="Times New Roman" w:cs="Times New Roman"/>
          <w:i/>
          <w:iCs/>
        </w:rPr>
        <w:t>Act</w:t>
      </w:r>
      <w:proofErr w:type="spellEnd"/>
      <w:proofErr w:type="gramEnd"/>
      <w:r w:rsidRPr="007800EF">
        <w:rPr>
          <w:rFonts w:ascii="Times New Roman" w:hAnsi="Times New Roman" w:cs="Times New Roman"/>
          <w:i/>
          <w:iCs/>
        </w:rPr>
        <w:t xml:space="preserve"> No. 171/2023 </w:t>
      </w:r>
      <w:proofErr w:type="spellStart"/>
      <w:proofErr w:type="gramStart"/>
      <w:r w:rsidRPr="007800EF">
        <w:rPr>
          <w:rFonts w:ascii="Times New Roman" w:hAnsi="Times New Roman" w:cs="Times New Roman"/>
          <w:i/>
          <w:iCs/>
        </w:rPr>
        <w:t>Coll</w:t>
      </w:r>
      <w:proofErr w:type="spellEnd"/>
      <w:r w:rsidRPr="007800EF">
        <w:rPr>
          <w:rFonts w:ascii="Times New Roman" w:hAnsi="Times New Roman" w:cs="Times New Roman"/>
          <w:i/>
          <w:iCs/>
        </w:rPr>
        <w:t>./</w:t>
      </w:r>
      <w:proofErr w:type="gramEnd"/>
    </w:p>
    <w:p w14:paraId="1AB6B967" w14:textId="77777777" w:rsidR="00DA00E7" w:rsidRPr="007800EF" w:rsidRDefault="00DA00E7" w:rsidP="00DA00E7">
      <w:pPr>
        <w:pStyle w:val="Nadpis1"/>
        <w:pBdr>
          <w:top w:val="single" w:sz="4" w:space="1" w:color="auto"/>
          <w:left w:val="single" w:sz="4" w:space="4" w:color="auto"/>
          <w:bottom w:val="single" w:sz="4" w:space="1" w:color="auto"/>
          <w:right w:val="single" w:sz="4" w:space="4" w:color="auto"/>
        </w:pBdr>
        <w:shd w:val="pct12" w:color="auto" w:fill="auto"/>
        <w:rPr>
          <w:rFonts w:ascii="Times New Roman" w:hAnsi="Times New Roman" w:cs="Times New Roman"/>
        </w:rPr>
      </w:pPr>
      <w:bookmarkStart w:id="12" w:name="_Toc496161709"/>
      <w:bookmarkStart w:id="13" w:name="_Toc498001345"/>
      <w:bookmarkStart w:id="14" w:name="_Toc56685764"/>
      <w:bookmarkStart w:id="15" w:name="_Toc56685880"/>
      <w:bookmarkStart w:id="16" w:name="_Toc230874004"/>
      <w:bookmarkStart w:id="17" w:name="_Toc231808526"/>
      <w:r w:rsidRPr="007800EF">
        <w:rPr>
          <w:rFonts w:ascii="Times New Roman" w:hAnsi="Times New Roman" w:cs="Times New Roman"/>
        </w:rPr>
        <w:t>3 Oblast a rozsah použití</w:t>
      </w:r>
      <w:bookmarkEnd w:id="12"/>
      <w:bookmarkEnd w:id="13"/>
      <w:bookmarkEnd w:id="14"/>
      <w:bookmarkEnd w:id="15"/>
      <w:r w:rsidRPr="007800EF">
        <w:rPr>
          <w:rFonts w:ascii="Times New Roman" w:hAnsi="Times New Roman" w:cs="Times New Roman"/>
        </w:rPr>
        <w:t xml:space="preserve"> – </w:t>
      </w:r>
      <w:r w:rsidRPr="007800EF">
        <w:rPr>
          <w:rFonts w:ascii="Times New Roman" w:hAnsi="Times New Roman" w:cs="Times New Roman"/>
          <w:i/>
          <w:iCs/>
        </w:rPr>
        <w:t xml:space="preserve">Area and </w:t>
      </w:r>
      <w:proofErr w:type="spellStart"/>
      <w:r w:rsidRPr="007800EF">
        <w:rPr>
          <w:rFonts w:ascii="Times New Roman" w:hAnsi="Times New Roman" w:cs="Times New Roman"/>
          <w:i/>
          <w:iCs/>
        </w:rPr>
        <w:t>scope</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of</w:t>
      </w:r>
      <w:proofErr w:type="spellEnd"/>
      <w:r w:rsidRPr="007800EF">
        <w:rPr>
          <w:rFonts w:ascii="Times New Roman" w:hAnsi="Times New Roman" w:cs="Times New Roman"/>
          <w:i/>
          <w:iCs/>
        </w:rPr>
        <w:t xml:space="preserve"> use</w:t>
      </w:r>
      <w:bookmarkEnd w:id="16"/>
      <w:bookmarkEnd w:id="17"/>
    </w:p>
    <w:p w14:paraId="6EF358B7" w14:textId="77777777" w:rsidR="00DA00E7" w:rsidRPr="007800EF" w:rsidRDefault="00DA00E7" w:rsidP="00DA00E7">
      <w:pPr>
        <w:rPr>
          <w:rFonts w:ascii="Times New Roman" w:hAnsi="Times New Roman" w:cs="Times New Roman"/>
          <w:color w:val="000000"/>
        </w:rPr>
      </w:pPr>
    </w:p>
    <w:p w14:paraId="089F5C72" w14:textId="77777777" w:rsidR="00DA00E7" w:rsidRPr="007800EF" w:rsidRDefault="00DA00E7" w:rsidP="00DA00E7">
      <w:pPr>
        <w:numPr>
          <w:ilvl w:val="0"/>
          <w:numId w:val="2"/>
        </w:numPr>
        <w:rPr>
          <w:rFonts w:ascii="Times New Roman" w:hAnsi="Times New Roman" w:cs="Times New Roman"/>
        </w:rPr>
      </w:pPr>
      <w:r w:rsidRPr="007800EF">
        <w:rPr>
          <w:rFonts w:ascii="Times New Roman" w:hAnsi="Times New Roman" w:cs="Times New Roman"/>
        </w:rPr>
        <w:t>Etický kodex je závazný pro Společnost i všechny zaměstnance Společnosti, kteří jsou u zaměstnavatele v pracovním poměru, a pro zaměstnance, kteří u zaměstnavatele pracují na základě uzavřených dohod o pracích konaných mimo pracovní poměr.</w:t>
      </w:r>
    </w:p>
    <w:p w14:paraId="64AA2D8B" w14:textId="77777777" w:rsidR="00DA00E7" w:rsidRPr="007800EF" w:rsidRDefault="00DA00E7" w:rsidP="00DA00E7">
      <w:pPr>
        <w:pStyle w:val="Odstavecseseznamem"/>
        <w:ind w:left="360"/>
        <w:rPr>
          <w:rFonts w:ascii="Times New Roman" w:hAnsi="Times New Roman" w:cs="Times New Roman"/>
          <w:i/>
        </w:rPr>
      </w:pP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Code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Ethics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binding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all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who</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employed</w:t>
      </w:r>
      <w:proofErr w:type="spellEnd"/>
      <w:r w:rsidRPr="007800EF">
        <w:rPr>
          <w:rFonts w:ascii="Times New Roman" w:hAnsi="Times New Roman" w:cs="Times New Roman"/>
          <w:i/>
          <w:sz w:val="22"/>
          <w:szCs w:val="22"/>
        </w:rPr>
        <w:t xml:space="preserve">   by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employer</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who</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employer</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basis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concluded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agreements</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work</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performed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outside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employment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relationship</w:t>
      </w:r>
      <w:proofErr w:type="spellEnd"/>
      <w:r w:rsidRPr="007800EF">
        <w:rPr>
          <w:rFonts w:ascii="Times New Roman" w:hAnsi="Times New Roman" w:cs="Times New Roman"/>
          <w:i/>
          <w:sz w:val="22"/>
          <w:szCs w:val="22"/>
        </w:rPr>
        <w:t xml:space="preserve">. </w:t>
      </w:r>
    </w:p>
    <w:p w14:paraId="6FA22D2C" w14:textId="77777777" w:rsidR="00DA00E7" w:rsidRPr="007800EF" w:rsidRDefault="00DA00E7" w:rsidP="00DA00E7">
      <w:pPr>
        <w:ind w:left="360"/>
        <w:rPr>
          <w:rFonts w:ascii="Times New Roman" w:hAnsi="Times New Roman" w:cs="Times New Roman"/>
        </w:rPr>
      </w:pPr>
    </w:p>
    <w:p w14:paraId="3BABDE9B" w14:textId="77777777" w:rsidR="00DA00E7" w:rsidRPr="007800EF" w:rsidRDefault="00DA00E7" w:rsidP="00DA00E7">
      <w:pPr>
        <w:numPr>
          <w:ilvl w:val="0"/>
          <w:numId w:val="2"/>
        </w:numPr>
        <w:rPr>
          <w:rFonts w:ascii="Times New Roman" w:hAnsi="Times New Roman" w:cs="Times New Roman"/>
        </w:rPr>
      </w:pPr>
      <w:r w:rsidRPr="007800EF">
        <w:rPr>
          <w:rFonts w:ascii="Times New Roman" w:hAnsi="Times New Roman" w:cs="Times New Roman"/>
        </w:rPr>
        <w:t>Etický kodex je k dispozici k nahlédnutí u vedoucích zaměstnanců na jednotlivých pracovištích.</w:t>
      </w:r>
    </w:p>
    <w:p w14:paraId="4B87B042" w14:textId="77777777" w:rsidR="00DA00E7" w:rsidRPr="007800EF" w:rsidRDefault="00DA00E7" w:rsidP="00DA00E7">
      <w:pPr>
        <w:ind w:firstLine="360"/>
        <w:rPr>
          <w:rFonts w:ascii="Times New Roman" w:hAnsi="Times New Roman" w:cs="Times New Roman"/>
          <w:i/>
          <w:sz w:val="22"/>
          <w:szCs w:val="22"/>
        </w:rPr>
      </w:pP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Code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Ethics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available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inspection</w:t>
      </w:r>
      <w:proofErr w:type="spellEnd"/>
      <w:r w:rsidRPr="007800EF">
        <w:rPr>
          <w:rFonts w:ascii="Times New Roman" w:hAnsi="Times New Roman" w:cs="Times New Roman"/>
          <w:i/>
          <w:sz w:val="22"/>
          <w:szCs w:val="22"/>
        </w:rPr>
        <w:t xml:space="preserve"> by senior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individual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workplaces</w:t>
      </w:r>
      <w:proofErr w:type="spellEnd"/>
      <w:r w:rsidRPr="007800EF">
        <w:rPr>
          <w:rFonts w:ascii="Times New Roman" w:hAnsi="Times New Roman" w:cs="Times New Roman"/>
          <w:i/>
          <w:sz w:val="22"/>
          <w:szCs w:val="22"/>
        </w:rPr>
        <w:t>.</w:t>
      </w:r>
    </w:p>
    <w:p w14:paraId="2F81A68D" w14:textId="77777777" w:rsidR="00DA00E7" w:rsidRPr="007800EF" w:rsidRDefault="00DA00E7" w:rsidP="00DA00E7">
      <w:pPr>
        <w:pStyle w:val="Nadpis1"/>
        <w:pBdr>
          <w:top w:val="single" w:sz="4" w:space="1" w:color="auto"/>
          <w:left w:val="single" w:sz="4" w:space="4" w:color="auto"/>
          <w:bottom w:val="single" w:sz="4" w:space="1" w:color="auto"/>
          <w:right w:val="single" w:sz="4" w:space="4" w:color="auto"/>
        </w:pBdr>
        <w:shd w:val="pct12" w:color="auto" w:fill="auto"/>
        <w:rPr>
          <w:rFonts w:ascii="Times New Roman" w:hAnsi="Times New Roman" w:cs="Times New Roman"/>
        </w:rPr>
      </w:pPr>
      <w:bookmarkStart w:id="18" w:name="_Toc496161710"/>
      <w:bookmarkStart w:id="19" w:name="_Toc498001346"/>
      <w:bookmarkStart w:id="20" w:name="_Toc56685765"/>
      <w:bookmarkStart w:id="21" w:name="_Toc56685881"/>
      <w:bookmarkStart w:id="22" w:name="_Toc230874005"/>
      <w:bookmarkStart w:id="23" w:name="_Toc231808527"/>
      <w:r w:rsidRPr="007800EF">
        <w:rPr>
          <w:rFonts w:ascii="Times New Roman" w:hAnsi="Times New Roman" w:cs="Times New Roman"/>
        </w:rPr>
        <w:t xml:space="preserve">4 Odpovědnosti a </w:t>
      </w:r>
      <w:proofErr w:type="gramStart"/>
      <w:r w:rsidRPr="007800EF">
        <w:rPr>
          <w:rFonts w:ascii="Times New Roman" w:hAnsi="Times New Roman" w:cs="Times New Roman"/>
        </w:rPr>
        <w:t>pravomoci</w:t>
      </w:r>
      <w:bookmarkEnd w:id="18"/>
      <w:bookmarkEnd w:id="19"/>
      <w:bookmarkEnd w:id="20"/>
      <w:bookmarkEnd w:id="21"/>
      <w:r w:rsidRPr="007800EF">
        <w:rPr>
          <w:rFonts w:ascii="Times New Roman" w:hAnsi="Times New Roman" w:cs="Times New Roman"/>
        </w:rPr>
        <w:t xml:space="preserve"> - </w:t>
      </w:r>
      <w:proofErr w:type="spellStart"/>
      <w:r w:rsidRPr="007800EF">
        <w:rPr>
          <w:rFonts w:ascii="Times New Roman" w:hAnsi="Times New Roman" w:cs="Times New Roman"/>
          <w:i/>
          <w:iCs/>
        </w:rPr>
        <w:t>Responsibilities</w:t>
      </w:r>
      <w:bookmarkEnd w:id="22"/>
      <w:bookmarkEnd w:id="23"/>
      <w:proofErr w:type="spellEnd"/>
      <w:proofErr w:type="gramEnd"/>
    </w:p>
    <w:p w14:paraId="1BDF2925" w14:textId="77777777" w:rsidR="00DA00E7" w:rsidRPr="007800EF" w:rsidRDefault="00DA00E7" w:rsidP="00DA00E7">
      <w:pPr>
        <w:numPr>
          <w:ilvl w:val="0"/>
          <w:numId w:val="3"/>
        </w:numPr>
        <w:rPr>
          <w:rFonts w:ascii="Times New Roman" w:hAnsi="Times New Roman" w:cs="Times New Roman"/>
        </w:rPr>
      </w:pPr>
      <w:r w:rsidRPr="007800EF">
        <w:rPr>
          <w:rFonts w:ascii="Times New Roman" w:hAnsi="Times New Roman" w:cs="Times New Roman"/>
        </w:rPr>
        <w:t>Zaměstnanci musí být seznámeni s ustanoveními tohoto etického kodexu, včetně jeho změn a doplňků, a to před vznikem pracovního poměru, současně je zaměstnanec povinen řídit se pravidly stanovenými v etickém kodexu; veškeré změny a doplňky musí být vydány v písemné podobě.</w:t>
      </w:r>
    </w:p>
    <w:p w14:paraId="5B3A3393" w14:textId="77777777" w:rsidR="00DA00E7" w:rsidRPr="007800EF" w:rsidRDefault="00DA00E7" w:rsidP="00DA00E7">
      <w:pPr>
        <w:pStyle w:val="Odstavecseseznamem"/>
        <w:ind w:left="360"/>
        <w:rPr>
          <w:rFonts w:ascii="Times New Roman" w:hAnsi="Times New Roman" w:cs="Times New Roman"/>
          <w:i/>
        </w:rPr>
      </w:pPr>
      <w:proofErr w:type="spellStart"/>
      <w:r w:rsidRPr="007800EF">
        <w:rPr>
          <w:rFonts w:ascii="Times New Roman" w:hAnsi="Times New Roman" w:cs="Times New Roman"/>
          <w:i/>
        </w:rPr>
        <w:t>Employees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must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familiar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with</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provisions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code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ethics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including</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its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amendments</w:t>
      </w:r>
      <w:proofErr w:type="spellEnd"/>
      <w:r w:rsidRPr="007800EF">
        <w:rPr>
          <w:rFonts w:ascii="Times New Roman" w:hAnsi="Times New Roman" w:cs="Times New Roman"/>
          <w:i/>
        </w:rPr>
        <w:t xml:space="preserve"> and </w:t>
      </w:r>
      <w:proofErr w:type="spellStart"/>
      <w:r w:rsidRPr="007800EF">
        <w:rPr>
          <w:rFonts w:ascii="Times New Roman" w:hAnsi="Times New Roman" w:cs="Times New Roman"/>
          <w:i/>
        </w:rPr>
        <w:t>additions</w:t>
      </w:r>
      <w:proofErr w:type="spellEnd"/>
      <w:r w:rsidRPr="007800EF">
        <w:rPr>
          <w:rFonts w:ascii="Times New Roman" w:hAnsi="Times New Roman" w:cs="Times New Roman"/>
          <w:i/>
        </w:rPr>
        <w:t xml:space="preserve">, prior to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creation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employment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relationship</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same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time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employee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obliged</w:t>
      </w:r>
      <w:proofErr w:type="spellEnd"/>
      <w:r w:rsidRPr="007800EF">
        <w:rPr>
          <w:rFonts w:ascii="Times New Roman" w:hAnsi="Times New Roman" w:cs="Times New Roman"/>
          <w:i/>
        </w:rPr>
        <w:t xml:space="preserve"> to </w:t>
      </w:r>
      <w:proofErr w:type="spellStart"/>
      <w:r w:rsidRPr="007800EF">
        <w:rPr>
          <w:rFonts w:ascii="Times New Roman" w:hAnsi="Times New Roman" w:cs="Times New Roman"/>
          <w:i/>
        </w:rPr>
        <w:t>follow</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rules</w:t>
      </w:r>
      <w:proofErr w:type="spellEnd"/>
      <w:r w:rsidRPr="007800EF">
        <w:rPr>
          <w:rFonts w:ascii="Times New Roman" w:hAnsi="Times New Roman" w:cs="Times New Roman"/>
          <w:i/>
        </w:rPr>
        <w:t xml:space="preserve"> set </w:t>
      </w:r>
      <w:proofErr w:type="spellStart"/>
      <w:r w:rsidRPr="007800EF">
        <w:rPr>
          <w:rFonts w:ascii="Times New Roman" w:hAnsi="Times New Roman" w:cs="Times New Roman"/>
          <w:i/>
        </w:rPr>
        <w:t>forth</w:t>
      </w:r>
      <w:proofErr w:type="spellEnd"/>
      <w:r w:rsidRPr="007800EF">
        <w:rPr>
          <w:rFonts w:ascii="Times New Roman" w:hAnsi="Times New Roman" w:cs="Times New Roman"/>
          <w:i/>
        </w:rPr>
        <w:t xml:space="preserve"> in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code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ethics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all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changes</w:t>
      </w:r>
      <w:proofErr w:type="spellEnd"/>
      <w:r w:rsidRPr="007800EF">
        <w:rPr>
          <w:rFonts w:ascii="Times New Roman" w:hAnsi="Times New Roman" w:cs="Times New Roman"/>
          <w:i/>
        </w:rPr>
        <w:t xml:space="preserve"> and </w:t>
      </w:r>
      <w:proofErr w:type="spellStart"/>
      <w:r w:rsidRPr="007800EF">
        <w:rPr>
          <w:rFonts w:ascii="Times New Roman" w:hAnsi="Times New Roman" w:cs="Times New Roman"/>
          <w:i/>
        </w:rPr>
        <w:t>additions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must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issued</w:t>
      </w:r>
      <w:proofErr w:type="spellEnd"/>
      <w:r w:rsidRPr="007800EF">
        <w:rPr>
          <w:rFonts w:ascii="Times New Roman" w:hAnsi="Times New Roman" w:cs="Times New Roman"/>
          <w:i/>
        </w:rPr>
        <w:t xml:space="preserve"> in </w:t>
      </w:r>
      <w:proofErr w:type="spellStart"/>
      <w:r w:rsidRPr="007800EF">
        <w:rPr>
          <w:rFonts w:ascii="Times New Roman" w:hAnsi="Times New Roman" w:cs="Times New Roman"/>
          <w:i/>
        </w:rPr>
        <w:t>writing</w:t>
      </w:r>
      <w:proofErr w:type="spellEnd"/>
      <w:r w:rsidRPr="007800EF">
        <w:rPr>
          <w:rFonts w:ascii="Times New Roman" w:hAnsi="Times New Roman" w:cs="Times New Roman"/>
          <w:i/>
        </w:rPr>
        <w:t xml:space="preserve">. </w:t>
      </w:r>
    </w:p>
    <w:p w14:paraId="6D68580D" w14:textId="77777777" w:rsidR="00DA00E7" w:rsidRPr="007800EF" w:rsidRDefault="00DA00E7" w:rsidP="00DA00E7">
      <w:pPr>
        <w:pStyle w:val="Odstavecseseznamem"/>
        <w:ind w:left="360"/>
        <w:rPr>
          <w:rFonts w:ascii="Times New Roman" w:hAnsi="Times New Roman" w:cs="Times New Roman"/>
          <w:i/>
        </w:rPr>
      </w:pPr>
    </w:p>
    <w:p w14:paraId="62D98503" w14:textId="77777777" w:rsidR="00DA00E7" w:rsidRPr="007800EF" w:rsidRDefault="00DA00E7" w:rsidP="00DA00E7">
      <w:pPr>
        <w:pStyle w:val="Odstavecseseznamem"/>
        <w:numPr>
          <w:ilvl w:val="0"/>
          <w:numId w:val="3"/>
        </w:numPr>
        <w:rPr>
          <w:rFonts w:ascii="Times New Roman" w:hAnsi="Times New Roman" w:cs="Times New Roman"/>
        </w:rPr>
      </w:pPr>
      <w:r w:rsidRPr="007800EF">
        <w:rPr>
          <w:rFonts w:ascii="Times New Roman" w:hAnsi="Times New Roman" w:cs="Times New Roman"/>
        </w:rPr>
        <w:t xml:space="preserve">Etický kodex je založen na principu, že zaměstnanci jsou si vědomi, že svým jednáním mohou vystavit zaměstnavatele i sebe trestněprávním, správním či občanskoprávním sankcím, a proto jednají tak, aby nedocházelo k páchání trestné činnosti či jinému porušování právních norem </w:t>
      </w:r>
      <w:r w:rsidRPr="007800EF">
        <w:rPr>
          <w:rFonts w:ascii="Times New Roman" w:hAnsi="Times New Roman" w:cs="Times New Roman"/>
        </w:rPr>
        <w:lastRenderedPageBreak/>
        <w:t xml:space="preserve">nebo interních předpisů. Etický kodex je tak vyjádřením závazku Společnosti poskytovat výrobky a služby při dodržování etických pravidel a současně výzvou k etickému jednání partnerů, dodavatelů a subdodavatelů Společnosti.  </w:t>
      </w:r>
    </w:p>
    <w:p w14:paraId="4DD0B289" w14:textId="77777777" w:rsidR="00DA00E7" w:rsidRPr="007800EF" w:rsidRDefault="00DA00E7" w:rsidP="00DA00E7">
      <w:pPr>
        <w:pStyle w:val="Odstavecseseznamem"/>
        <w:ind w:left="360"/>
        <w:rPr>
          <w:rFonts w:ascii="Times New Roman" w:hAnsi="Times New Roman" w:cs="Times New Roman"/>
          <w:i/>
        </w:rPr>
      </w:pP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code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ethics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based</w:t>
      </w:r>
      <w:proofErr w:type="spellEnd"/>
      <w:r w:rsidRPr="007800EF">
        <w:rPr>
          <w:rFonts w:ascii="Times New Roman" w:hAnsi="Times New Roman" w:cs="Times New Roman"/>
          <w:i/>
        </w:rPr>
        <w:t xml:space="preserve"> on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principle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that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employees</w:t>
      </w:r>
      <w:proofErr w:type="spellEnd"/>
      <w:r w:rsidRPr="007800EF">
        <w:rPr>
          <w:rFonts w:ascii="Times New Roman" w:hAnsi="Times New Roman" w:cs="Times New Roman"/>
          <w:i/>
        </w:rPr>
        <w:t xml:space="preserve"> are </w:t>
      </w:r>
      <w:proofErr w:type="spellStart"/>
      <w:r w:rsidRPr="007800EF">
        <w:rPr>
          <w:rFonts w:ascii="Times New Roman" w:hAnsi="Times New Roman" w:cs="Times New Roman"/>
          <w:i/>
        </w:rPr>
        <w:t>aware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that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their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actions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may</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expose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employer</w:t>
      </w:r>
      <w:proofErr w:type="spellEnd"/>
      <w:r w:rsidRPr="007800EF">
        <w:rPr>
          <w:rFonts w:ascii="Times New Roman" w:hAnsi="Times New Roman" w:cs="Times New Roman"/>
          <w:i/>
        </w:rPr>
        <w:t xml:space="preserve"> and </w:t>
      </w:r>
      <w:proofErr w:type="spellStart"/>
      <w:r w:rsidRPr="007800EF">
        <w:rPr>
          <w:rFonts w:ascii="Times New Roman" w:hAnsi="Times New Roman" w:cs="Times New Roman"/>
          <w:i/>
        </w:rPr>
        <w:t>themselves</w:t>
      </w:r>
      <w:proofErr w:type="spellEnd"/>
      <w:r w:rsidRPr="007800EF">
        <w:rPr>
          <w:rFonts w:ascii="Times New Roman" w:hAnsi="Times New Roman" w:cs="Times New Roman"/>
          <w:i/>
        </w:rPr>
        <w:t xml:space="preserve"> to </w:t>
      </w:r>
      <w:proofErr w:type="spellStart"/>
      <w:r w:rsidRPr="007800EF">
        <w:rPr>
          <w:rFonts w:ascii="Times New Roman" w:hAnsi="Times New Roman" w:cs="Times New Roman"/>
          <w:i/>
        </w:rPr>
        <w:t>criminal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administrative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or</w:t>
      </w:r>
      <w:proofErr w:type="spellEnd"/>
      <w:r w:rsidRPr="007800EF">
        <w:rPr>
          <w:rFonts w:ascii="Times New Roman" w:hAnsi="Times New Roman" w:cs="Times New Roman"/>
          <w:i/>
        </w:rPr>
        <w:t xml:space="preserve"> civil </w:t>
      </w:r>
      <w:proofErr w:type="spellStart"/>
      <w:r w:rsidRPr="007800EF">
        <w:rPr>
          <w:rFonts w:ascii="Times New Roman" w:hAnsi="Times New Roman" w:cs="Times New Roman"/>
          <w:i/>
        </w:rPr>
        <w:t>sanctions</w:t>
      </w:r>
      <w:proofErr w:type="spellEnd"/>
      <w:r w:rsidRPr="007800EF">
        <w:rPr>
          <w:rFonts w:ascii="Times New Roman" w:hAnsi="Times New Roman" w:cs="Times New Roman"/>
          <w:i/>
        </w:rPr>
        <w:t xml:space="preserve">, and </w:t>
      </w:r>
      <w:proofErr w:type="spellStart"/>
      <w:r w:rsidRPr="007800EF">
        <w:rPr>
          <w:rFonts w:ascii="Times New Roman" w:hAnsi="Times New Roman" w:cs="Times New Roman"/>
          <w:i/>
        </w:rPr>
        <w:t>therefore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act</w:t>
      </w:r>
      <w:proofErr w:type="spellEnd"/>
      <w:r w:rsidRPr="007800EF">
        <w:rPr>
          <w:rFonts w:ascii="Times New Roman" w:hAnsi="Times New Roman" w:cs="Times New Roman"/>
          <w:i/>
        </w:rPr>
        <w:t xml:space="preserve"> in such a </w:t>
      </w:r>
      <w:proofErr w:type="spellStart"/>
      <w:r w:rsidRPr="007800EF">
        <w:rPr>
          <w:rFonts w:ascii="Times New Roman" w:hAnsi="Times New Roman" w:cs="Times New Roman"/>
          <w:i/>
        </w:rPr>
        <w:t>way</w:t>
      </w:r>
      <w:proofErr w:type="spellEnd"/>
      <w:r w:rsidRPr="007800EF">
        <w:rPr>
          <w:rFonts w:ascii="Times New Roman" w:hAnsi="Times New Roman" w:cs="Times New Roman"/>
          <w:i/>
        </w:rPr>
        <w:t xml:space="preserve"> as not to </w:t>
      </w:r>
      <w:proofErr w:type="spellStart"/>
      <w:r w:rsidRPr="007800EF">
        <w:rPr>
          <w:rFonts w:ascii="Times New Roman" w:hAnsi="Times New Roman" w:cs="Times New Roman"/>
          <w:i/>
        </w:rPr>
        <w:t>commit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criminal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activity</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other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violations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legal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standards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internal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regulations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Code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Ethics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thus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expression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Company's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commitment</w:t>
      </w:r>
      <w:proofErr w:type="spellEnd"/>
      <w:r w:rsidRPr="007800EF">
        <w:rPr>
          <w:rFonts w:ascii="Times New Roman" w:hAnsi="Times New Roman" w:cs="Times New Roman"/>
          <w:i/>
        </w:rPr>
        <w:t xml:space="preserve"> to </w:t>
      </w:r>
      <w:proofErr w:type="spellStart"/>
      <w:r w:rsidRPr="007800EF">
        <w:rPr>
          <w:rFonts w:ascii="Times New Roman" w:hAnsi="Times New Roman" w:cs="Times New Roman"/>
          <w:i/>
        </w:rPr>
        <w:t>provide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products</w:t>
      </w:r>
      <w:proofErr w:type="spellEnd"/>
      <w:r w:rsidRPr="007800EF">
        <w:rPr>
          <w:rFonts w:ascii="Times New Roman" w:hAnsi="Times New Roman" w:cs="Times New Roman"/>
          <w:i/>
        </w:rPr>
        <w:t xml:space="preserve"> and </w:t>
      </w:r>
      <w:proofErr w:type="spellStart"/>
      <w:r w:rsidRPr="007800EF">
        <w:rPr>
          <w:rFonts w:ascii="Times New Roman" w:hAnsi="Times New Roman" w:cs="Times New Roman"/>
          <w:i/>
        </w:rPr>
        <w:t>services</w:t>
      </w:r>
      <w:proofErr w:type="spellEnd"/>
      <w:r w:rsidRPr="007800EF">
        <w:rPr>
          <w:rFonts w:ascii="Times New Roman" w:hAnsi="Times New Roman" w:cs="Times New Roman"/>
          <w:i/>
        </w:rPr>
        <w:t xml:space="preserve"> in </w:t>
      </w:r>
      <w:proofErr w:type="spellStart"/>
      <w:r w:rsidRPr="007800EF">
        <w:rPr>
          <w:rFonts w:ascii="Times New Roman" w:hAnsi="Times New Roman" w:cs="Times New Roman"/>
          <w:i/>
        </w:rPr>
        <w:t>compliance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with</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ethical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rules</w:t>
      </w:r>
      <w:proofErr w:type="spellEnd"/>
      <w:r w:rsidRPr="007800EF">
        <w:rPr>
          <w:rFonts w:ascii="Times New Roman" w:hAnsi="Times New Roman" w:cs="Times New Roman"/>
          <w:i/>
        </w:rPr>
        <w:t xml:space="preserve">, and </w:t>
      </w:r>
      <w:proofErr w:type="spellStart"/>
      <w:r w:rsidRPr="007800EF">
        <w:rPr>
          <w:rFonts w:ascii="Times New Roman" w:hAnsi="Times New Roman" w:cs="Times New Roman"/>
          <w:i/>
        </w:rPr>
        <w:t>at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same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time</w:t>
      </w:r>
      <w:proofErr w:type="spellEnd"/>
      <w:r w:rsidRPr="007800EF">
        <w:rPr>
          <w:rFonts w:ascii="Times New Roman" w:hAnsi="Times New Roman" w:cs="Times New Roman"/>
          <w:i/>
        </w:rPr>
        <w:t xml:space="preserve"> a call </w:t>
      </w:r>
      <w:proofErr w:type="spellStart"/>
      <w:r w:rsidRPr="007800EF">
        <w:rPr>
          <w:rFonts w:ascii="Times New Roman" w:hAnsi="Times New Roman" w:cs="Times New Roman"/>
          <w:i/>
        </w:rPr>
        <w:t>for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ethical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behavior</w:t>
      </w:r>
      <w:proofErr w:type="spellEnd"/>
      <w:r w:rsidRPr="007800EF">
        <w:rPr>
          <w:rFonts w:ascii="Times New Roman" w:hAnsi="Times New Roman" w:cs="Times New Roman"/>
          <w:i/>
        </w:rPr>
        <w:t xml:space="preserve"> by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Company's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partners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suppliers</w:t>
      </w:r>
      <w:proofErr w:type="spellEnd"/>
      <w:r w:rsidRPr="007800EF">
        <w:rPr>
          <w:rFonts w:ascii="Times New Roman" w:hAnsi="Times New Roman" w:cs="Times New Roman"/>
          <w:i/>
        </w:rPr>
        <w:t xml:space="preserve"> and </w:t>
      </w:r>
      <w:proofErr w:type="spellStart"/>
      <w:r w:rsidRPr="007800EF">
        <w:rPr>
          <w:rFonts w:ascii="Times New Roman" w:hAnsi="Times New Roman" w:cs="Times New Roman"/>
          <w:i/>
        </w:rPr>
        <w:t>subcontractors</w:t>
      </w:r>
      <w:proofErr w:type="spellEnd"/>
      <w:r w:rsidRPr="007800EF">
        <w:rPr>
          <w:rFonts w:ascii="Times New Roman" w:hAnsi="Times New Roman" w:cs="Times New Roman"/>
          <w:i/>
        </w:rPr>
        <w:t xml:space="preserve">. </w:t>
      </w:r>
    </w:p>
    <w:p w14:paraId="5A5E0191" w14:textId="77777777" w:rsidR="00DA00E7" w:rsidRPr="007800EF" w:rsidRDefault="00DA00E7" w:rsidP="00DA00E7">
      <w:pPr>
        <w:pStyle w:val="Odstavecseseznamem"/>
        <w:ind w:left="360"/>
        <w:rPr>
          <w:rFonts w:ascii="Times New Roman" w:hAnsi="Times New Roman" w:cs="Times New Roman"/>
        </w:rPr>
      </w:pPr>
    </w:p>
    <w:p w14:paraId="636F02AC" w14:textId="77777777" w:rsidR="00DA00E7" w:rsidRPr="007800EF" w:rsidRDefault="00DA00E7" w:rsidP="00DA00E7">
      <w:pPr>
        <w:numPr>
          <w:ilvl w:val="0"/>
          <w:numId w:val="3"/>
        </w:numPr>
        <w:rPr>
          <w:rFonts w:ascii="Times New Roman" w:hAnsi="Times New Roman" w:cs="Times New Roman"/>
        </w:rPr>
      </w:pPr>
      <w:bookmarkStart w:id="24" w:name="_Hlk142567120"/>
      <w:r w:rsidRPr="007800EF">
        <w:rPr>
          <w:rFonts w:ascii="Times New Roman" w:hAnsi="Times New Roman" w:cs="Times New Roman"/>
        </w:rPr>
        <w:t>Společnost</w:t>
      </w:r>
      <w:r w:rsidRPr="007800EF">
        <w:rPr>
          <w:rFonts w:ascii="Times New Roman" w:hAnsi="Times New Roman" w:cs="Times New Roman"/>
          <w:color w:val="000000"/>
        </w:rPr>
        <w:t xml:space="preserve"> zajistí, aby v případě, že je to možné po Společnosti spravedlivě požadovat byli obeznámeni s tímto etickým kodexem i dodavatelé a subdodavatelé Společnosti.</w:t>
      </w:r>
      <w:bookmarkEnd w:id="24"/>
    </w:p>
    <w:p w14:paraId="34C66903" w14:textId="77777777" w:rsidR="00DA00E7" w:rsidRPr="007800EF" w:rsidRDefault="00DA00E7" w:rsidP="00DA00E7">
      <w:pPr>
        <w:pStyle w:val="Odstavecseseznamem"/>
        <w:ind w:left="360"/>
        <w:rPr>
          <w:rFonts w:ascii="Times New Roman" w:hAnsi="Times New Roman" w:cs="Times New Roman"/>
          <w:i/>
        </w:rPr>
      </w:pP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Company</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shall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ensure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that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Company's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suppliers</w:t>
      </w:r>
      <w:proofErr w:type="spellEnd"/>
      <w:r w:rsidRPr="007800EF">
        <w:rPr>
          <w:rFonts w:ascii="Times New Roman" w:hAnsi="Times New Roman" w:cs="Times New Roman"/>
          <w:i/>
        </w:rPr>
        <w:t xml:space="preserve"> and </w:t>
      </w:r>
      <w:proofErr w:type="spellStart"/>
      <w:r w:rsidRPr="007800EF">
        <w:rPr>
          <w:rFonts w:ascii="Times New Roman" w:hAnsi="Times New Roman" w:cs="Times New Roman"/>
          <w:i/>
        </w:rPr>
        <w:t>subcontractors</w:t>
      </w:r>
      <w:proofErr w:type="spellEnd"/>
      <w:r w:rsidRPr="007800EF">
        <w:rPr>
          <w:rFonts w:ascii="Times New Roman" w:hAnsi="Times New Roman" w:cs="Times New Roman"/>
          <w:i/>
        </w:rPr>
        <w:t xml:space="preserve"> are </w:t>
      </w:r>
      <w:proofErr w:type="spellStart"/>
      <w:r w:rsidRPr="007800EF">
        <w:rPr>
          <w:rFonts w:ascii="Times New Roman" w:hAnsi="Times New Roman" w:cs="Times New Roman"/>
          <w:i/>
        </w:rPr>
        <w:t>also</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familiar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with</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code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ethics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possible</w:t>
      </w:r>
      <w:proofErr w:type="spellEnd"/>
      <w:r w:rsidRPr="007800EF">
        <w:rPr>
          <w:rFonts w:ascii="Times New Roman" w:hAnsi="Times New Roman" w:cs="Times New Roman"/>
          <w:i/>
        </w:rPr>
        <w:t xml:space="preserve"> to </w:t>
      </w:r>
      <w:proofErr w:type="spellStart"/>
      <w:r w:rsidRPr="007800EF">
        <w:rPr>
          <w:rFonts w:ascii="Times New Roman" w:hAnsi="Times New Roman" w:cs="Times New Roman"/>
          <w:i/>
        </w:rPr>
        <w:t>fairly</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require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Company</w:t>
      </w:r>
      <w:proofErr w:type="spellEnd"/>
      <w:r w:rsidRPr="007800EF">
        <w:rPr>
          <w:rFonts w:ascii="Times New Roman" w:hAnsi="Times New Roman" w:cs="Times New Roman"/>
          <w:i/>
        </w:rPr>
        <w:t xml:space="preserve"> to do so. </w:t>
      </w:r>
    </w:p>
    <w:p w14:paraId="3AB75A7A" w14:textId="77777777" w:rsidR="00DA00E7" w:rsidRPr="007800EF" w:rsidRDefault="00DA00E7" w:rsidP="00DA00E7">
      <w:pPr>
        <w:ind w:left="360"/>
        <w:rPr>
          <w:rFonts w:ascii="Times New Roman" w:hAnsi="Times New Roman" w:cs="Times New Roman"/>
        </w:rPr>
      </w:pPr>
    </w:p>
    <w:p w14:paraId="2716D19D" w14:textId="77777777" w:rsidR="00DA00E7" w:rsidRPr="007800EF" w:rsidRDefault="00DA00E7" w:rsidP="00DA00E7">
      <w:pPr>
        <w:numPr>
          <w:ilvl w:val="0"/>
          <w:numId w:val="3"/>
        </w:numPr>
        <w:rPr>
          <w:rFonts w:ascii="Times New Roman" w:hAnsi="Times New Roman" w:cs="Times New Roman"/>
        </w:rPr>
      </w:pPr>
      <w:r w:rsidRPr="007800EF">
        <w:rPr>
          <w:rFonts w:ascii="Times New Roman" w:hAnsi="Times New Roman" w:cs="Times New Roman"/>
        </w:rPr>
        <w:t>Společnost je povinna zajišťovat rovné zacházení se všemi zaměstnanci. Zakázaná je jakákoliv diskriminace, dle účinných právních předpisů a mezinárodních smluv. Za diskriminaci se nepovažuje rozdílné zacházení, pokud z povahy pracovních činností nebo souvislostí vyplývá, že tento důvod představuje podstatný a rozhodující požadavek pro výkon práce samotné, kterou zaměstnanec vykonává, a který je pro výkon této práce nezbytný.</w:t>
      </w:r>
    </w:p>
    <w:p w14:paraId="31743EF7" w14:textId="77777777" w:rsidR="00DA00E7" w:rsidRPr="007800EF" w:rsidRDefault="00DA00E7" w:rsidP="00DA00E7">
      <w:pPr>
        <w:pStyle w:val="Odstavecseseznamem"/>
        <w:ind w:left="360"/>
        <w:rPr>
          <w:rStyle w:val="rynqvb"/>
          <w:rFonts w:ascii="Times New Roman" w:hAnsi="Times New Roman" w:cs="Times New Roman"/>
          <w:i/>
          <w:color w:val="3C4043"/>
          <w:shd w:val="clear" w:color="auto" w:fill="F5F5F5"/>
        </w:rPr>
      </w:pP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company</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obliged</w:t>
      </w:r>
      <w:proofErr w:type="spellEnd"/>
      <w:r w:rsidRPr="007800EF">
        <w:rPr>
          <w:rFonts w:ascii="Times New Roman" w:hAnsi="Times New Roman" w:cs="Times New Roman"/>
          <w:i/>
        </w:rPr>
        <w:t xml:space="preserve"> to </w:t>
      </w:r>
      <w:proofErr w:type="spellStart"/>
      <w:r w:rsidRPr="007800EF">
        <w:rPr>
          <w:rFonts w:ascii="Times New Roman" w:hAnsi="Times New Roman" w:cs="Times New Roman"/>
          <w:i/>
        </w:rPr>
        <w:t>ensure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equal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treatment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all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employees</w:t>
      </w:r>
      <w:proofErr w:type="spellEnd"/>
      <w:r w:rsidRPr="007800EF">
        <w:rPr>
          <w:rFonts w:ascii="Times New Roman" w:hAnsi="Times New Roman" w:cs="Times New Roman"/>
          <w:i/>
        </w:rPr>
        <w:t xml:space="preserve">. Any </w:t>
      </w:r>
      <w:proofErr w:type="spellStart"/>
      <w:r w:rsidRPr="007800EF">
        <w:rPr>
          <w:rFonts w:ascii="Times New Roman" w:hAnsi="Times New Roman" w:cs="Times New Roman"/>
          <w:i/>
        </w:rPr>
        <w:t>kind</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discrimination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prohibited</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according</w:t>
      </w:r>
      <w:proofErr w:type="spellEnd"/>
      <w:r w:rsidRPr="007800EF">
        <w:rPr>
          <w:rFonts w:ascii="Times New Roman" w:hAnsi="Times New Roman" w:cs="Times New Roman"/>
          <w:i/>
        </w:rPr>
        <w:t xml:space="preserve"> to </w:t>
      </w:r>
      <w:proofErr w:type="spellStart"/>
      <w:r w:rsidRPr="007800EF">
        <w:rPr>
          <w:rFonts w:ascii="Times New Roman" w:hAnsi="Times New Roman" w:cs="Times New Roman"/>
          <w:i/>
        </w:rPr>
        <w:t>effective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legal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regulations</w:t>
      </w:r>
      <w:proofErr w:type="spellEnd"/>
      <w:r w:rsidRPr="007800EF">
        <w:rPr>
          <w:rFonts w:ascii="Times New Roman" w:hAnsi="Times New Roman" w:cs="Times New Roman"/>
          <w:i/>
        </w:rPr>
        <w:t xml:space="preserve"> and </w:t>
      </w:r>
      <w:proofErr w:type="spellStart"/>
      <w:r w:rsidRPr="007800EF">
        <w:rPr>
          <w:rFonts w:ascii="Times New Roman" w:hAnsi="Times New Roman" w:cs="Times New Roman"/>
          <w:i/>
        </w:rPr>
        <w:t>international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agreements</w:t>
      </w:r>
      <w:proofErr w:type="spellEnd"/>
      <w:r w:rsidRPr="007800EF">
        <w:rPr>
          <w:rFonts w:ascii="Times New Roman" w:hAnsi="Times New Roman" w:cs="Times New Roman"/>
          <w:i/>
        </w:rPr>
        <w:t>.</w:t>
      </w:r>
      <w:r w:rsidRPr="007800EF">
        <w:rPr>
          <w:rFonts w:ascii="Times New Roman" w:hAnsi="Times New Roman" w:cs="Times New Roman"/>
          <w:i/>
          <w:shd w:val="clear" w:color="auto" w:fill="F5F5F5"/>
        </w:rPr>
        <w:t xml:space="preserve"> </w:t>
      </w:r>
      <w:proofErr w:type="spellStart"/>
      <w:r w:rsidRPr="007800EF">
        <w:rPr>
          <w:rFonts w:ascii="Times New Roman" w:hAnsi="Times New Roman" w:cs="Times New Roman"/>
          <w:i/>
        </w:rPr>
        <w:t>Different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treatment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is</w:t>
      </w:r>
      <w:proofErr w:type="spellEnd"/>
      <w:r w:rsidRPr="007800EF">
        <w:rPr>
          <w:rFonts w:ascii="Times New Roman" w:hAnsi="Times New Roman" w:cs="Times New Roman"/>
          <w:i/>
        </w:rPr>
        <w:t xml:space="preserve"> not </w:t>
      </w:r>
      <w:proofErr w:type="spellStart"/>
      <w:r w:rsidRPr="007800EF">
        <w:rPr>
          <w:rFonts w:ascii="Times New Roman" w:hAnsi="Times New Roman" w:cs="Times New Roman"/>
          <w:i/>
        </w:rPr>
        <w:t>considered</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discrimination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follows</w:t>
      </w:r>
      <w:proofErr w:type="spellEnd"/>
      <w:r w:rsidRPr="007800EF">
        <w:rPr>
          <w:rFonts w:ascii="Times New Roman" w:hAnsi="Times New Roman" w:cs="Times New Roman"/>
          <w:i/>
        </w:rPr>
        <w:t xml:space="preserve"> from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nature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work</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activities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context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that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reason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represents</w:t>
      </w:r>
      <w:proofErr w:type="spellEnd"/>
      <w:r w:rsidRPr="007800EF">
        <w:rPr>
          <w:rFonts w:ascii="Times New Roman" w:hAnsi="Times New Roman" w:cs="Times New Roman"/>
          <w:i/>
        </w:rPr>
        <w:t xml:space="preserve"> a </w:t>
      </w:r>
      <w:proofErr w:type="spellStart"/>
      <w:r w:rsidRPr="007800EF">
        <w:rPr>
          <w:rFonts w:ascii="Times New Roman" w:hAnsi="Times New Roman" w:cs="Times New Roman"/>
          <w:i/>
        </w:rPr>
        <w:t>substantial</w:t>
      </w:r>
      <w:proofErr w:type="spellEnd"/>
      <w:r w:rsidRPr="007800EF">
        <w:rPr>
          <w:rFonts w:ascii="Times New Roman" w:hAnsi="Times New Roman" w:cs="Times New Roman"/>
          <w:i/>
        </w:rPr>
        <w:t xml:space="preserve"> and </w:t>
      </w:r>
      <w:proofErr w:type="spellStart"/>
      <w:r w:rsidRPr="007800EF">
        <w:rPr>
          <w:rFonts w:ascii="Times New Roman" w:hAnsi="Times New Roman" w:cs="Times New Roman"/>
          <w:i/>
        </w:rPr>
        <w:t>decisive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requirement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for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performance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work</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itself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which</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employee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performs</w:t>
      </w:r>
      <w:proofErr w:type="spellEnd"/>
      <w:r w:rsidRPr="007800EF">
        <w:rPr>
          <w:rFonts w:ascii="Times New Roman" w:hAnsi="Times New Roman" w:cs="Times New Roman"/>
          <w:i/>
        </w:rPr>
        <w:t xml:space="preserve">, and </w:t>
      </w:r>
      <w:proofErr w:type="spellStart"/>
      <w:r w:rsidRPr="007800EF">
        <w:rPr>
          <w:rFonts w:ascii="Times New Roman" w:hAnsi="Times New Roman" w:cs="Times New Roman"/>
          <w:i/>
        </w:rPr>
        <w:t>which</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necessary</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for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performance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work</w:t>
      </w:r>
      <w:proofErr w:type="spellEnd"/>
      <w:r w:rsidRPr="007800EF">
        <w:rPr>
          <w:rFonts w:ascii="Times New Roman" w:hAnsi="Times New Roman" w:cs="Times New Roman"/>
          <w:i/>
        </w:rPr>
        <w:t>.</w:t>
      </w:r>
      <w:r w:rsidRPr="007800EF">
        <w:rPr>
          <w:rStyle w:val="rynqvb"/>
          <w:rFonts w:ascii="Times New Roman" w:hAnsi="Times New Roman" w:cs="Times New Roman"/>
          <w:i/>
          <w:color w:val="3C4043"/>
          <w:shd w:val="clear" w:color="auto" w:fill="F5F5F5"/>
        </w:rPr>
        <w:t xml:space="preserve"> </w:t>
      </w:r>
    </w:p>
    <w:p w14:paraId="53A055C8" w14:textId="77777777" w:rsidR="00DA00E7" w:rsidRPr="007800EF" w:rsidRDefault="00DA00E7" w:rsidP="00DA00E7">
      <w:pPr>
        <w:ind w:left="360"/>
        <w:rPr>
          <w:rFonts w:ascii="Times New Roman" w:hAnsi="Times New Roman" w:cs="Times New Roman"/>
        </w:rPr>
      </w:pPr>
    </w:p>
    <w:p w14:paraId="4907C182" w14:textId="77777777" w:rsidR="00DA00E7" w:rsidRPr="007800EF" w:rsidRDefault="00DA00E7" w:rsidP="00DA00E7">
      <w:pPr>
        <w:numPr>
          <w:ilvl w:val="0"/>
          <w:numId w:val="3"/>
        </w:numPr>
        <w:rPr>
          <w:rFonts w:ascii="Times New Roman" w:hAnsi="Times New Roman" w:cs="Times New Roman"/>
        </w:rPr>
      </w:pPr>
      <w:r w:rsidRPr="007800EF">
        <w:rPr>
          <w:rFonts w:ascii="Times New Roman" w:hAnsi="Times New Roman" w:cs="Times New Roman"/>
        </w:rPr>
        <w:t>Společnost zajišťuje, že nikdo není oprávněn při výkonu práv a povinností vyplývajících z pracovněprávních vztahů zneužívat svých práv na újmu jiného účastníka nebo neumožňuje, aby docházelo k ponižování jeho lidské důstojnosti.</w:t>
      </w:r>
    </w:p>
    <w:p w14:paraId="499768A0" w14:textId="77777777" w:rsidR="00DA00E7" w:rsidRPr="007800EF" w:rsidRDefault="00DA00E7" w:rsidP="00DA00E7">
      <w:pPr>
        <w:pStyle w:val="Odstavecseseznamem"/>
        <w:ind w:left="360"/>
        <w:rPr>
          <w:rFonts w:ascii="Times New Roman" w:hAnsi="Times New Roman" w:cs="Times New Roman"/>
          <w:i/>
        </w:rPr>
      </w:pP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company</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ensures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that</w:t>
      </w:r>
      <w:proofErr w:type="spellEnd"/>
      <w:r w:rsidRPr="007800EF">
        <w:rPr>
          <w:rFonts w:ascii="Times New Roman" w:hAnsi="Times New Roman" w:cs="Times New Roman"/>
          <w:i/>
        </w:rPr>
        <w:t xml:space="preserve"> no </w:t>
      </w:r>
      <w:proofErr w:type="spellStart"/>
      <w:r w:rsidRPr="007800EF">
        <w:rPr>
          <w:rFonts w:ascii="Times New Roman" w:hAnsi="Times New Roman" w:cs="Times New Roman"/>
          <w:i/>
        </w:rPr>
        <w:t>one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authorized</w:t>
      </w:r>
      <w:proofErr w:type="spellEnd"/>
      <w:r w:rsidRPr="007800EF">
        <w:rPr>
          <w:rFonts w:ascii="Times New Roman" w:hAnsi="Times New Roman" w:cs="Times New Roman"/>
          <w:i/>
        </w:rPr>
        <w:t xml:space="preserve"> to abuse </w:t>
      </w:r>
      <w:proofErr w:type="spellStart"/>
      <w:r w:rsidRPr="007800EF">
        <w:rPr>
          <w:rFonts w:ascii="Times New Roman" w:hAnsi="Times New Roman" w:cs="Times New Roman"/>
          <w:i/>
        </w:rPr>
        <w:t>their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rights</w:t>
      </w:r>
      <w:proofErr w:type="spellEnd"/>
      <w:r w:rsidRPr="007800EF">
        <w:rPr>
          <w:rFonts w:ascii="Times New Roman" w:hAnsi="Times New Roman" w:cs="Times New Roman"/>
          <w:i/>
        </w:rPr>
        <w:t xml:space="preserve"> to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detriment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another</w:t>
      </w:r>
      <w:proofErr w:type="spellEnd"/>
      <w:r w:rsidRPr="007800EF">
        <w:rPr>
          <w:rFonts w:ascii="Times New Roman" w:hAnsi="Times New Roman" w:cs="Times New Roman"/>
          <w:i/>
        </w:rPr>
        <w:t xml:space="preserve"> participant </w:t>
      </w:r>
      <w:proofErr w:type="spellStart"/>
      <w:r w:rsidRPr="007800EF">
        <w:rPr>
          <w:rFonts w:ascii="Times New Roman" w:hAnsi="Times New Roman" w:cs="Times New Roman"/>
          <w:i/>
        </w:rPr>
        <w:t>or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allow</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their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human</w:t>
      </w:r>
      <w:proofErr w:type="spellEnd"/>
      <w:r w:rsidRPr="007800EF">
        <w:rPr>
          <w:rFonts w:ascii="Times New Roman" w:hAnsi="Times New Roman" w:cs="Times New Roman"/>
          <w:i/>
        </w:rPr>
        <w:t xml:space="preserve"> dignity to </w:t>
      </w:r>
      <w:proofErr w:type="spellStart"/>
      <w:r w:rsidRPr="007800EF">
        <w:rPr>
          <w:rFonts w:ascii="Times New Roman" w:hAnsi="Times New Roman" w:cs="Times New Roman"/>
          <w:i/>
        </w:rPr>
        <w:t>be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humiliated</w:t>
      </w:r>
      <w:proofErr w:type="spellEnd"/>
      <w:r w:rsidRPr="007800EF">
        <w:rPr>
          <w:rFonts w:ascii="Times New Roman" w:hAnsi="Times New Roman" w:cs="Times New Roman"/>
          <w:i/>
        </w:rPr>
        <w:t xml:space="preserve"> in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exercise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rights</w:t>
      </w:r>
      <w:proofErr w:type="spellEnd"/>
      <w:r w:rsidRPr="007800EF">
        <w:rPr>
          <w:rFonts w:ascii="Times New Roman" w:hAnsi="Times New Roman" w:cs="Times New Roman"/>
          <w:i/>
        </w:rPr>
        <w:t xml:space="preserve"> and </w:t>
      </w:r>
      <w:proofErr w:type="spellStart"/>
      <w:r w:rsidRPr="007800EF">
        <w:rPr>
          <w:rFonts w:ascii="Times New Roman" w:hAnsi="Times New Roman" w:cs="Times New Roman"/>
          <w:i/>
        </w:rPr>
        <w:t>obligations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arising</w:t>
      </w:r>
      <w:proofErr w:type="spellEnd"/>
      <w:r w:rsidRPr="007800EF">
        <w:rPr>
          <w:rFonts w:ascii="Times New Roman" w:hAnsi="Times New Roman" w:cs="Times New Roman"/>
          <w:i/>
        </w:rPr>
        <w:t xml:space="preserve"> from </w:t>
      </w:r>
      <w:proofErr w:type="spellStart"/>
      <w:r w:rsidRPr="007800EF">
        <w:rPr>
          <w:rFonts w:ascii="Times New Roman" w:hAnsi="Times New Roman" w:cs="Times New Roman"/>
          <w:i/>
        </w:rPr>
        <w:t>employment</w:t>
      </w:r>
      <w:proofErr w:type="spellEnd"/>
      <w:r w:rsidRPr="007800EF">
        <w:rPr>
          <w:rFonts w:ascii="Times New Roman" w:hAnsi="Times New Roman" w:cs="Times New Roman"/>
          <w:i/>
        </w:rPr>
        <w:t xml:space="preserve"> relations. </w:t>
      </w:r>
    </w:p>
    <w:p w14:paraId="50959824" w14:textId="77777777" w:rsidR="00DA00E7" w:rsidRPr="007800EF" w:rsidRDefault="00DA00E7" w:rsidP="00DA00E7">
      <w:pPr>
        <w:ind w:left="360"/>
        <w:rPr>
          <w:rFonts w:ascii="Times New Roman" w:hAnsi="Times New Roman" w:cs="Times New Roman"/>
        </w:rPr>
      </w:pPr>
    </w:p>
    <w:p w14:paraId="15FA8B00" w14:textId="77777777" w:rsidR="00DA00E7" w:rsidRPr="007800EF" w:rsidRDefault="00DA00E7" w:rsidP="00DA00E7">
      <w:pPr>
        <w:numPr>
          <w:ilvl w:val="0"/>
          <w:numId w:val="3"/>
        </w:numPr>
        <w:rPr>
          <w:rFonts w:ascii="Times New Roman" w:hAnsi="Times New Roman" w:cs="Times New Roman"/>
        </w:rPr>
      </w:pPr>
      <w:r w:rsidRPr="007800EF">
        <w:rPr>
          <w:rFonts w:ascii="Times New Roman" w:hAnsi="Times New Roman" w:cs="Times New Roman"/>
          <w:color w:val="000000"/>
        </w:rPr>
        <w:t>Společnost přijímá oznámení ohledně případů, kdy dochází k porušení tohoto etického kodexu a přijímá vhodná nápravná opatření.</w:t>
      </w:r>
      <w:r w:rsidRPr="007800EF">
        <w:rPr>
          <w:rFonts w:ascii="Times New Roman" w:hAnsi="Times New Roman" w:cs="Times New Roman"/>
          <w:i/>
        </w:rPr>
        <w:t xml:space="preserve"> </w:t>
      </w:r>
    </w:p>
    <w:p w14:paraId="47B34462" w14:textId="77777777" w:rsidR="00DA00E7" w:rsidRPr="007800EF" w:rsidRDefault="00DA00E7" w:rsidP="00DA00E7">
      <w:pPr>
        <w:pStyle w:val="Odstavecseseznamem"/>
        <w:ind w:left="360"/>
        <w:rPr>
          <w:rFonts w:ascii="Times New Roman" w:hAnsi="Times New Roman" w:cs="Times New Roman"/>
          <w:i/>
        </w:rPr>
      </w:pP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company</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accepts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notifications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violations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code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ethics</w:t>
      </w:r>
      <w:proofErr w:type="spellEnd"/>
      <w:r w:rsidRPr="007800EF">
        <w:rPr>
          <w:rFonts w:ascii="Times New Roman" w:hAnsi="Times New Roman" w:cs="Times New Roman"/>
          <w:i/>
        </w:rPr>
        <w:t xml:space="preserve"> and </w:t>
      </w:r>
      <w:proofErr w:type="spellStart"/>
      <w:r w:rsidRPr="007800EF">
        <w:rPr>
          <w:rFonts w:ascii="Times New Roman" w:hAnsi="Times New Roman" w:cs="Times New Roman"/>
          <w:i/>
        </w:rPr>
        <w:t>takes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appropriate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corrective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measures</w:t>
      </w:r>
      <w:proofErr w:type="spellEnd"/>
      <w:r w:rsidRPr="007800EF">
        <w:rPr>
          <w:rFonts w:ascii="Times New Roman" w:hAnsi="Times New Roman" w:cs="Times New Roman"/>
          <w:i/>
        </w:rPr>
        <w:t>.</w:t>
      </w:r>
    </w:p>
    <w:p w14:paraId="43534515" w14:textId="7A5D1F4D" w:rsidR="00DA00E7" w:rsidRPr="007800EF" w:rsidRDefault="00DA00E7" w:rsidP="00DA00E7">
      <w:pPr>
        <w:pStyle w:val="Nadpis1"/>
        <w:numPr>
          <w:ilvl w:val="0"/>
          <w:numId w:val="171"/>
        </w:numPr>
        <w:pBdr>
          <w:top w:val="single" w:sz="4" w:space="1" w:color="auto"/>
          <w:left w:val="single" w:sz="4" w:space="4" w:color="auto"/>
          <w:bottom w:val="single" w:sz="4" w:space="1" w:color="auto"/>
          <w:right w:val="single" w:sz="4" w:space="4" w:color="auto"/>
        </w:pBdr>
        <w:shd w:val="pct12" w:color="auto" w:fill="auto"/>
        <w:rPr>
          <w:rFonts w:ascii="Times New Roman" w:hAnsi="Times New Roman" w:cs="Times New Roman"/>
        </w:rPr>
      </w:pPr>
      <w:bookmarkStart w:id="25" w:name="_Toc56685766"/>
      <w:bookmarkStart w:id="26" w:name="_Toc56685882"/>
      <w:bookmarkStart w:id="27" w:name="_Toc230874006"/>
      <w:bookmarkStart w:id="28" w:name="_Toc231808528"/>
      <w:r w:rsidRPr="007800EF">
        <w:rPr>
          <w:rFonts w:ascii="Times New Roman" w:hAnsi="Times New Roman" w:cs="Times New Roman"/>
        </w:rPr>
        <w:lastRenderedPageBreak/>
        <w:t xml:space="preserve">Popis </w:t>
      </w:r>
      <w:proofErr w:type="gramStart"/>
      <w:r w:rsidRPr="007800EF">
        <w:rPr>
          <w:rFonts w:ascii="Times New Roman" w:hAnsi="Times New Roman" w:cs="Times New Roman"/>
        </w:rPr>
        <w:t>činnosti</w:t>
      </w:r>
      <w:bookmarkEnd w:id="25"/>
      <w:bookmarkEnd w:id="26"/>
      <w:r w:rsidRPr="007800EF">
        <w:rPr>
          <w:rFonts w:ascii="Times New Roman" w:hAnsi="Times New Roman" w:cs="Times New Roman"/>
        </w:rPr>
        <w:t xml:space="preserve"> - </w:t>
      </w:r>
      <w:proofErr w:type="spellStart"/>
      <w:r w:rsidRPr="007800EF">
        <w:rPr>
          <w:rFonts w:ascii="Times New Roman" w:hAnsi="Times New Roman" w:cs="Times New Roman"/>
          <w:i/>
          <w:iCs/>
        </w:rPr>
        <w:t>Description</w:t>
      </w:r>
      <w:bookmarkEnd w:id="27"/>
      <w:bookmarkEnd w:id="28"/>
      <w:proofErr w:type="spellEnd"/>
      <w:proofErr w:type="gramEnd"/>
    </w:p>
    <w:p w14:paraId="2B89013B" w14:textId="77777777" w:rsidR="00DA00E7" w:rsidRPr="007800EF" w:rsidRDefault="00DA00E7" w:rsidP="00DA00E7">
      <w:pPr>
        <w:pStyle w:val="Odstavecseseznamem"/>
        <w:keepNext/>
        <w:keepLines/>
        <w:numPr>
          <w:ilvl w:val="0"/>
          <w:numId w:val="172"/>
        </w:numPr>
        <w:spacing w:before="160" w:after="80"/>
        <w:contextualSpacing w:val="0"/>
        <w:outlineLvl w:val="1"/>
        <w:rPr>
          <w:rFonts w:ascii="Times New Roman" w:eastAsiaTheme="majorEastAsia" w:hAnsi="Times New Roman" w:cs="Times New Roman"/>
          <w:vanish/>
          <w:color w:val="0F4761" w:themeColor="accent1" w:themeShade="BF"/>
          <w:sz w:val="32"/>
          <w:szCs w:val="32"/>
        </w:rPr>
      </w:pPr>
      <w:bookmarkStart w:id="29" w:name="_Toc228355079"/>
      <w:bookmarkStart w:id="30" w:name="_Toc228355161"/>
      <w:bookmarkStart w:id="31" w:name="_Toc228355246"/>
      <w:bookmarkStart w:id="32" w:name="_Toc228355327"/>
      <w:bookmarkStart w:id="33" w:name="_Toc228355545"/>
      <w:bookmarkStart w:id="34" w:name="_Toc228355625"/>
      <w:bookmarkStart w:id="35" w:name="_Toc228355708"/>
      <w:bookmarkStart w:id="36" w:name="_Toc228355788"/>
      <w:bookmarkStart w:id="37" w:name="_Toc228356559"/>
      <w:bookmarkStart w:id="38" w:name="_Toc228358228"/>
      <w:bookmarkStart w:id="39" w:name="_Toc228358465"/>
      <w:bookmarkStart w:id="40" w:name="_Toc228358748"/>
      <w:bookmarkStart w:id="41" w:name="_Toc228358843"/>
      <w:bookmarkStart w:id="42" w:name="_Toc228358975"/>
      <w:bookmarkStart w:id="43" w:name="_Toc228359045"/>
      <w:bookmarkStart w:id="44" w:name="_Toc228359113"/>
      <w:bookmarkStart w:id="45" w:name="_Toc228369148"/>
      <w:bookmarkStart w:id="46" w:name="_Toc228369328"/>
      <w:bookmarkStart w:id="47" w:name="_Toc228369421"/>
      <w:bookmarkStart w:id="48" w:name="_Toc228369547"/>
      <w:bookmarkStart w:id="49" w:name="_Toc228369602"/>
      <w:bookmarkStart w:id="50" w:name="_Toc230874007"/>
      <w:bookmarkStart w:id="51" w:name="_Toc231571511"/>
      <w:bookmarkStart w:id="52" w:name="_Toc231808529"/>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395A5578" w14:textId="77777777" w:rsidR="00DA00E7" w:rsidRPr="007800EF" w:rsidRDefault="00DA00E7" w:rsidP="00DA00E7">
      <w:pPr>
        <w:pStyle w:val="Odstavecseseznamem"/>
        <w:keepNext/>
        <w:keepLines/>
        <w:numPr>
          <w:ilvl w:val="0"/>
          <w:numId w:val="172"/>
        </w:numPr>
        <w:spacing w:before="160" w:after="80"/>
        <w:contextualSpacing w:val="0"/>
        <w:outlineLvl w:val="1"/>
        <w:rPr>
          <w:rFonts w:ascii="Times New Roman" w:eastAsiaTheme="majorEastAsia" w:hAnsi="Times New Roman" w:cs="Times New Roman"/>
          <w:vanish/>
          <w:color w:val="0F4761" w:themeColor="accent1" w:themeShade="BF"/>
          <w:sz w:val="32"/>
          <w:szCs w:val="32"/>
        </w:rPr>
      </w:pPr>
      <w:bookmarkStart w:id="53" w:name="_Toc228355080"/>
      <w:bookmarkStart w:id="54" w:name="_Toc228355162"/>
      <w:bookmarkStart w:id="55" w:name="_Toc228355247"/>
      <w:bookmarkStart w:id="56" w:name="_Toc228355328"/>
      <w:bookmarkStart w:id="57" w:name="_Toc228355546"/>
      <w:bookmarkStart w:id="58" w:name="_Toc228355626"/>
      <w:bookmarkStart w:id="59" w:name="_Toc228355709"/>
      <w:bookmarkStart w:id="60" w:name="_Toc228355789"/>
      <w:bookmarkStart w:id="61" w:name="_Toc228356560"/>
      <w:bookmarkStart w:id="62" w:name="_Toc228358229"/>
      <w:bookmarkStart w:id="63" w:name="_Toc228358466"/>
      <w:bookmarkStart w:id="64" w:name="_Toc228358749"/>
      <w:bookmarkStart w:id="65" w:name="_Toc228358844"/>
      <w:bookmarkStart w:id="66" w:name="_Toc228358976"/>
      <w:bookmarkStart w:id="67" w:name="_Toc228359046"/>
      <w:bookmarkStart w:id="68" w:name="_Toc228359114"/>
      <w:bookmarkStart w:id="69" w:name="_Toc228369149"/>
      <w:bookmarkStart w:id="70" w:name="_Toc228369329"/>
      <w:bookmarkStart w:id="71" w:name="_Toc228369422"/>
      <w:bookmarkStart w:id="72" w:name="_Toc228369548"/>
      <w:bookmarkStart w:id="73" w:name="_Toc228369603"/>
      <w:bookmarkStart w:id="74" w:name="_Toc230874008"/>
      <w:bookmarkStart w:id="75" w:name="_Toc231571512"/>
      <w:bookmarkStart w:id="76" w:name="_Toc231808530"/>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2D8E0722" w14:textId="77777777" w:rsidR="00DA00E7" w:rsidRPr="007800EF" w:rsidRDefault="00DA00E7" w:rsidP="00DA00E7">
      <w:pPr>
        <w:pStyle w:val="Odstavecseseznamem"/>
        <w:keepNext/>
        <w:keepLines/>
        <w:numPr>
          <w:ilvl w:val="0"/>
          <w:numId w:val="172"/>
        </w:numPr>
        <w:spacing w:before="160" w:after="80"/>
        <w:contextualSpacing w:val="0"/>
        <w:outlineLvl w:val="1"/>
        <w:rPr>
          <w:rFonts w:ascii="Times New Roman" w:eastAsiaTheme="majorEastAsia" w:hAnsi="Times New Roman" w:cs="Times New Roman"/>
          <w:vanish/>
          <w:color w:val="0F4761" w:themeColor="accent1" w:themeShade="BF"/>
          <w:sz w:val="32"/>
          <w:szCs w:val="32"/>
        </w:rPr>
      </w:pPr>
      <w:bookmarkStart w:id="77" w:name="_Toc228355081"/>
      <w:bookmarkStart w:id="78" w:name="_Toc228355163"/>
      <w:bookmarkStart w:id="79" w:name="_Toc228355248"/>
      <w:bookmarkStart w:id="80" w:name="_Toc228355329"/>
      <w:bookmarkStart w:id="81" w:name="_Toc228355547"/>
      <w:bookmarkStart w:id="82" w:name="_Toc228355627"/>
      <w:bookmarkStart w:id="83" w:name="_Toc228355710"/>
      <w:bookmarkStart w:id="84" w:name="_Toc228355790"/>
      <w:bookmarkStart w:id="85" w:name="_Toc228356561"/>
      <w:bookmarkStart w:id="86" w:name="_Toc228358230"/>
      <w:bookmarkStart w:id="87" w:name="_Toc228358467"/>
      <w:bookmarkStart w:id="88" w:name="_Toc228358750"/>
      <w:bookmarkStart w:id="89" w:name="_Toc228358845"/>
      <w:bookmarkStart w:id="90" w:name="_Toc228358977"/>
      <w:bookmarkStart w:id="91" w:name="_Toc228359047"/>
      <w:bookmarkStart w:id="92" w:name="_Toc228359115"/>
      <w:bookmarkStart w:id="93" w:name="_Toc228369150"/>
      <w:bookmarkStart w:id="94" w:name="_Toc228369330"/>
      <w:bookmarkStart w:id="95" w:name="_Toc228369423"/>
      <w:bookmarkStart w:id="96" w:name="_Toc228369549"/>
      <w:bookmarkStart w:id="97" w:name="_Toc228369604"/>
      <w:bookmarkStart w:id="98" w:name="_Toc230874009"/>
      <w:bookmarkStart w:id="99" w:name="_Toc231571513"/>
      <w:bookmarkStart w:id="100" w:name="_Toc231808531"/>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72FFD4CC" w14:textId="77777777" w:rsidR="00DA00E7" w:rsidRPr="007800EF" w:rsidRDefault="00DA00E7" w:rsidP="00DA00E7">
      <w:pPr>
        <w:pStyle w:val="Odstavecseseznamem"/>
        <w:keepNext/>
        <w:keepLines/>
        <w:numPr>
          <w:ilvl w:val="0"/>
          <w:numId w:val="172"/>
        </w:numPr>
        <w:spacing w:before="160" w:after="80"/>
        <w:contextualSpacing w:val="0"/>
        <w:outlineLvl w:val="1"/>
        <w:rPr>
          <w:rFonts w:ascii="Times New Roman" w:eastAsiaTheme="majorEastAsia" w:hAnsi="Times New Roman" w:cs="Times New Roman"/>
          <w:vanish/>
          <w:color w:val="0F4761" w:themeColor="accent1" w:themeShade="BF"/>
          <w:sz w:val="32"/>
          <w:szCs w:val="32"/>
        </w:rPr>
      </w:pPr>
      <w:bookmarkStart w:id="101" w:name="_Toc228355082"/>
      <w:bookmarkStart w:id="102" w:name="_Toc228355164"/>
      <w:bookmarkStart w:id="103" w:name="_Toc228355249"/>
      <w:bookmarkStart w:id="104" w:name="_Toc228355330"/>
      <w:bookmarkStart w:id="105" w:name="_Toc228355548"/>
      <w:bookmarkStart w:id="106" w:name="_Toc228355628"/>
      <w:bookmarkStart w:id="107" w:name="_Toc228355711"/>
      <w:bookmarkStart w:id="108" w:name="_Toc228355791"/>
      <w:bookmarkStart w:id="109" w:name="_Toc228356562"/>
      <w:bookmarkStart w:id="110" w:name="_Toc228358231"/>
      <w:bookmarkStart w:id="111" w:name="_Toc228358468"/>
      <w:bookmarkStart w:id="112" w:name="_Toc228358751"/>
      <w:bookmarkStart w:id="113" w:name="_Toc228358846"/>
      <w:bookmarkStart w:id="114" w:name="_Toc228358978"/>
      <w:bookmarkStart w:id="115" w:name="_Toc228359048"/>
      <w:bookmarkStart w:id="116" w:name="_Toc228359116"/>
      <w:bookmarkStart w:id="117" w:name="_Toc228369151"/>
      <w:bookmarkStart w:id="118" w:name="_Toc228369331"/>
      <w:bookmarkStart w:id="119" w:name="_Toc228369424"/>
      <w:bookmarkStart w:id="120" w:name="_Toc228369550"/>
      <w:bookmarkStart w:id="121" w:name="_Toc228369605"/>
      <w:bookmarkStart w:id="122" w:name="_Toc230874010"/>
      <w:bookmarkStart w:id="123" w:name="_Toc231571514"/>
      <w:bookmarkStart w:id="124" w:name="_Toc231808532"/>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478751FB" w14:textId="77777777" w:rsidR="00DA00E7" w:rsidRPr="007800EF" w:rsidRDefault="00DA00E7" w:rsidP="00DA00E7">
      <w:pPr>
        <w:pStyle w:val="Odstavecseseznamem"/>
        <w:keepNext/>
        <w:keepLines/>
        <w:numPr>
          <w:ilvl w:val="0"/>
          <w:numId w:val="172"/>
        </w:numPr>
        <w:spacing w:before="160" w:after="80"/>
        <w:contextualSpacing w:val="0"/>
        <w:outlineLvl w:val="1"/>
        <w:rPr>
          <w:rFonts w:ascii="Times New Roman" w:eastAsiaTheme="majorEastAsia" w:hAnsi="Times New Roman" w:cs="Times New Roman"/>
          <w:vanish/>
          <w:color w:val="0F4761" w:themeColor="accent1" w:themeShade="BF"/>
          <w:sz w:val="32"/>
          <w:szCs w:val="32"/>
        </w:rPr>
      </w:pPr>
      <w:bookmarkStart w:id="125" w:name="_Toc228355083"/>
      <w:bookmarkStart w:id="126" w:name="_Toc228355165"/>
      <w:bookmarkStart w:id="127" w:name="_Toc228355250"/>
      <w:bookmarkStart w:id="128" w:name="_Toc228355331"/>
      <w:bookmarkStart w:id="129" w:name="_Toc228355549"/>
      <w:bookmarkStart w:id="130" w:name="_Toc228355629"/>
      <w:bookmarkStart w:id="131" w:name="_Toc228355712"/>
      <w:bookmarkStart w:id="132" w:name="_Toc228355792"/>
      <w:bookmarkStart w:id="133" w:name="_Toc228356563"/>
      <w:bookmarkStart w:id="134" w:name="_Toc228358232"/>
      <w:bookmarkStart w:id="135" w:name="_Toc228358469"/>
      <w:bookmarkStart w:id="136" w:name="_Toc228358752"/>
      <w:bookmarkStart w:id="137" w:name="_Toc228358847"/>
      <w:bookmarkStart w:id="138" w:name="_Toc228358979"/>
      <w:bookmarkStart w:id="139" w:name="_Toc228359049"/>
      <w:bookmarkStart w:id="140" w:name="_Toc228359117"/>
      <w:bookmarkStart w:id="141" w:name="_Toc228369152"/>
      <w:bookmarkStart w:id="142" w:name="_Toc228369332"/>
      <w:bookmarkStart w:id="143" w:name="_Toc228369425"/>
      <w:bookmarkStart w:id="144" w:name="_Toc228369551"/>
      <w:bookmarkStart w:id="145" w:name="_Toc228369606"/>
      <w:bookmarkStart w:id="146" w:name="_Toc230874011"/>
      <w:bookmarkStart w:id="147" w:name="_Toc231571515"/>
      <w:bookmarkStart w:id="148" w:name="_Toc231808533"/>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6C8E1C87" w14:textId="207CD610" w:rsidR="00DA00E7" w:rsidRPr="007800EF" w:rsidRDefault="00DA00E7" w:rsidP="00DA00E7">
      <w:pPr>
        <w:pStyle w:val="Nadpis2"/>
        <w:numPr>
          <w:ilvl w:val="1"/>
          <w:numId w:val="172"/>
        </w:numPr>
        <w:rPr>
          <w:rFonts w:ascii="Times New Roman" w:hAnsi="Times New Roman" w:cs="Times New Roman"/>
        </w:rPr>
      </w:pPr>
      <w:bookmarkStart w:id="149" w:name="_Toc230874012"/>
      <w:bookmarkStart w:id="150" w:name="_Toc231808534"/>
      <w:r w:rsidRPr="007800EF">
        <w:rPr>
          <w:rFonts w:ascii="Times New Roman" w:hAnsi="Times New Roman" w:cs="Times New Roman"/>
          <w:b/>
          <w:bCs/>
        </w:rPr>
        <w:t>Závazek společnosti k potírání diskriminace, obtěžování a sexuálního obtěžování</w:t>
      </w:r>
      <w:r w:rsidRPr="007800EF" w:rsidDel="00F3207D">
        <w:rPr>
          <w:rFonts w:ascii="Times New Roman" w:hAnsi="Times New Roman" w:cs="Times New Roman"/>
        </w:rPr>
        <w:t xml:space="preserve"> </w:t>
      </w:r>
      <w:r w:rsidRPr="007800EF">
        <w:rPr>
          <w:rFonts w:ascii="Times New Roman" w:hAnsi="Times New Roman" w:cs="Times New Roman"/>
        </w:rPr>
        <w:t xml:space="preserve">/ </w:t>
      </w:r>
      <w:proofErr w:type="spellStart"/>
      <w:r w:rsidRPr="007800EF">
        <w:rPr>
          <w:rFonts w:ascii="Times New Roman" w:hAnsi="Times New Roman" w:cs="Times New Roman"/>
        </w:rPr>
        <w:t>The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company's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commitment</w:t>
      </w:r>
      <w:proofErr w:type="spellEnd"/>
      <w:r w:rsidRPr="007800EF">
        <w:rPr>
          <w:rFonts w:ascii="Times New Roman" w:hAnsi="Times New Roman" w:cs="Times New Roman"/>
        </w:rPr>
        <w:t xml:space="preserve"> to anti-</w:t>
      </w:r>
      <w:proofErr w:type="spellStart"/>
      <w:r w:rsidRPr="007800EF">
        <w:rPr>
          <w:rFonts w:ascii="Times New Roman" w:hAnsi="Times New Roman" w:cs="Times New Roman"/>
        </w:rPr>
        <w:t>discrimination</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harrasment</w:t>
      </w:r>
      <w:proofErr w:type="spellEnd"/>
      <w:r w:rsidRPr="007800EF">
        <w:rPr>
          <w:rFonts w:ascii="Times New Roman" w:hAnsi="Times New Roman" w:cs="Times New Roman"/>
        </w:rPr>
        <w:t xml:space="preserve"> and </w:t>
      </w:r>
      <w:proofErr w:type="spellStart"/>
      <w:r w:rsidRPr="007800EF">
        <w:rPr>
          <w:rFonts w:ascii="Times New Roman" w:hAnsi="Times New Roman" w:cs="Times New Roman"/>
        </w:rPr>
        <w:t>sexual</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harrasment</w:t>
      </w:r>
      <w:bookmarkEnd w:id="149"/>
      <w:bookmarkEnd w:id="150"/>
      <w:proofErr w:type="spellEnd"/>
      <w:r w:rsidRPr="007800EF">
        <w:rPr>
          <w:rFonts w:ascii="Times New Roman" w:hAnsi="Times New Roman" w:cs="Times New Roman"/>
        </w:rPr>
        <w:t xml:space="preserve"> </w:t>
      </w:r>
    </w:p>
    <w:p w14:paraId="0E3E79C3" w14:textId="77777777" w:rsidR="00AA21D4" w:rsidRPr="007800EF" w:rsidRDefault="00AA21D4" w:rsidP="00AA21D4">
      <w:pPr>
        <w:rPr>
          <w:rFonts w:ascii="Times New Roman" w:hAnsi="Times New Roman" w:cs="Times New Roman"/>
        </w:rPr>
      </w:pPr>
    </w:p>
    <w:p w14:paraId="6F58AB90" w14:textId="77777777" w:rsidR="00DA00E7" w:rsidRPr="007800EF" w:rsidRDefault="00DA00E7" w:rsidP="00DA00E7">
      <w:pPr>
        <w:pStyle w:val="Bezmezer"/>
        <w:rPr>
          <w:rFonts w:ascii="Times New Roman" w:hAnsi="Times New Roman" w:cs="Times New Roman"/>
        </w:rPr>
      </w:pPr>
      <w:r w:rsidRPr="007800EF">
        <w:rPr>
          <w:rFonts w:ascii="Times New Roman" w:hAnsi="Times New Roman" w:cs="Times New Roman"/>
          <w:b/>
        </w:rPr>
        <w:t>Diskriminace</w:t>
      </w:r>
      <w:r w:rsidRPr="007800EF">
        <w:rPr>
          <w:rFonts w:ascii="Times New Roman" w:hAnsi="Times New Roman" w:cs="Times New Roman"/>
        </w:rPr>
        <w:t xml:space="preserve"> – dělíme ji na přímou a nepřímou. Za diskriminaci se považuje také obtěžování, sexuální obtěžování, pronásledování, pokyn k diskriminaci nebo navádění k diskriminaci.</w:t>
      </w:r>
    </w:p>
    <w:p w14:paraId="219A9083" w14:textId="77777777" w:rsidR="00DA00E7" w:rsidRPr="007800EF" w:rsidRDefault="00DA00E7" w:rsidP="00DA00E7">
      <w:pPr>
        <w:pStyle w:val="Bezmezer"/>
        <w:rPr>
          <w:rFonts w:ascii="Times New Roman" w:hAnsi="Times New Roman" w:cs="Times New Roman"/>
        </w:rPr>
      </w:pPr>
    </w:p>
    <w:p w14:paraId="37BA9E76" w14:textId="77777777" w:rsidR="00DA00E7" w:rsidRPr="007800EF" w:rsidRDefault="00DA00E7" w:rsidP="00DA00E7">
      <w:pPr>
        <w:pStyle w:val="Bezmezer"/>
        <w:rPr>
          <w:rFonts w:ascii="Times New Roman" w:hAnsi="Times New Roman" w:cs="Times New Roman"/>
        </w:rPr>
      </w:pPr>
      <w:r w:rsidRPr="007800EF">
        <w:rPr>
          <w:rFonts w:ascii="Times New Roman" w:hAnsi="Times New Roman" w:cs="Times New Roman"/>
          <w:b/>
        </w:rPr>
        <w:t xml:space="preserve">Přímá </w:t>
      </w:r>
      <w:proofErr w:type="gramStart"/>
      <w:r w:rsidRPr="007800EF">
        <w:rPr>
          <w:rFonts w:ascii="Times New Roman" w:hAnsi="Times New Roman" w:cs="Times New Roman"/>
          <w:b/>
        </w:rPr>
        <w:t>diskriminace</w:t>
      </w:r>
      <w:r w:rsidRPr="007800EF">
        <w:rPr>
          <w:rFonts w:ascii="Times New Roman" w:hAnsi="Times New Roman" w:cs="Times New Roman"/>
        </w:rPr>
        <w:t xml:space="preserve"> </w:t>
      </w:r>
      <w:r w:rsidRPr="007800EF">
        <w:rPr>
          <w:rFonts w:ascii="Times New Roman" w:hAnsi="Times New Roman" w:cs="Times New Roman"/>
          <w:b/>
        </w:rPr>
        <w:t>-</w:t>
      </w:r>
      <w:r w:rsidRPr="007800EF">
        <w:rPr>
          <w:rFonts w:ascii="Times New Roman" w:hAnsi="Times New Roman" w:cs="Times New Roman"/>
        </w:rPr>
        <w:t xml:space="preserve"> je</w:t>
      </w:r>
      <w:proofErr w:type="gramEnd"/>
      <w:r w:rsidRPr="007800EF">
        <w:rPr>
          <w:rFonts w:ascii="Times New Roman" w:hAnsi="Times New Roman" w:cs="Times New Roman"/>
        </w:rPr>
        <w:t xml:space="preserve"> takové jednání, včetně opomenutí, kdy se s jednou osobou zachází méně příznivě, než se zachází, zacházelo nebo by se zacházelo s jinou osobou ve srovnatelné situaci, a to z důvodu rasy, etnického původu, národnosti, pohlaví, sexuální orientace, věku, zdravotního postižení, náboženského vyznání, víry či světového názoru.</w:t>
      </w:r>
    </w:p>
    <w:p w14:paraId="32116399" w14:textId="77777777" w:rsidR="00DA00E7" w:rsidRPr="007800EF" w:rsidRDefault="00DA00E7" w:rsidP="00DA00E7">
      <w:pPr>
        <w:pStyle w:val="Bezmezer"/>
        <w:rPr>
          <w:rFonts w:ascii="Times New Roman" w:hAnsi="Times New Roman" w:cs="Times New Roman"/>
        </w:rPr>
      </w:pPr>
    </w:p>
    <w:p w14:paraId="0D5DE51E" w14:textId="2CFCD62F" w:rsidR="00DA00E7" w:rsidRPr="007800EF" w:rsidRDefault="00DA00E7" w:rsidP="00DA00E7">
      <w:pPr>
        <w:pStyle w:val="Bezmezer"/>
        <w:rPr>
          <w:rFonts w:ascii="Times New Roman" w:hAnsi="Times New Roman" w:cs="Times New Roman"/>
        </w:rPr>
      </w:pPr>
      <w:r w:rsidRPr="007800EF">
        <w:rPr>
          <w:rFonts w:ascii="Times New Roman" w:hAnsi="Times New Roman" w:cs="Times New Roman"/>
          <w:b/>
        </w:rPr>
        <w:t xml:space="preserve">Nepřímá diskriminace </w:t>
      </w:r>
      <w:proofErr w:type="gramStart"/>
      <w:r w:rsidRPr="007800EF">
        <w:rPr>
          <w:rFonts w:ascii="Times New Roman" w:hAnsi="Times New Roman" w:cs="Times New Roman"/>
          <w:b/>
        </w:rPr>
        <w:t xml:space="preserve">- </w:t>
      </w:r>
      <w:r w:rsidRPr="007800EF">
        <w:rPr>
          <w:rFonts w:ascii="Times New Roman" w:hAnsi="Times New Roman" w:cs="Times New Roman"/>
        </w:rPr>
        <w:t xml:space="preserve"> je</w:t>
      </w:r>
      <w:proofErr w:type="gramEnd"/>
      <w:r w:rsidRPr="007800EF">
        <w:rPr>
          <w:rFonts w:ascii="Times New Roman" w:hAnsi="Times New Roman" w:cs="Times New Roman"/>
        </w:rPr>
        <w:t xml:space="preserve"> jednání nebo opomenutí, kdy na základě zdánlivě neutrálního ustanovení, kritéria, praxe nebo z důvodů uvedených v § 2 odst. 3 AZ </w:t>
      </w:r>
      <w:r w:rsidR="00737B6F">
        <w:rPr>
          <w:rFonts w:ascii="Times New Roman" w:hAnsi="Times New Roman" w:cs="Times New Roman"/>
        </w:rPr>
        <w:t xml:space="preserve">je </w:t>
      </w:r>
      <w:r w:rsidRPr="007800EF">
        <w:rPr>
          <w:rFonts w:ascii="Times New Roman" w:hAnsi="Times New Roman" w:cs="Times New Roman"/>
        </w:rPr>
        <w:t>osoba znevýhodněna oproti ostatním. Nepřímou diskriminací není, pokud toto ustanovení, kritérium nebo praxe je objektivně odůvodněno legitimním cílem a prostředky k jeho dosažení jsou přiměřené a nezbytné.</w:t>
      </w:r>
    </w:p>
    <w:p w14:paraId="4755FE93" w14:textId="77777777" w:rsidR="00DA00E7" w:rsidRPr="007800EF" w:rsidRDefault="00DA00E7" w:rsidP="00DA00E7">
      <w:pPr>
        <w:pStyle w:val="Bezmezer"/>
        <w:rPr>
          <w:rFonts w:ascii="Times New Roman" w:hAnsi="Times New Roman" w:cs="Times New Roman"/>
        </w:rPr>
      </w:pPr>
    </w:p>
    <w:p w14:paraId="662B77FA" w14:textId="77777777" w:rsidR="00DA00E7" w:rsidRPr="007800EF" w:rsidRDefault="00DA00E7" w:rsidP="00DA00E7">
      <w:pPr>
        <w:pStyle w:val="Bezmezer"/>
        <w:rPr>
          <w:rFonts w:ascii="Times New Roman" w:hAnsi="Times New Roman" w:cs="Times New Roman"/>
        </w:rPr>
      </w:pPr>
      <w:proofErr w:type="gramStart"/>
      <w:r w:rsidRPr="007800EF">
        <w:rPr>
          <w:rFonts w:ascii="Times New Roman" w:hAnsi="Times New Roman" w:cs="Times New Roman"/>
          <w:b/>
        </w:rPr>
        <w:t>Obtěžování</w:t>
      </w:r>
      <w:r w:rsidRPr="007800EF">
        <w:rPr>
          <w:rFonts w:ascii="Times New Roman" w:hAnsi="Times New Roman" w:cs="Times New Roman"/>
        </w:rPr>
        <w:t xml:space="preserve"> </w:t>
      </w:r>
      <w:r w:rsidRPr="007800EF">
        <w:rPr>
          <w:rFonts w:ascii="Times New Roman" w:hAnsi="Times New Roman" w:cs="Times New Roman"/>
          <w:b/>
        </w:rPr>
        <w:t>-</w:t>
      </w:r>
      <w:r w:rsidRPr="007800EF">
        <w:rPr>
          <w:rFonts w:ascii="Times New Roman" w:hAnsi="Times New Roman" w:cs="Times New Roman"/>
        </w:rPr>
        <w:t xml:space="preserve"> je</w:t>
      </w:r>
      <w:proofErr w:type="gramEnd"/>
      <w:r w:rsidRPr="007800EF">
        <w:rPr>
          <w:rFonts w:ascii="Times New Roman" w:hAnsi="Times New Roman" w:cs="Times New Roman"/>
        </w:rPr>
        <w:t xml:space="preserve"> nežádoucí chování související s diskriminací</w:t>
      </w:r>
    </w:p>
    <w:p w14:paraId="2CA6A7FC" w14:textId="77777777" w:rsidR="00DA00E7" w:rsidRPr="007800EF" w:rsidRDefault="00DA00E7" w:rsidP="00DA00E7">
      <w:pPr>
        <w:pStyle w:val="Bezmezer"/>
        <w:rPr>
          <w:rFonts w:ascii="Times New Roman" w:hAnsi="Times New Roman" w:cs="Times New Roman"/>
        </w:rPr>
      </w:pPr>
      <w:r w:rsidRPr="007800EF">
        <w:rPr>
          <w:rFonts w:ascii="Times New Roman" w:hAnsi="Times New Roman" w:cs="Times New Roman"/>
        </w:rPr>
        <w:t xml:space="preserve"> </w:t>
      </w:r>
      <w:r w:rsidRPr="007800EF">
        <w:rPr>
          <w:rFonts w:ascii="Times New Roman" w:hAnsi="Times New Roman" w:cs="Times New Roman"/>
          <w:b/>
        </w:rPr>
        <w:t>a</w:t>
      </w:r>
      <w:r w:rsidRPr="007800EF">
        <w:rPr>
          <w:rFonts w:ascii="Times New Roman" w:hAnsi="Times New Roman" w:cs="Times New Roman"/>
        </w:rPr>
        <w:t>) jehož záměrem nebo důsledkem je snížení důstojnosti osoby a vytvoření zastrašujícího, nepřátelského, ponižujícího, pokořujícího nebo urážlivého prostředí, nebo</w:t>
      </w:r>
    </w:p>
    <w:p w14:paraId="1087332F" w14:textId="77777777" w:rsidR="00DA00E7" w:rsidRPr="007800EF" w:rsidRDefault="00DA00E7" w:rsidP="00DA00E7">
      <w:pPr>
        <w:pStyle w:val="Bezmezer"/>
        <w:rPr>
          <w:rFonts w:ascii="Times New Roman" w:hAnsi="Times New Roman" w:cs="Times New Roman"/>
        </w:rPr>
      </w:pPr>
      <w:r w:rsidRPr="007800EF">
        <w:rPr>
          <w:rFonts w:ascii="Times New Roman" w:hAnsi="Times New Roman" w:cs="Times New Roman"/>
        </w:rPr>
        <w:t xml:space="preserve"> </w:t>
      </w:r>
      <w:r w:rsidRPr="007800EF">
        <w:rPr>
          <w:rFonts w:ascii="Times New Roman" w:hAnsi="Times New Roman" w:cs="Times New Roman"/>
          <w:b/>
        </w:rPr>
        <w:t>b)</w:t>
      </w:r>
      <w:r w:rsidRPr="007800EF">
        <w:rPr>
          <w:rFonts w:ascii="Times New Roman" w:hAnsi="Times New Roman" w:cs="Times New Roman"/>
        </w:rPr>
        <w:t xml:space="preserve"> které může být oprávněně vnímáno jako podmínka pro rozhodnutí ovlivňující výkon práv a povinností vyplývajících z právních vztahů.</w:t>
      </w:r>
    </w:p>
    <w:p w14:paraId="2329FE9B" w14:textId="77777777" w:rsidR="00DA00E7" w:rsidRPr="007800EF" w:rsidRDefault="00DA00E7" w:rsidP="00DA00E7">
      <w:pPr>
        <w:pStyle w:val="Bezmezer"/>
        <w:rPr>
          <w:rFonts w:ascii="Times New Roman" w:hAnsi="Times New Roman" w:cs="Times New Roman"/>
        </w:rPr>
      </w:pPr>
    </w:p>
    <w:p w14:paraId="2DC3543D" w14:textId="5AC940E5" w:rsidR="00DA00E7" w:rsidRPr="007800EF" w:rsidRDefault="00DA00E7" w:rsidP="00DA00E7">
      <w:pPr>
        <w:pStyle w:val="Bezmezer"/>
        <w:rPr>
          <w:rFonts w:ascii="Times New Roman" w:hAnsi="Times New Roman" w:cs="Times New Roman"/>
        </w:rPr>
      </w:pPr>
      <w:r w:rsidRPr="007800EF">
        <w:rPr>
          <w:rFonts w:ascii="Times New Roman" w:hAnsi="Times New Roman" w:cs="Times New Roman"/>
          <w:b/>
        </w:rPr>
        <w:t>Sexuální</w:t>
      </w:r>
      <w:r w:rsidR="00737B6F" w:rsidRPr="00737B6F">
        <w:rPr>
          <w:rFonts w:ascii="Times New Roman" w:hAnsi="Times New Roman" w:cs="Times New Roman"/>
          <w:b/>
        </w:rPr>
        <w:t>m obtěžováním</w:t>
      </w:r>
      <w:r w:rsidRPr="007800EF">
        <w:rPr>
          <w:rFonts w:ascii="Times New Roman" w:hAnsi="Times New Roman" w:cs="Times New Roman"/>
        </w:rPr>
        <w:t xml:space="preserve"> se rozumí </w:t>
      </w:r>
      <w:r w:rsidR="00737B6F" w:rsidRPr="00737B6F">
        <w:rPr>
          <w:rFonts w:ascii="Times New Roman" w:hAnsi="Times New Roman" w:cs="Times New Roman"/>
        </w:rPr>
        <w:t>výše</w:t>
      </w:r>
      <w:r w:rsidRPr="007800EF">
        <w:rPr>
          <w:rFonts w:ascii="Times New Roman" w:hAnsi="Times New Roman" w:cs="Times New Roman"/>
        </w:rPr>
        <w:t xml:space="preserve"> popsané chování, které má sexuální povahu.</w:t>
      </w:r>
    </w:p>
    <w:p w14:paraId="6D5FBB1C" w14:textId="77777777" w:rsidR="00DA00E7" w:rsidRPr="007800EF" w:rsidRDefault="00DA00E7" w:rsidP="00DA00E7">
      <w:pPr>
        <w:pStyle w:val="Bezmezer"/>
        <w:rPr>
          <w:rFonts w:ascii="Times New Roman" w:hAnsi="Times New Roman" w:cs="Times New Roman"/>
        </w:rPr>
      </w:pPr>
    </w:p>
    <w:p w14:paraId="39836A8C" w14:textId="77777777" w:rsidR="00DA00E7" w:rsidRPr="007800EF" w:rsidRDefault="00DA00E7" w:rsidP="00DA00E7">
      <w:pPr>
        <w:pStyle w:val="Bezmezer"/>
        <w:rPr>
          <w:rFonts w:ascii="Times New Roman" w:hAnsi="Times New Roman" w:cs="Times New Roman"/>
        </w:rPr>
      </w:pPr>
      <w:proofErr w:type="gramStart"/>
      <w:r w:rsidRPr="007800EF">
        <w:rPr>
          <w:rFonts w:ascii="Times New Roman" w:hAnsi="Times New Roman" w:cs="Times New Roman"/>
          <w:b/>
        </w:rPr>
        <w:t xml:space="preserve">Pronásledování - </w:t>
      </w:r>
      <w:r w:rsidRPr="007800EF">
        <w:rPr>
          <w:rFonts w:ascii="Times New Roman" w:hAnsi="Times New Roman" w:cs="Times New Roman"/>
        </w:rPr>
        <w:t>je</w:t>
      </w:r>
      <w:proofErr w:type="gramEnd"/>
      <w:r w:rsidRPr="007800EF">
        <w:rPr>
          <w:rFonts w:ascii="Times New Roman" w:hAnsi="Times New Roman" w:cs="Times New Roman"/>
        </w:rPr>
        <w:t xml:space="preserve"> nepříznivé zacházení, postih nebo znevýhodnění, k němuž došlo v důsledku uplatnění práv podle AZ.</w:t>
      </w:r>
    </w:p>
    <w:p w14:paraId="0BAC837E" w14:textId="77777777" w:rsidR="00DA00E7" w:rsidRPr="007800EF" w:rsidRDefault="00DA00E7" w:rsidP="00DA00E7">
      <w:pPr>
        <w:pStyle w:val="Bezmezer"/>
        <w:rPr>
          <w:rFonts w:ascii="Times New Roman" w:hAnsi="Times New Roman" w:cs="Times New Roman"/>
        </w:rPr>
      </w:pPr>
    </w:p>
    <w:p w14:paraId="019B5428" w14:textId="77777777" w:rsidR="00DA00E7" w:rsidRPr="007800EF" w:rsidRDefault="00DA00E7" w:rsidP="00DA00E7">
      <w:pPr>
        <w:pStyle w:val="Bezmezer"/>
        <w:rPr>
          <w:rFonts w:ascii="Times New Roman" w:hAnsi="Times New Roman" w:cs="Times New Roman"/>
        </w:rPr>
      </w:pPr>
      <w:r w:rsidRPr="007800EF">
        <w:rPr>
          <w:rFonts w:ascii="Times New Roman" w:hAnsi="Times New Roman" w:cs="Times New Roman"/>
          <w:b/>
        </w:rPr>
        <w:t>Pokynem k </w:t>
      </w:r>
      <w:proofErr w:type="gramStart"/>
      <w:r w:rsidRPr="007800EF">
        <w:rPr>
          <w:rFonts w:ascii="Times New Roman" w:hAnsi="Times New Roman" w:cs="Times New Roman"/>
          <w:b/>
        </w:rPr>
        <w:t>diskriminaci</w:t>
      </w:r>
      <w:r w:rsidRPr="007800EF">
        <w:rPr>
          <w:rFonts w:ascii="Times New Roman" w:hAnsi="Times New Roman" w:cs="Times New Roman"/>
        </w:rPr>
        <w:t xml:space="preserve"> </w:t>
      </w:r>
      <w:r w:rsidRPr="007800EF">
        <w:rPr>
          <w:rFonts w:ascii="Times New Roman" w:hAnsi="Times New Roman" w:cs="Times New Roman"/>
          <w:b/>
        </w:rPr>
        <w:t>-</w:t>
      </w:r>
      <w:r w:rsidRPr="007800EF">
        <w:rPr>
          <w:rFonts w:ascii="Times New Roman" w:hAnsi="Times New Roman" w:cs="Times New Roman"/>
        </w:rPr>
        <w:t xml:space="preserve"> se</w:t>
      </w:r>
      <w:proofErr w:type="gramEnd"/>
      <w:r w:rsidRPr="007800EF">
        <w:rPr>
          <w:rFonts w:ascii="Times New Roman" w:hAnsi="Times New Roman" w:cs="Times New Roman"/>
        </w:rPr>
        <w:t xml:space="preserve"> rozumí chování osoby, která zneužije podřízeného postavení druhého k diskriminaci třetí osoby.</w:t>
      </w:r>
    </w:p>
    <w:p w14:paraId="682B1830" w14:textId="77777777" w:rsidR="00DA00E7" w:rsidRPr="007800EF" w:rsidRDefault="00DA00E7" w:rsidP="00DA00E7">
      <w:pPr>
        <w:pStyle w:val="Bezmezer"/>
        <w:rPr>
          <w:rFonts w:ascii="Times New Roman" w:hAnsi="Times New Roman" w:cs="Times New Roman"/>
        </w:rPr>
      </w:pPr>
    </w:p>
    <w:p w14:paraId="3EF82719" w14:textId="77777777" w:rsidR="00DA00E7" w:rsidRPr="007800EF" w:rsidRDefault="00DA00E7" w:rsidP="00DA00E7">
      <w:pPr>
        <w:pStyle w:val="Bezmezer"/>
        <w:rPr>
          <w:rFonts w:ascii="Times New Roman" w:hAnsi="Times New Roman" w:cs="Times New Roman"/>
        </w:rPr>
      </w:pPr>
      <w:r w:rsidRPr="007800EF">
        <w:rPr>
          <w:rFonts w:ascii="Times New Roman" w:hAnsi="Times New Roman" w:cs="Times New Roman"/>
          <w:b/>
        </w:rPr>
        <w:t>Naváděním k </w:t>
      </w:r>
      <w:proofErr w:type="gramStart"/>
      <w:r w:rsidRPr="007800EF">
        <w:rPr>
          <w:rFonts w:ascii="Times New Roman" w:hAnsi="Times New Roman" w:cs="Times New Roman"/>
          <w:b/>
        </w:rPr>
        <w:t xml:space="preserve">diskriminaci - </w:t>
      </w:r>
      <w:r w:rsidRPr="007800EF">
        <w:rPr>
          <w:rFonts w:ascii="Times New Roman" w:hAnsi="Times New Roman" w:cs="Times New Roman"/>
        </w:rPr>
        <w:t>se</w:t>
      </w:r>
      <w:proofErr w:type="gramEnd"/>
      <w:r w:rsidRPr="007800EF">
        <w:rPr>
          <w:rFonts w:ascii="Times New Roman" w:hAnsi="Times New Roman" w:cs="Times New Roman"/>
        </w:rPr>
        <w:t xml:space="preserve"> rozumí chování osoby, která druhého přesvědčuje, utvrzuje nebo podněcuje, aby diskriminoval třetí osobu.</w:t>
      </w:r>
    </w:p>
    <w:p w14:paraId="5100B622" w14:textId="77777777" w:rsidR="00DA00E7" w:rsidRPr="007800EF" w:rsidRDefault="00DA00E7" w:rsidP="00DA00E7">
      <w:pPr>
        <w:pStyle w:val="Bezmezer"/>
        <w:rPr>
          <w:rFonts w:ascii="Times New Roman" w:hAnsi="Times New Roman" w:cs="Times New Roman"/>
        </w:rPr>
      </w:pPr>
    </w:p>
    <w:p w14:paraId="235829AB" w14:textId="77777777" w:rsidR="00DA00E7" w:rsidRPr="007800EF" w:rsidRDefault="00DA00E7" w:rsidP="00DA00E7">
      <w:pPr>
        <w:pStyle w:val="Bezmezer"/>
        <w:rPr>
          <w:rFonts w:ascii="Times New Roman" w:hAnsi="Times New Roman" w:cs="Times New Roman"/>
          <w:i/>
          <w:lang w:val="en-GB"/>
        </w:rPr>
      </w:pPr>
      <w:r w:rsidRPr="007800EF">
        <w:rPr>
          <w:rFonts w:ascii="Times New Roman" w:hAnsi="Times New Roman" w:cs="Times New Roman"/>
          <w:b/>
          <w:i/>
          <w:lang w:val="en-GB"/>
        </w:rPr>
        <w:t>Discrimination</w:t>
      </w:r>
      <w:r w:rsidRPr="007800EF">
        <w:rPr>
          <w:rFonts w:ascii="Times New Roman" w:hAnsi="Times New Roman" w:cs="Times New Roman"/>
          <w:i/>
          <w:lang w:val="en-GB"/>
        </w:rPr>
        <w:t xml:space="preserve"> - direct and indirect. Discrimination is described as harassment, sexual harassment, persecution, instruction to discriminate and incitement to discriminate.</w:t>
      </w:r>
    </w:p>
    <w:p w14:paraId="73494A81" w14:textId="77777777" w:rsidR="00DA00E7" w:rsidRPr="007800EF" w:rsidRDefault="00DA00E7" w:rsidP="00DA00E7">
      <w:pPr>
        <w:pStyle w:val="Bezmezer"/>
        <w:rPr>
          <w:rFonts w:ascii="Times New Roman" w:hAnsi="Times New Roman" w:cs="Times New Roman"/>
          <w:i/>
          <w:lang w:val="en-GB"/>
        </w:rPr>
      </w:pPr>
    </w:p>
    <w:p w14:paraId="08434D81" w14:textId="77777777" w:rsidR="00DA00E7" w:rsidRPr="007800EF" w:rsidRDefault="00DA00E7" w:rsidP="00DA00E7">
      <w:pPr>
        <w:pStyle w:val="Bezmezer"/>
        <w:rPr>
          <w:rFonts w:ascii="Times New Roman" w:hAnsi="Times New Roman" w:cs="Times New Roman"/>
          <w:i/>
          <w:lang w:val="en-GB"/>
        </w:rPr>
      </w:pPr>
      <w:r w:rsidRPr="007800EF">
        <w:rPr>
          <w:rFonts w:ascii="Times New Roman" w:hAnsi="Times New Roman" w:cs="Times New Roman"/>
          <w:b/>
          <w:i/>
          <w:lang w:val="en-GB"/>
        </w:rPr>
        <w:t>Direct discrimination</w:t>
      </w:r>
      <w:r w:rsidRPr="007800EF">
        <w:rPr>
          <w:rFonts w:ascii="Times New Roman" w:hAnsi="Times New Roman" w:cs="Times New Roman"/>
          <w:i/>
          <w:lang w:val="en-GB"/>
        </w:rPr>
        <w:t xml:space="preserve"> </w:t>
      </w:r>
      <w:r w:rsidRPr="007800EF">
        <w:rPr>
          <w:rFonts w:ascii="Times New Roman" w:hAnsi="Times New Roman" w:cs="Times New Roman"/>
          <w:b/>
          <w:i/>
          <w:lang w:val="en-GB"/>
        </w:rPr>
        <w:t>-</w:t>
      </w:r>
      <w:r w:rsidRPr="007800EF">
        <w:rPr>
          <w:rFonts w:ascii="Times New Roman" w:hAnsi="Times New Roman" w:cs="Times New Roman"/>
          <w:i/>
          <w:lang w:val="en-GB"/>
        </w:rPr>
        <w:t xml:space="preserve"> is a conduct, including omission of conduct, when one person is treated less favourably than another person in a comparable situation is treated or was treated or would </w:t>
      </w:r>
      <w:r w:rsidRPr="007800EF">
        <w:rPr>
          <w:rFonts w:ascii="Times New Roman" w:hAnsi="Times New Roman" w:cs="Times New Roman"/>
          <w:i/>
          <w:lang w:val="en-GB"/>
        </w:rPr>
        <w:lastRenderedPageBreak/>
        <w:t>be treated because of race, ethnicity, nationality, gender, sexual orientation, age, disability, religion, faith or belief.</w:t>
      </w:r>
    </w:p>
    <w:p w14:paraId="19C44B7A" w14:textId="77777777" w:rsidR="00DA00E7" w:rsidRPr="007800EF" w:rsidRDefault="00DA00E7" w:rsidP="00DA00E7">
      <w:pPr>
        <w:pStyle w:val="Bezmezer"/>
        <w:rPr>
          <w:rFonts w:ascii="Times New Roman" w:hAnsi="Times New Roman" w:cs="Times New Roman"/>
          <w:i/>
          <w:lang w:val="en-GB"/>
        </w:rPr>
      </w:pPr>
    </w:p>
    <w:p w14:paraId="1901132D" w14:textId="77777777" w:rsidR="00DA00E7" w:rsidRPr="007800EF" w:rsidRDefault="00DA00E7" w:rsidP="00DA00E7">
      <w:pPr>
        <w:pStyle w:val="Bezmezer"/>
        <w:rPr>
          <w:rFonts w:ascii="Times New Roman" w:hAnsi="Times New Roman" w:cs="Times New Roman"/>
          <w:i/>
          <w:lang w:val="en-GB"/>
        </w:rPr>
      </w:pPr>
      <w:r w:rsidRPr="007800EF">
        <w:rPr>
          <w:rFonts w:ascii="Times New Roman" w:hAnsi="Times New Roman" w:cs="Times New Roman"/>
          <w:b/>
          <w:i/>
          <w:lang w:val="en-GB"/>
        </w:rPr>
        <w:t xml:space="preserve">Indirect discrimination - </w:t>
      </w:r>
      <w:r w:rsidRPr="007800EF">
        <w:rPr>
          <w:rFonts w:ascii="Times New Roman" w:hAnsi="Times New Roman" w:cs="Times New Roman"/>
          <w:i/>
          <w:lang w:val="en-GB"/>
        </w:rPr>
        <w:t xml:space="preserve">is an action or omission where, </w:t>
      </w:r>
      <w:proofErr w:type="gramStart"/>
      <w:r w:rsidRPr="007800EF">
        <w:rPr>
          <w:rFonts w:ascii="Times New Roman" w:hAnsi="Times New Roman" w:cs="Times New Roman"/>
          <w:i/>
          <w:lang w:val="en-GB"/>
        </w:rPr>
        <w:t>on the basis of</w:t>
      </w:r>
      <w:proofErr w:type="gramEnd"/>
      <w:r w:rsidRPr="007800EF">
        <w:rPr>
          <w:rFonts w:ascii="Times New Roman" w:hAnsi="Times New Roman" w:cs="Times New Roman"/>
          <w:i/>
          <w:lang w:val="en-GB"/>
        </w:rPr>
        <w:t xml:space="preserve"> a seemingly neutral provision, criterion, practice or for the reasons specified in § 2, paragraph 3 of the Anti-Discrimination Act, a person is disadvantaged compared to others. It is not indirect discrimination if this provision, criterion or practice is objectively justified by a legitimate aim and the means to achieve it are adequate and necessary.</w:t>
      </w:r>
    </w:p>
    <w:p w14:paraId="2A2995EA" w14:textId="77777777" w:rsidR="00DA00E7" w:rsidRPr="007800EF" w:rsidRDefault="00DA00E7" w:rsidP="00DA00E7">
      <w:pPr>
        <w:pStyle w:val="Bezmezer"/>
        <w:rPr>
          <w:rFonts w:ascii="Times New Roman" w:hAnsi="Times New Roman" w:cs="Times New Roman"/>
          <w:b/>
          <w:i/>
          <w:lang w:val="en-GB"/>
        </w:rPr>
      </w:pPr>
    </w:p>
    <w:p w14:paraId="5949597F" w14:textId="77777777" w:rsidR="00DA00E7" w:rsidRPr="007800EF" w:rsidRDefault="00DA00E7" w:rsidP="00DA00E7">
      <w:pPr>
        <w:pStyle w:val="Bezmezer"/>
        <w:rPr>
          <w:rFonts w:ascii="Times New Roman" w:hAnsi="Times New Roman" w:cs="Times New Roman"/>
          <w:i/>
          <w:lang w:val="en-GB"/>
        </w:rPr>
      </w:pPr>
      <w:r w:rsidRPr="007800EF">
        <w:rPr>
          <w:rFonts w:ascii="Times New Roman" w:hAnsi="Times New Roman" w:cs="Times New Roman"/>
          <w:b/>
          <w:i/>
          <w:lang w:val="en-GB"/>
        </w:rPr>
        <w:t>Harassment -</w:t>
      </w:r>
      <w:r w:rsidRPr="007800EF">
        <w:rPr>
          <w:rFonts w:ascii="Times New Roman" w:hAnsi="Times New Roman" w:cs="Times New Roman"/>
          <w:i/>
          <w:lang w:val="en-GB"/>
        </w:rPr>
        <w:t xml:space="preserve"> is undesirable behaviour associated with discrimination</w:t>
      </w:r>
    </w:p>
    <w:p w14:paraId="6DFB4728" w14:textId="77777777" w:rsidR="00DA00E7" w:rsidRPr="007800EF" w:rsidRDefault="00DA00E7" w:rsidP="00DA00E7">
      <w:pPr>
        <w:pStyle w:val="Bezmezer"/>
        <w:rPr>
          <w:rFonts w:ascii="Times New Roman" w:hAnsi="Times New Roman" w:cs="Times New Roman"/>
          <w:i/>
          <w:lang w:val="en-GB"/>
        </w:rPr>
      </w:pPr>
      <w:r w:rsidRPr="007800EF">
        <w:rPr>
          <w:rFonts w:ascii="Times New Roman" w:hAnsi="Times New Roman" w:cs="Times New Roman"/>
          <w:i/>
          <w:lang w:val="en-GB"/>
        </w:rPr>
        <w:t xml:space="preserve"> </w:t>
      </w:r>
      <w:r w:rsidRPr="007800EF">
        <w:rPr>
          <w:rFonts w:ascii="Times New Roman" w:hAnsi="Times New Roman" w:cs="Times New Roman"/>
          <w:b/>
          <w:i/>
          <w:lang w:val="en-GB"/>
        </w:rPr>
        <w:t>a</w:t>
      </w:r>
      <w:r w:rsidRPr="007800EF">
        <w:rPr>
          <w:rFonts w:ascii="Times New Roman" w:hAnsi="Times New Roman" w:cs="Times New Roman"/>
          <w:i/>
          <w:lang w:val="en-GB"/>
        </w:rPr>
        <w:t>) the purpose or effect is to reduce person's dignity and create an intimidating, hostile, degrading, humiliating or offensive environment, or</w:t>
      </w:r>
    </w:p>
    <w:p w14:paraId="5BE5CA8E" w14:textId="77777777" w:rsidR="00DA00E7" w:rsidRPr="007800EF" w:rsidRDefault="00DA00E7" w:rsidP="00DA00E7">
      <w:pPr>
        <w:pStyle w:val="Bezmezer"/>
        <w:rPr>
          <w:rFonts w:ascii="Times New Roman" w:hAnsi="Times New Roman" w:cs="Times New Roman"/>
          <w:i/>
          <w:lang w:val="en-GB"/>
        </w:rPr>
      </w:pPr>
      <w:r w:rsidRPr="007800EF">
        <w:rPr>
          <w:rFonts w:ascii="Times New Roman" w:hAnsi="Times New Roman" w:cs="Times New Roman"/>
          <w:i/>
          <w:lang w:val="en-GB"/>
        </w:rPr>
        <w:t xml:space="preserve"> </w:t>
      </w:r>
      <w:r w:rsidRPr="007800EF">
        <w:rPr>
          <w:rFonts w:ascii="Times New Roman" w:hAnsi="Times New Roman" w:cs="Times New Roman"/>
          <w:b/>
          <w:i/>
          <w:lang w:val="en-GB"/>
        </w:rPr>
        <w:t>b)</w:t>
      </w:r>
      <w:r w:rsidRPr="007800EF">
        <w:rPr>
          <w:rFonts w:ascii="Times New Roman" w:hAnsi="Times New Roman" w:cs="Times New Roman"/>
          <w:i/>
          <w:lang w:val="en-GB"/>
        </w:rPr>
        <w:t xml:space="preserve"> which may be reasonably perceived as a precondition for decisions affecting the exercise of rights and obligations arising from legal relations.</w:t>
      </w:r>
    </w:p>
    <w:p w14:paraId="0BC57163" w14:textId="77777777" w:rsidR="00DA00E7" w:rsidRPr="007800EF" w:rsidRDefault="00DA00E7" w:rsidP="00DA00E7">
      <w:pPr>
        <w:pStyle w:val="Bezmezer"/>
        <w:rPr>
          <w:rFonts w:ascii="Times New Roman" w:hAnsi="Times New Roman" w:cs="Times New Roman"/>
          <w:i/>
          <w:lang w:val="en-GB"/>
        </w:rPr>
      </w:pPr>
    </w:p>
    <w:p w14:paraId="5A51F0F5" w14:textId="7285015B" w:rsidR="00DA00E7" w:rsidRDefault="009C4370" w:rsidP="00DA00E7">
      <w:pPr>
        <w:pStyle w:val="Bezmezer"/>
        <w:rPr>
          <w:rFonts w:ascii="Times New Roman" w:hAnsi="Times New Roman" w:cs="Times New Roman"/>
          <w:b/>
          <w:i/>
        </w:rPr>
      </w:pPr>
      <w:proofErr w:type="spellStart"/>
      <w:r w:rsidRPr="009C4370">
        <w:rPr>
          <w:rFonts w:ascii="Times New Roman" w:hAnsi="Times New Roman" w:cs="Times New Roman"/>
          <w:b/>
          <w:i/>
        </w:rPr>
        <w:t>Sexual</w:t>
      </w:r>
      <w:proofErr w:type="spellEnd"/>
      <w:r w:rsidRPr="009C4370">
        <w:rPr>
          <w:rFonts w:ascii="Times New Roman" w:hAnsi="Times New Roman" w:cs="Times New Roman"/>
          <w:b/>
          <w:i/>
        </w:rPr>
        <w:t xml:space="preserve"> </w:t>
      </w:r>
      <w:proofErr w:type="spellStart"/>
      <w:r w:rsidRPr="009C4370">
        <w:rPr>
          <w:rFonts w:ascii="Times New Roman" w:hAnsi="Times New Roman" w:cs="Times New Roman"/>
          <w:b/>
          <w:i/>
        </w:rPr>
        <w:t>harassment</w:t>
      </w:r>
      <w:proofErr w:type="spellEnd"/>
      <w:r w:rsidRPr="009C4370">
        <w:rPr>
          <w:rFonts w:ascii="Times New Roman" w:hAnsi="Times New Roman" w:cs="Times New Roman"/>
          <w:b/>
          <w:i/>
        </w:rPr>
        <w:t xml:space="preserve"> </w:t>
      </w:r>
      <w:proofErr w:type="spellStart"/>
      <w:r w:rsidRPr="009C4370">
        <w:rPr>
          <w:rFonts w:ascii="Times New Roman" w:hAnsi="Times New Roman" w:cs="Times New Roman"/>
          <w:bCs/>
          <w:i/>
        </w:rPr>
        <w:t>shall</w:t>
      </w:r>
      <w:proofErr w:type="spellEnd"/>
      <w:r w:rsidRPr="009C4370">
        <w:rPr>
          <w:rFonts w:ascii="Times New Roman" w:hAnsi="Times New Roman" w:cs="Times New Roman"/>
          <w:bCs/>
          <w:i/>
        </w:rPr>
        <w:t xml:space="preserve"> </w:t>
      </w:r>
      <w:proofErr w:type="spellStart"/>
      <w:r w:rsidRPr="009C4370">
        <w:rPr>
          <w:rFonts w:ascii="Times New Roman" w:hAnsi="Times New Roman" w:cs="Times New Roman"/>
          <w:bCs/>
          <w:i/>
        </w:rPr>
        <w:t>mean</w:t>
      </w:r>
      <w:proofErr w:type="spellEnd"/>
      <w:r w:rsidRPr="009C4370">
        <w:rPr>
          <w:rFonts w:ascii="Times New Roman" w:hAnsi="Times New Roman" w:cs="Times New Roman"/>
          <w:bCs/>
          <w:i/>
        </w:rPr>
        <w:t xml:space="preserve"> </w:t>
      </w:r>
      <w:proofErr w:type="spellStart"/>
      <w:r w:rsidRPr="009C4370">
        <w:rPr>
          <w:rFonts w:ascii="Times New Roman" w:hAnsi="Times New Roman" w:cs="Times New Roman"/>
          <w:bCs/>
          <w:i/>
        </w:rPr>
        <w:t>the</w:t>
      </w:r>
      <w:proofErr w:type="spellEnd"/>
      <w:r w:rsidRPr="009C4370">
        <w:rPr>
          <w:rFonts w:ascii="Times New Roman" w:hAnsi="Times New Roman" w:cs="Times New Roman"/>
          <w:bCs/>
          <w:i/>
        </w:rPr>
        <w:t xml:space="preserve"> </w:t>
      </w:r>
      <w:proofErr w:type="spellStart"/>
      <w:r w:rsidRPr="009C4370">
        <w:rPr>
          <w:rFonts w:ascii="Times New Roman" w:hAnsi="Times New Roman" w:cs="Times New Roman"/>
          <w:bCs/>
          <w:i/>
        </w:rPr>
        <w:t>above-described</w:t>
      </w:r>
      <w:proofErr w:type="spellEnd"/>
      <w:r w:rsidRPr="009C4370">
        <w:rPr>
          <w:rFonts w:ascii="Times New Roman" w:hAnsi="Times New Roman" w:cs="Times New Roman"/>
          <w:bCs/>
          <w:i/>
        </w:rPr>
        <w:t xml:space="preserve"> </w:t>
      </w:r>
      <w:proofErr w:type="spellStart"/>
      <w:r w:rsidRPr="009C4370">
        <w:rPr>
          <w:rFonts w:ascii="Times New Roman" w:hAnsi="Times New Roman" w:cs="Times New Roman"/>
          <w:bCs/>
          <w:i/>
        </w:rPr>
        <w:t>conduct</w:t>
      </w:r>
      <w:proofErr w:type="spellEnd"/>
      <w:r w:rsidRPr="009C4370">
        <w:rPr>
          <w:rFonts w:ascii="Times New Roman" w:hAnsi="Times New Roman" w:cs="Times New Roman"/>
          <w:bCs/>
          <w:i/>
        </w:rPr>
        <w:t xml:space="preserve"> </w:t>
      </w:r>
      <w:proofErr w:type="spellStart"/>
      <w:r w:rsidRPr="009C4370">
        <w:rPr>
          <w:rFonts w:ascii="Times New Roman" w:hAnsi="Times New Roman" w:cs="Times New Roman"/>
          <w:bCs/>
          <w:i/>
        </w:rPr>
        <w:t>of</w:t>
      </w:r>
      <w:proofErr w:type="spellEnd"/>
      <w:r w:rsidRPr="009C4370">
        <w:rPr>
          <w:rFonts w:ascii="Times New Roman" w:hAnsi="Times New Roman" w:cs="Times New Roman"/>
          <w:bCs/>
          <w:i/>
        </w:rPr>
        <w:t xml:space="preserve"> a </w:t>
      </w:r>
      <w:proofErr w:type="spellStart"/>
      <w:r w:rsidRPr="009C4370">
        <w:rPr>
          <w:rFonts w:ascii="Times New Roman" w:hAnsi="Times New Roman" w:cs="Times New Roman"/>
          <w:bCs/>
          <w:i/>
        </w:rPr>
        <w:t>sexual</w:t>
      </w:r>
      <w:proofErr w:type="spellEnd"/>
      <w:r w:rsidRPr="009C4370">
        <w:rPr>
          <w:rFonts w:ascii="Times New Roman" w:hAnsi="Times New Roman" w:cs="Times New Roman"/>
          <w:bCs/>
          <w:i/>
        </w:rPr>
        <w:t xml:space="preserve"> </w:t>
      </w:r>
      <w:proofErr w:type="spellStart"/>
      <w:r w:rsidRPr="009C4370">
        <w:rPr>
          <w:rFonts w:ascii="Times New Roman" w:hAnsi="Times New Roman" w:cs="Times New Roman"/>
          <w:bCs/>
          <w:i/>
        </w:rPr>
        <w:t>nature</w:t>
      </w:r>
      <w:proofErr w:type="spellEnd"/>
      <w:r w:rsidRPr="009C4370">
        <w:rPr>
          <w:rFonts w:ascii="Times New Roman" w:hAnsi="Times New Roman" w:cs="Times New Roman"/>
          <w:bCs/>
          <w:i/>
        </w:rPr>
        <w:t>.</w:t>
      </w:r>
    </w:p>
    <w:p w14:paraId="79822C0C" w14:textId="77777777" w:rsidR="009C4370" w:rsidRPr="007800EF" w:rsidRDefault="009C4370" w:rsidP="00DA00E7">
      <w:pPr>
        <w:pStyle w:val="Bezmezer"/>
        <w:rPr>
          <w:rFonts w:ascii="Times New Roman" w:hAnsi="Times New Roman" w:cs="Times New Roman"/>
          <w:i/>
          <w:lang w:val="en-GB"/>
        </w:rPr>
      </w:pPr>
    </w:p>
    <w:p w14:paraId="0F800A06" w14:textId="77777777" w:rsidR="00DA00E7" w:rsidRPr="007800EF" w:rsidRDefault="00DA00E7" w:rsidP="00DA00E7">
      <w:pPr>
        <w:pStyle w:val="Bezmezer"/>
        <w:rPr>
          <w:rFonts w:ascii="Times New Roman" w:hAnsi="Times New Roman" w:cs="Times New Roman"/>
          <w:i/>
          <w:lang w:val="en-GB"/>
        </w:rPr>
      </w:pPr>
      <w:r w:rsidRPr="007800EF">
        <w:rPr>
          <w:rFonts w:ascii="Times New Roman" w:hAnsi="Times New Roman" w:cs="Times New Roman"/>
          <w:b/>
          <w:i/>
          <w:lang w:val="en-GB"/>
        </w:rPr>
        <w:t xml:space="preserve">Persecution </w:t>
      </w:r>
      <w:proofErr w:type="gramStart"/>
      <w:r w:rsidRPr="007800EF">
        <w:rPr>
          <w:rFonts w:ascii="Times New Roman" w:hAnsi="Times New Roman" w:cs="Times New Roman"/>
          <w:b/>
          <w:i/>
          <w:lang w:val="en-GB"/>
        </w:rPr>
        <w:t xml:space="preserve">- </w:t>
      </w:r>
      <w:r w:rsidRPr="007800EF">
        <w:rPr>
          <w:rFonts w:ascii="Times New Roman" w:hAnsi="Times New Roman" w:cs="Times New Roman"/>
          <w:i/>
          <w:lang w:val="en-GB"/>
        </w:rPr>
        <w:t xml:space="preserve"> is</w:t>
      </w:r>
      <w:proofErr w:type="gramEnd"/>
      <w:r w:rsidRPr="007800EF">
        <w:rPr>
          <w:rFonts w:ascii="Times New Roman" w:hAnsi="Times New Roman" w:cs="Times New Roman"/>
          <w:i/>
          <w:lang w:val="en-GB"/>
        </w:rPr>
        <w:t xml:space="preserve"> an unfavourable treatment, punishment or disadvantage, which occurred </w:t>
      </w:r>
      <w:proofErr w:type="gramStart"/>
      <w:r w:rsidRPr="007800EF">
        <w:rPr>
          <w:rFonts w:ascii="Times New Roman" w:hAnsi="Times New Roman" w:cs="Times New Roman"/>
          <w:i/>
          <w:lang w:val="en-GB"/>
        </w:rPr>
        <w:t>as a result of</w:t>
      </w:r>
      <w:proofErr w:type="gramEnd"/>
      <w:r w:rsidRPr="007800EF">
        <w:rPr>
          <w:rFonts w:ascii="Times New Roman" w:hAnsi="Times New Roman" w:cs="Times New Roman"/>
          <w:i/>
          <w:lang w:val="en-GB"/>
        </w:rPr>
        <w:t xml:space="preserve"> an exercise of rights pursuant to the Anti-Discrimination Act.</w:t>
      </w:r>
    </w:p>
    <w:p w14:paraId="50DA4737" w14:textId="77777777" w:rsidR="00DA00E7" w:rsidRPr="007800EF" w:rsidRDefault="00DA00E7" w:rsidP="00DA00E7">
      <w:pPr>
        <w:pStyle w:val="Bezmezer"/>
        <w:rPr>
          <w:rFonts w:ascii="Times New Roman" w:hAnsi="Times New Roman" w:cs="Times New Roman"/>
          <w:i/>
          <w:lang w:val="en-GB"/>
        </w:rPr>
      </w:pPr>
    </w:p>
    <w:p w14:paraId="3E0D5249" w14:textId="77777777" w:rsidR="00DA00E7" w:rsidRPr="007800EF" w:rsidRDefault="00DA00E7" w:rsidP="00DA00E7">
      <w:pPr>
        <w:pStyle w:val="Bezmezer"/>
        <w:rPr>
          <w:rFonts w:ascii="Times New Roman" w:hAnsi="Times New Roman" w:cs="Times New Roman"/>
          <w:i/>
          <w:lang w:val="en-GB"/>
        </w:rPr>
      </w:pPr>
      <w:r w:rsidRPr="007800EF">
        <w:rPr>
          <w:rFonts w:ascii="Times New Roman" w:hAnsi="Times New Roman" w:cs="Times New Roman"/>
          <w:b/>
          <w:i/>
          <w:lang w:val="en-GB"/>
        </w:rPr>
        <w:t>Instruction to discriminate</w:t>
      </w:r>
      <w:r w:rsidRPr="007800EF">
        <w:rPr>
          <w:rFonts w:ascii="Times New Roman" w:hAnsi="Times New Roman" w:cs="Times New Roman"/>
          <w:i/>
          <w:lang w:val="en-GB"/>
        </w:rPr>
        <w:t xml:space="preserve"> </w:t>
      </w:r>
      <w:r w:rsidRPr="007800EF">
        <w:rPr>
          <w:rFonts w:ascii="Times New Roman" w:hAnsi="Times New Roman" w:cs="Times New Roman"/>
          <w:b/>
          <w:i/>
          <w:lang w:val="en-GB"/>
        </w:rPr>
        <w:t>-</w:t>
      </w:r>
      <w:r w:rsidRPr="007800EF">
        <w:rPr>
          <w:rFonts w:ascii="Times New Roman" w:hAnsi="Times New Roman" w:cs="Times New Roman"/>
          <w:i/>
          <w:lang w:val="en-GB"/>
        </w:rPr>
        <w:t xml:space="preserve"> can be classified as a type of behaviour when a person takes advantage of a subordinate's role to discriminate somebody else.</w:t>
      </w:r>
    </w:p>
    <w:p w14:paraId="201A86A6" w14:textId="77777777" w:rsidR="00DA00E7" w:rsidRPr="007800EF" w:rsidRDefault="00DA00E7" w:rsidP="00DA00E7">
      <w:pPr>
        <w:pStyle w:val="Bezmezer"/>
        <w:rPr>
          <w:rFonts w:ascii="Times New Roman" w:hAnsi="Times New Roman" w:cs="Times New Roman"/>
          <w:i/>
          <w:lang w:val="en-GB"/>
        </w:rPr>
      </w:pPr>
      <w:r w:rsidRPr="007800EF">
        <w:rPr>
          <w:rFonts w:ascii="Times New Roman" w:hAnsi="Times New Roman" w:cs="Times New Roman"/>
          <w:b/>
          <w:i/>
          <w:lang w:val="en-GB"/>
        </w:rPr>
        <w:t xml:space="preserve">Incitement to discriminate - </w:t>
      </w:r>
      <w:r w:rsidRPr="007800EF">
        <w:rPr>
          <w:rFonts w:ascii="Times New Roman" w:hAnsi="Times New Roman" w:cs="Times New Roman"/>
          <w:i/>
          <w:lang w:val="en-GB"/>
        </w:rPr>
        <w:t>is a behaviour of a person who persuades or incites someone to discriminate against a third person.</w:t>
      </w:r>
    </w:p>
    <w:p w14:paraId="278F56DC" w14:textId="77777777" w:rsidR="00DA00E7" w:rsidRPr="007800EF" w:rsidRDefault="00DA00E7" w:rsidP="00DA00E7">
      <w:pPr>
        <w:pStyle w:val="Bezmezer"/>
        <w:rPr>
          <w:rFonts w:ascii="Times New Roman" w:hAnsi="Times New Roman" w:cs="Times New Roman"/>
          <w:i/>
          <w:lang w:val="en-GB"/>
        </w:rPr>
      </w:pPr>
    </w:p>
    <w:p w14:paraId="05276EDA" w14:textId="77777777" w:rsidR="00DA00E7" w:rsidRPr="007800EF" w:rsidRDefault="00DA00E7" w:rsidP="00DA00E7">
      <w:pPr>
        <w:pStyle w:val="Bezmezer"/>
        <w:rPr>
          <w:rFonts w:ascii="Times New Roman" w:hAnsi="Times New Roman" w:cs="Times New Roman"/>
          <w:i/>
          <w:lang w:val="en-GB"/>
        </w:rPr>
      </w:pPr>
    </w:p>
    <w:p w14:paraId="69C3A25A" w14:textId="77777777" w:rsidR="00DA00E7" w:rsidRPr="007800EF" w:rsidRDefault="00DA00E7" w:rsidP="00DA00E7">
      <w:pPr>
        <w:pStyle w:val="Bezmezer"/>
        <w:rPr>
          <w:rFonts w:ascii="Times New Roman" w:hAnsi="Times New Roman" w:cs="Times New Roman"/>
          <w:i/>
          <w:lang w:val="en-GB"/>
        </w:rPr>
      </w:pPr>
    </w:p>
    <w:p w14:paraId="7227C9BC" w14:textId="1002B54B" w:rsidR="00DA00E7" w:rsidRPr="007800EF" w:rsidRDefault="005B5B0D" w:rsidP="005B5B0D">
      <w:pPr>
        <w:rPr>
          <w:rFonts w:ascii="Times New Roman" w:hAnsi="Times New Roman" w:cs="Times New Roman"/>
          <w:b/>
          <w:bCs/>
          <w:sz w:val="32"/>
          <w:szCs w:val="32"/>
          <w:lang w:val="en-GB"/>
        </w:rPr>
      </w:pPr>
      <w:proofErr w:type="spellStart"/>
      <w:r w:rsidRPr="007800EF">
        <w:rPr>
          <w:rFonts w:ascii="Times New Roman" w:hAnsi="Times New Roman" w:cs="Times New Roman"/>
          <w:b/>
          <w:bCs/>
          <w:sz w:val="32"/>
          <w:szCs w:val="32"/>
          <w:lang w:val="en-GB"/>
        </w:rPr>
        <w:t>Chráněné</w:t>
      </w:r>
      <w:proofErr w:type="spellEnd"/>
      <w:r w:rsidRPr="007800EF">
        <w:rPr>
          <w:rFonts w:ascii="Times New Roman" w:hAnsi="Times New Roman" w:cs="Times New Roman"/>
          <w:b/>
          <w:bCs/>
          <w:sz w:val="32"/>
          <w:szCs w:val="32"/>
          <w:lang w:val="en-GB"/>
        </w:rPr>
        <w:t xml:space="preserve"> </w:t>
      </w:r>
      <w:proofErr w:type="spellStart"/>
      <w:r w:rsidRPr="007800EF">
        <w:rPr>
          <w:rFonts w:ascii="Times New Roman" w:hAnsi="Times New Roman" w:cs="Times New Roman"/>
          <w:b/>
          <w:bCs/>
          <w:sz w:val="32"/>
          <w:szCs w:val="32"/>
          <w:lang w:val="en-GB"/>
        </w:rPr>
        <w:t>důvody</w:t>
      </w:r>
      <w:proofErr w:type="spellEnd"/>
    </w:p>
    <w:p w14:paraId="5289431E" w14:textId="5FB3E421" w:rsidR="00DA00E7" w:rsidRPr="007800EF" w:rsidRDefault="00DA00E7" w:rsidP="0061202C">
      <w:pPr>
        <w:rPr>
          <w:rFonts w:ascii="Times New Roman" w:hAnsi="Times New Roman" w:cs="Times New Roman"/>
          <w:color w:val="000000"/>
        </w:rPr>
      </w:pPr>
      <w:r w:rsidRPr="007800EF">
        <w:rPr>
          <w:rFonts w:ascii="Times New Roman" w:hAnsi="Times New Roman" w:cs="Times New Roman"/>
        </w:rPr>
        <w:t>Společnost zakazuje</w:t>
      </w:r>
      <w:r w:rsidRPr="007800EF">
        <w:rPr>
          <w:rFonts w:ascii="Times New Roman" w:hAnsi="Times New Roman" w:cs="Times New Roman"/>
          <w:color w:val="000000"/>
        </w:rPr>
        <w:t xml:space="preserve"> rozdílné zacházení se zaměstnanci, zákazníky a třetími osobami založené na chráněných důvodech uvedených níže:</w:t>
      </w:r>
    </w:p>
    <w:p w14:paraId="76E0AC4A" w14:textId="77777777" w:rsidR="00DA00E7" w:rsidRPr="007800EF" w:rsidRDefault="00DA00E7" w:rsidP="00DA00E7">
      <w:pPr>
        <w:rPr>
          <w:rFonts w:ascii="Times New Roman" w:hAnsi="Times New Roman" w:cs="Times New Roman"/>
          <w:i/>
          <w:sz w:val="22"/>
          <w:szCs w:val="22"/>
        </w:rPr>
      </w:pP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prohibits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differential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treatment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customers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third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parties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based</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protected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grounds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listed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below</w:t>
      </w:r>
      <w:proofErr w:type="spellEnd"/>
      <w:r w:rsidRPr="007800EF">
        <w:rPr>
          <w:rFonts w:ascii="Times New Roman" w:hAnsi="Times New Roman" w:cs="Times New Roman"/>
          <w:i/>
          <w:sz w:val="22"/>
          <w:szCs w:val="22"/>
        </w:rPr>
        <w:t xml:space="preserve">: </w:t>
      </w:r>
    </w:p>
    <w:p w14:paraId="243E7D48" w14:textId="77777777" w:rsidR="00DA00E7" w:rsidRPr="007800EF" w:rsidRDefault="00DA00E7" w:rsidP="00DA00E7">
      <w:pPr>
        <w:pStyle w:val="Bezmezer"/>
        <w:rPr>
          <w:rFonts w:ascii="Times New Roman" w:hAnsi="Times New Roman" w:cs="Times New Roman"/>
          <w:i/>
        </w:rPr>
      </w:pPr>
    </w:p>
    <w:p w14:paraId="3F87B381" w14:textId="4CF452B0" w:rsidR="00DA00E7" w:rsidRPr="007800EF" w:rsidRDefault="00DA00E7" w:rsidP="00986ECD">
      <w:pPr>
        <w:pStyle w:val="Odstavecseseznamem"/>
        <w:numPr>
          <w:ilvl w:val="0"/>
          <w:numId w:val="199"/>
        </w:numPr>
        <w:ind w:left="851" w:hanging="425"/>
        <w:rPr>
          <w:rFonts w:ascii="Times New Roman" w:hAnsi="Times New Roman" w:cs="Times New Roman"/>
          <w:i/>
        </w:rPr>
      </w:pPr>
      <w:bookmarkStart w:id="151" w:name="_Toc56685769"/>
      <w:bookmarkStart w:id="152" w:name="_Toc56685885"/>
      <w:r w:rsidRPr="007800EF">
        <w:rPr>
          <w:rFonts w:ascii="Times New Roman" w:hAnsi="Times New Roman" w:cs="Times New Roman"/>
          <w:b/>
          <w:bCs/>
        </w:rPr>
        <w:t>Pohlaví</w:t>
      </w:r>
      <w:bookmarkEnd w:id="151"/>
      <w:bookmarkEnd w:id="152"/>
      <w:r w:rsidRPr="007800EF">
        <w:rPr>
          <w:rFonts w:ascii="Times New Roman" w:hAnsi="Times New Roman" w:cs="Times New Roman"/>
          <w:b/>
          <w:bCs/>
        </w:rPr>
        <w:t>/</w:t>
      </w:r>
      <w:proofErr w:type="gramStart"/>
      <w:r w:rsidRPr="007800EF">
        <w:rPr>
          <w:rFonts w:ascii="Times New Roman" w:hAnsi="Times New Roman" w:cs="Times New Roman"/>
          <w:b/>
          <w:bCs/>
        </w:rPr>
        <w:t>Gender :</w:t>
      </w:r>
      <w:proofErr w:type="gramEnd"/>
      <w:r w:rsidRPr="007800EF">
        <w:rPr>
          <w:rFonts w:ascii="Times New Roman" w:hAnsi="Times New Roman" w:cs="Times New Roman"/>
          <w:b/>
          <w:bCs/>
        </w:rPr>
        <w:t xml:space="preserve"> </w:t>
      </w:r>
      <w:r w:rsidRPr="007800EF">
        <w:rPr>
          <w:rFonts w:ascii="Times New Roman" w:hAnsi="Times New Roman" w:cs="Times New Roman"/>
          <w:color w:val="000000"/>
        </w:rPr>
        <w:t xml:space="preserve">Diskriminace na základě pohlaví je založena na skutečnosti, že určitá osoba je genderově považována za ženu či muže nebo se hlásí k jinému druhu pohlaví př. binárnímu, transgender pohlaví a jiné obdobné kategorizaci a v důsledku tohoto zařazení jí může být způsobena neoprávněná újma. </w:t>
      </w:r>
      <w:r w:rsidR="00986ECD" w:rsidRPr="007800EF">
        <w:rPr>
          <w:rFonts w:ascii="Times New Roman" w:hAnsi="Times New Roman" w:cs="Times New Roman"/>
          <w:color w:val="000000"/>
        </w:rPr>
        <w:t xml:space="preserve"> </w:t>
      </w:r>
      <w:proofErr w:type="spellStart"/>
      <w:r w:rsidRPr="007800EF">
        <w:rPr>
          <w:rFonts w:ascii="Times New Roman" w:hAnsi="Times New Roman" w:cs="Times New Roman"/>
          <w:i/>
        </w:rPr>
        <w:t>Discrimination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based</w:t>
      </w:r>
      <w:proofErr w:type="spellEnd"/>
      <w:r w:rsidRPr="007800EF">
        <w:rPr>
          <w:rFonts w:ascii="Times New Roman" w:hAnsi="Times New Roman" w:cs="Times New Roman"/>
          <w:i/>
        </w:rPr>
        <w:t xml:space="preserve"> on gender </w:t>
      </w:r>
      <w:proofErr w:type="spellStart"/>
      <w:r w:rsidRPr="007800EF">
        <w:rPr>
          <w:rFonts w:ascii="Times New Roman" w:hAnsi="Times New Roman" w:cs="Times New Roman"/>
          <w:i/>
        </w:rPr>
        <w:t>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based</w:t>
      </w:r>
      <w:proofErr w:type="spellEnd"/>
      <w:r w:rsidRPr="007800EF">
        <w:rPr>
          <w:rFonts w:ascii="Times New Roman" w:hAnsi="Times New Roman" w:cs="Times New Roman"/>
          <w:i/>
        </w:rPr>
        <w:t xml:space="preserve"> on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fact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that</w:t>
      </w:r>
      <w:proofErr w:type="spellEnd"/>
      <w:r w:rsidRPr="007800EF">
        <w:rPr>
          <w:rFonts w:ascii="Times New Roman" w:hAnsi="Times New Roman" w:cs="Times New Roman"/>
          <w:i/>
        </w:rPr>
        <w:t xml:space="preserve"> a </w:t>
      </w:r>
      <w:proofErr w:type="spellStart"/>
      <w:r w:rsidRPr="007800EF">
        <w:rPr>
          <w:rFonts w:ascii="Times New Roman" w:hAnsi="Times New Roman" w:cs="Times New Roman"/>
          <w:i/>
        </w:rPr>
        <w:t>certain</w:t>
      </w:r>
      <w:proofErr w:type="spellEnd"/>
      <w:r w:rsidRPr="007800EF">
        <w:rPr>
          <w:rFonts w:ascii="Times New Roman" w:hAnsi="Times New Roman" w:cs="Times New Roman"/>
          <w:i/>
        </w:rPr>
        <w:t xml:space="preserve"> person </w:t>
      </w:r>
      <w:proofErr w:type="spellStart"/>
      <w:r w:rsidRPr="007800EF">
        <w:rPr>
          <w:rFonts w:ascii="Times New Roman" w:hAnsi="Times New Roman" w:cs="Times New Roman"/>
          <w:i/>
        </w:rPr>
        <w:t>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considered</w:t>
      </w:r>
      <w:proofErr w:type="spellEnd"/>
      <w:r w:rsidRPr="007800EF">
        <w:rPr>
          <w:rFonts w:ascii="Times New Roman" w:hAnsi="Times New Roman" w:cs="Times New Roman"/>
          <w:i/>
        </w:rPr>
        <w:t xml:space="preserve"> to </w:t>
      </w:r>
      <w:proofErr w:type="spellStart"/>
      <w:r w:rsidRPr="007800EF">
        <w:rPr>
          <w:rFonts w:ascii="Times New Roman" w:hAnsi="Times New Roman" w:cs="Times New Roman"/>
          <w:i/>
        </w:rPr>
        <w:t>be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female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or</w:t>
      </w:r>
      <w:proofErr w:type="spellEnd"/>
      <w:r w:rsidRPr="007800EF">
        <w:rPr>
          <w:rFonts w:ascii="Times New Roman" w:hAnsi="Times New Roman" w:cs="Times New Roman"/>
          <w:i/>
        </w:rPr>
        <w:t xml:space="preserve"> male </w:t>
      </w:r>
      <w:proofErr w:type="spellStart"/>
      <w:r w:rsidRPr="007800EF">
        <w:rPr>
          <w:rFonts w:ascii="Times New Roman" w:hAnsi="Times New Roman" w:cs="Times New Roman"/>
          <w:i/>
        </w:rPr>
        <w:t>or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belongs</w:t>
      </w:r>
      <w:proofErr w:type="spellEnd"/>
      <w:r w:rsidRPr="007800EF">
        <w:rPr>
          <w:rFonts w:ascii="Times New Roman" w:hAnsi="Times New Roman" w:cs="Times New Roman"/>
          <w:i/>
        </w:rPr>
        <w:t xml:space="preserve"> to </w:t>
      </w:r>
      <w:proofErr w:type="spellStart"/>
      <w:r w:rsidRPr="007800EF">
        <w:rPr>
          <w:rFonts w:ascii="Times New Roman" w:hAnsi="Times New Roman" w:cs="Times New Roman"/>
          <w:i/>
        </w:rPr>
        <w:t>another</w:t>
      </w:r>
      <w:proofErr w:type="spellEnd"/>
      <w:r w:rsidRPr="007800EF">
        <w:rPr>
          <w:rFonts w:ascii="Times New Roman" w:hAnsi="Times New Roman" w:cs="Times New Roman"/>
          <w:i/>
        </w:rPr>
        <w:t xml:space="preserve"> type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gender, </w:t>
      </w:r>
      <w:proofErr w:type="spellStart"/>
      <w:r w:rsidRPr="007800EF">
        <w:rPr>
          <w:rFonts w:ascii="Times New Roman" w:hAnsi="Times New Roman" w:cs="Times New Roman"/>
          <w:i/>
        </w:rPr>
        <w:t>e.g</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binary</w:t>
      </w:r>
      <w:proofErr w:type="spellEnd"/>
      <w:r w:rsidRPr="007800EF">
        <w:rPr>
          <w:rFonts w:ascii="Times New Roman" w:hAnsi="Times New Roman" w:cs="Times New Roman"/>
          <w:i/>
        </w:rPr>
        <w:t xml:space="preserve">, transgender gender and </w:t>
      </w:r>
      <w:proofErr w:type="spellStart"/>
      <w:r w:rsidRPr="007800EF">
        <w:rPr>
          <w:rFonts w:ascii="Times New Roman" w:hAnsi="Times New Roman" w:cs="Times New Roman"/>
          <w:i/>
        </w:rPr>
        <w:t>other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similar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categorization</w:t>
      </w:r>
      <w:proofErr w:type="spellEnd"/>
      <w:r w:rsidRPr="007800EF">
        <w:rPr>
          <w:rFonts w:ascii="Times New Roman" w:hAnsi="Times New Roman" w:cs="Times New Roman"/>
          <w:i/>
        </w:rPr>
        <w:t xml:space="preserve">, and as a </w:t>
      </w:r>
      <w:proofErr w:type="spellStart"/>
      <w:r w:rsidRPr="007800EF">
        <w:rPr>
          <w:rFonts w:ascii="Times New Roman" w:hAnsi="Times New Roman" w:cs="Times New Roman"/>
          <w:i/>
        </w:rPr>
        <w:t>result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classification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unjustified</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harm</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may</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caused</w:t>
      </w:r>
      <w:proofErr w:type="spellEnd"/>
      <w:r w:rsidRPr="007800EF">
        <w:rPr>
          <w:rFonts w:ascii="Times New Roman" w:hAnsi="Times New Roman" w:cs="Times New Roman"/>
          <w:i/>
        </w:rPr>
        <w:t xml:space="preserve"> to </w:t>
      </w:r>
      <w:proofErr w:type="spellStart"/>
      <w:r w:rsidRPr="007800EF">
        <w:rPr>
          <w:rFonts w:ascii="Times New Roman" w:hAnsi="Times New Roman" w:cs="Times New Roman"/>
          <w:i/>
        </w:rPr>
        <w:t>them</w:t>
      </w:r>
      <w:proofErr w:type="spellEnd"/>
      <w:r w:rsidRPr="007800EF">
        <w:rPr>
          <w:rFonts w:ascii="Times New Roman" w:hAnsi="Times New Roman" w:cs="Times New Roman"/>
          <w:i/>
        </w:rPr>
        <w:t>.</w:t>
      </w:r>
      <w:bookmarkStart w:id="153" w:name="_Toc56685770"/>
      <w:bookmarkStart w:id="154" w:name="_Toc56685886"/>
    </w:p>
    <w:p w14:paraId="57F227FF" w14:textId="77777777" w:rsidR="00DA00E7" w:rsidRPr="007800EF" w:rsidRDefault="00DA00E7" w:rsidP="00986ECD">
      <w:pPr>
        <w:ind w:left="851" w:hanging="425"/>
        <w:rPr>
          <w:rFonts w:ascii="Times New Roman" w:hAnsi="Times New Roman" w:cs="Times New Roman"/>
          <w:i/>
        </w:rPr>
      </w:pPr>
    </w:p>
    <w:p w14:paraId="208C9E18" w14:textId="18FB9B1B" w:rsidR="00DA00E7" w:rsidRPr="007800EF" w:rsidRDefault="00DA00E7" w:rsidP="00986ECD">
      <w:pPr>
        <w:pStyle w:val="Odstavecseseznamem"/>
        <w:numPr>
          <w:ilvl w:val="0"/>
          <w:numId w:val="199"/>
        </w:numPr>
        <w:ind w:left="851" w:hanging="425"/>
        <w:rPr>
          <w:rFonts w:ascii="Times New Roman" w:hAnsi="Times New Roman" w:cs="Times New Roman"/>
          <w:i/>
        </w:rPr>
      </w:pPr>
      <w:r w:rsidRPr="007800EF">
        <w:rPr>
          <w:rFonts w:ascii="Times New Roman" w:hAnsi="Times New Roman" w:cs="Times New Roman"/>
          <w:b/>
          <w:bCs/>
        </w:rPr>
        <w:t>Sexuální orientace</w:t>
      </w:r>
      <w:bookmarkEnd w:id="153"/>
      <w:bookmarkEnd w:id="154"/>
      <w:r w:rsidRPr="007800EF">
        <w:rPr>
          <w:rFonts w:ascii="Times New Roman" w:hAnsi="Times New Roman" w:cs="Times New Roman"/>
          <w:b/>
          <w:bCs/>
        </w:rPr>
        <w:t>/</w:t>
      </w:r>
      <w:r w:rsidRPr="007800EF">
        <w:rPr>
          <w:rFonts w:ascii="Times New Roman" w:hAnsi="Times New Roman" w:cs="Times New Roman"/>
          <w:b/>
          <w:bCs/>
          <w:i/>
        </w:rPr>
        <w:t xml:space="preserve"> </w:t>
      </w:r>
      <w:proofErr w:type="spellStart"/>
      <w:r w:rsidRPr="007800EF">
        <w:rPr>
          <w:rFonts w:ascii="Times New Roman" w:hAnsi="Times New Roman" w:cs="Times New Roman"/>
          <w:b/>
          <w:bCs/>
          <w:i/>
        </w:rPr>
        <w:t>Sexual</w:t>
      </w:r>
      <w:proofErr w:type="spellEnd"/>
      <w:r w:rsidRPr="007800EF">
        <w:rPr>
          <w:rFonts w:ascii="Times New Roman" w:hAnsi="Times New Roman" w:cs="Times New Roman"/>
          <w:b/>
          <w:bCs/>
          <w:i/>
        </w:rPr>
        <w:t xml:space="preserve"> </w:t>
      </w:r>
      <w:proofErr w:type="spellStart"/>
      <w:r w:rsidRPr="007800EF">
        <w:rPr>
          <w:rFonts w:ascii="Times New Roman" w:hAnsi="Times New Roman" w:cs="Times New Roman"/>
          <w:b/>
          <w:bCs/>
          <w:i/>
        </w:rPr>
        <w:t>orientation</w:t>
      </w:r>
      <w:proofErr w:type="spellEnd"/>
      <w:r w:rsidRPr="007800EF">
        <w:rPr>
          <w:rFonts w:ascii="Times New Roman" w:hAnsi="Times New Roman" w:cs="Times New Roman"/>
          <w:b/>
          <w:bCs/>
          <w:i/>
        </w:rPr>
        <w:t xml:space="preserve">: </w:t>
      </w:r>
      <w:r w:rsidRPr="007800EF">
        <w:rPr>
          <w:rFonts w:ascii="Times New Roman" w:hAnsi="Times New Roman" w:cs="Times New Roman"/>
          <w:color w:val="000000"/>
        </w:rPr>
        <w:t xml:space="preserve">Případy, kdy je s osobou zacházeno méně příznivě nebo nepříznivě, protože je homosexuálně, lesbicky, bisexuálně, heterosexuálně </w:t>
      </w:r>
      <w:r w:rsidRPr="007800EF">
        <w:rPr>
          <w:rFonts w:ascii="Times New Roman" w:hAnsi="Times New Roman" w:cs="Times New Roman"/>
          <w:color w:val="000000"/>
        </w:rPr>
        <w:lastRenderedPageBreak/>
        <w:t>či jinak orientována.</w:t>
      </w:r>
      <w:r w:rsidR="005C220E" w:rsidRPr="007800EF">
        <w:rPr>
          <w:rFonts w:ascii="Times New Roman" w:hAnsi="Times New Roman" w:cs="Times New Roman"/>
          <w:color w:val="000000"/>
        </w:rPr>
        <w:t xml:space="preserve"> </w:t>
      </w:r>
      <w:r w:rsidR="005C220E" w:rsidRPr="007800EF">
        <w:rPr>
          <w:rFonts w:ascii="Times New Roman" w:hAnsi="Times New Roman" w:cs="Times New Roman"/>
          <w:color w:val="000000"/>
        </w:rPr>
        <w:br/>
      </w:r>
      <w:proofErr w:type="spellStart"/>
      <w:r w:rsidRPr="007800EF">
        <w:rPr>
          <w:rFonts w:ascii="Times New Roman" w:hAnsi="Times New Roman" w:cs="Times New Roman"/>
          <w:i/>
        </w:rPr>
        <w:t>Cases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where</w:t>
      </w:r>
      <w:proofErr w:type="spellEnd"/>
      <w:r w:rsidRPr="007800EF">
        <w:rPr>
          <w:rFonts w:ascii="Times New Roman" w:hAnsi="Times New Roman" w:cs="Times New Roman"/>
          <w:i/>
        </w:rPr>
        <w:t xml:space="preserve"> a person </w:t>
      </w:r>
      <w:proofErr w:type="spellStart"/>
      <w:r w:rsidRPr="007800EF">
        <w:rPr>
          <w:rFonts w:ascii="Times New Roman" w:hAnsi="Times New Roman" w:cs="Times New Roman"/>
          <w:i/>
        </w:rPr>
        <w:t>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treated</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less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favorably</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unfavorably</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because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they</w:t>
      </w:r>
      <w:proofErr w:type="spellEnd"/>
      <w:r w:rsidRPr="007800EF">
        <w:rPr>
          <w:rFonts w:ascii="Times New Roman" w:hAnsi="Times New Roman" w:cs="Times New Roman"/>
          <w:i/>
        </w:rPr>
        <w:t xml:space="preserve"> are </w:t>
      </w:r>
      <w:proofErr w:type="spellStart"/>
      <w:r w:rsidRPr="007800EF">
        <w:rPr>
          <w:rFonts w:ascii="Times New Roman" w:hAnsi="Times New Roman" w:cs="Times New Roman"/>
          <w:i/>
        </w:rPr>
        <w:t>homosexual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lesbian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bisexual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heterosexual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otherwise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oriented</w:t>
      </w:r>
      <w:proofErr w:type="spellEnd"/>
      <w:r w:rsidRPr="007800EF">
        <w:rPr>
          <w:rFonts w:ascii="Times New Roman" w:hAnsi="Times New Roman" w:cs="Times New Roman"/>
          <w:i/>
        </w:rPr>
        <w:t>.</w:t>
      </w:r>
    </w:p>
    <w:p w14:paraId="2DEF528B" w14:textId="77777777" w:rsidR="00DA00E7" w:rsidRPr="007800EF" w:rsidRDefault="00DA00E7" w:rsidP="00986ECD">
      <w:pPr>
        <w:ind w:left="851" w:hanging="425"/>
        <w:rPr>
          <w:rFonts w:ascii="Times New Roman" w:hAnsi="Times New Roman" w:cs="Times New Roman"/>
        </w:rPr>
      </w:pPr>
      <w:bookmarkStart w:id="155" w:name="_Toc56685771"/>
      <w:bookmarkStart w:id="156" w:name="_Toc56685887"/>
    </w:p>
    <w:p w14:paraId="1F9D5413" w14:textId="077A17CE" w:rsidR="00DA00E7" w:rsidRPr="007800EF" w:rsidRDefault="00DA00E7" w:rsidP="00986ECD">
      <w:pPr>
        <w:pStyle w:val="Odstavecseseznamem"/>
        <w:numPr>
          <w:ilvl w:val="0"/>
          <w:numId w:val="199"/>
        </w:numPr>
        <w:ind w:left="851" w:hanging="425"/>
        <w:rPr>
          <w:rFonts w:ascii="Times New Roman" w:hAnsi="Times New Roman" w:cs="Times New Roman"/>
          <w:color w:val="000000"/>
        </w:rPr>
      </w:pPr>
      <w:r w:rsidRPr="007800EF">
        <w:rPr>
          <w:rFonts w:ascii="Times New Roman" w:hAnsi="Times New Roman" w:cs="Times New Roman"/>
          <w:b/>
          <w:bCs/>
        </w:rPr>
        <w:t>Zdravotní postižení</w:t>
      </w:r>
      <w:bookmarkEnd w:id="155"/>
      <w:bookmarkEnd w:id="156"/>
      <w:r w:rsidRPr="007800EF">
        <w:rPr>
          <w:rFonts w:ascii="Times New Roman" w:hAnsi="Times New Roman" w:cs="Times New Roman"/>
          <w:b/>
          <w:bCs/>
        </w:rPr>
        <w:t xml:space="preserve"> / </w:t>
      </w:r>
      <w:r w:rsidRPr="007800EF">
        <w:rPr>
          <w:rFonts w:ascii="Times New Roman" w:hAnsi="Times New Roman" w:cs="Times New Roman"/>
          <w:b/>
          <w:bCs/>
          <w:i/>
        </w:rPr>
        <w:t xml:space="preserve">Disability: </w:t>
      </w:r>
      <w:r w:rsidRPr="007800EF">
        <w:rPr>
          <w:rFonts w:ascii="Times New Roman" w:hAnsi="Times New Roman" w:cs="Times New Roman"/>
          <w:color w:val="000000"/>
        </w:rPr>
        <w:t xml:space="preserve">Definice zdravotního postižení není jasně stanovena, ale zpravidla se jedná o určitou odchylku ve zdravotním stavu člověka, která jej omezuje v určité činnosti. </w:t>
      </w:r>
      <w:r w:rsidR="005C220E" w:rsidRPr="007800EF">
        <w:rPr>
          <w:rFonts w:ascii="Times New Roman" w:hAnsi="Times New Roman" w:cs="Times New Roman"/>
          <w:color w:val="000000"/>
        </w:rPr>
        <w:br/>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definition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disability </w:t>
      </w:r>
      <w:proofErr w:type="spellStart"/>
      <w:r w:rsidRPr="007800EF">
        <w:rPr>
          <w:rFonts w:ascii="Times New Roman" w:hAnsi="Times New Roman" w:cs="Times New Roman"/>
          <w:i/>
        </w:rPr>
        <w:t>is</w:t>
      </w:r>
      <w:proofErr w:type="spellEnd"/>
      <w:r w:rsidRPr="007800EF">
        <w:rPr>
          <w:rFonts w:ascii="Times New Roman" w:hAnsi="Times New Roman" w:cs="Times New Roman"/>
          <w:i/>
        </w:rPr>
        <w:t xml:space="preserve"> not </w:t>
      </w:r>
      <w:proofErr w:type="spellStart"/>
      <w:r w:rsidRPr="007800EF">
        <w:rPr>
          <w:rFonts w:ascii="Times New Roman" w:hAnsi="Times New Roman" w:cs="Times New Roman"/>
          <w:i/>
        </w:rPr>
        <w:t>clearly</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established</w:t>
      </w:r>
      <w:proofErr w:type="spellEnd"/>
      <w:r w:rsidRPr="007800EF">
        <w:rPr>
          <w:rFonts w:ascii="Times New Roman" w:hAnsi="Times New Roman" w:cs="Times New Roman"/>
          <w:i/>
        </w:rPr>
        <w:t xml:space="preserve">, but </w:t>
      </w:r>
      <w:proofErr w:type="spellStart"/>
      <w:r w:rsidRPr="007800EF">
        <w:rPr>
          <w:rFonts w:ascii="Times New Roman" w:hAnsi="Times New Roman" w:cs="Times New Roman"/>
          <w:i/>
        </w:rPr>
        <w:t>it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usually</w:t>
      </w:r>
      <w:proofErr w:type="spellEnd"/>
      <w:r w:rsidRPr="007800EF">
        <w:rPr>
          <w:rFonts w:ascii="Times New Roman" w:hAnsi="Times New Roman" w:cs="Times New Roman"/>
          <w:i/>
        </w:rPr>
        <w:t xml:space="preserve"> a </w:t>
      </w:r>
      <w:proofErr w:type="spellStart"/>
      <w:r w:rsidRPr="007800EF">
        <w:rPr>
          <w:rFonts w:ascii="Times New Roman" w:hAnsi="Times New Roman" w:cs="Times New Roman"/>
          <w:i/>
        </w:rPr>
        <w:t>certain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deviation</w:t>
      </w:r>
      <w:proofErr w:type="spellEnd"/>
      <w:r w:rsidRPr="007800EF">
        <w:rPr>
          <w:rFonts w:ascii="Times New Roman" w:hAnsi="Times New Roman" w:cs="Times New Roman"/>
          <w:i/>
        </w:rPr>
        <w:t xml:space="preserve"> in a </w:t>
      </w:r>
      <w:proofErr w:type="spellStart"/>
      <w:r w:rsidRPr="007800EF">
        <w:rPr>
          <w:rFonts w:ascii="Times New Roman" w:hAnsi="Times New Roman" w:cs="Times New Roman"/>
          <w:i/>
        </w:rPr>
        <w:t>person's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state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health</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that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limits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him</w:t>
      </w:r>
      <w:proofErr w:type="spellEnd"/>
      <w:r w:rsidRPr="007800EF">
        <w:rPr>
          <w:rFonts w:ascii="Times New Roman" w:hAnsi="Times New Roman" w:cs="Times New Roman"/>
          <w:i/>
        </w:rPr>
        <w:t xml:space="preserve"> in a </w:t>
      </w:r>
      <w:proofErr w:type="spellStart"/>
      <w:r w:rsidRPr="007800EF">
        <w:rPr>
          <w:rFonts w:ascii="Times New Roman" w:hAnsi="Times New Roman" w:cs="Times New Roman"/>
          <w:i/>
        </w:rPr>
        <w:t>certain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activity</w:t>
      </w:r>
      <w:proofErr w:type="spellEnd"/>
      <w:r w:rsidRPr="007800EF">
        <w:rPr>
          <w:rFonts w:ascii="Times New Roman" w:hAnsi="Times New Roman" w:cs="Times New Roman"/>
          <w:i/>
        </w:rPr>
        <w:t>.</w:t>
      </w:r>
    </w:p>
    <w:p w14:paraId="54BC8419" w14:textId="77777777" w:rsidR="00DA00E7" w:rsidRPr="007800EF" w:rsidRDefault="00DA00E7" w:rsidP="00986ECD">
      <w:pPr>
        <w:ind w:left="851" w:hanging="425"/>
        <w:rPr>
          <w:rFonts w:ascii="Times New Roman" w:hAnsi="Times New Roman" w:cs="Times New Roman"/>
        </w:rPr>
      </w:pPr>
      <w:bookmarkStart w:id="157" w:name="_Toc56685772"/>
      <w:bookmarkStart w:id="158" w:name="_Toc56685888"/>
    </w:p>
    <w:p w14:paraId="70368F43" w14:textId="71EFE7C4" w:rsidR="00DA00E7" w:rsidRPr="007800EF" w:rsidRDefault="00DA00E7" w:rsidP="00986ECD">
      <w:pPr>
        <w:pStyle w:val="Odstavecseseznamem"/>
        <w:numPr>
          <w:ilvl w:val="0"/>
          <w:numId w:val="199"/>
        </w:numPr>
        <w:ind w:left="851" w:hanging="425"/>
        <w:rPr>
          <w:rFonts w:ascii="Times New Roman" w:hAnsi="Times New Roman" w:cs="Times New Roman"/>
          <w:i/>
        </w:rPr>
      </w:pPr>
      <w:r w:rsidRPr="007800EF">
        <w:rPr>
          <w:rFonts w:ascii="Times New Roman" w:hAnsi="Times New Roman" w:cs="Times New Roman"/>
          <w:b/>
          <w:bCs/>
        </w:rPr>
        <w:t>Věk</w:t>
      </w:r>
      <w:bookmarkEnd w:id="157"/>
      <w:bookmarkEnd w:id="158"/>
      <w:r w:rsidRPr="007800EF">
        <w:rPr>
          <w:rFonts w:ascii="Times New Roman" w:hAnsi="Times New Roman" w:cs="Times New Roman"/>
          <w:b/>
          <w:bCs/>
        </w:rPr>
        <w:t xml:space="preserve"> / Age: </w:t>
      </w:r>
      <w:r w:rsidRPr="007800EF">
        <w:rPr>
          <w:rFonts w:ascii="Times New Roman" w:hAnsi="Times New Roman" w:cs="Times New Roman"/>
          <w:color w:val="000000"/>
        </w:rPr>
        <w:t>Věk jako chráněný důvod se týká rozdílného zacházení s osobou na základě jejího věku.</w:t>
      </w:r>
      <w:r w:rsidR="00986ECD" w:rsidRPr="007800EF">
        <w:rPr>
          <w:rFonts w:ascii="Times New Roman" w:hAnsi="Times New Roman" w:cs="Times New Roman"/>
          <w:color w:val="000000"/>
        </w:rPr>
        <w:t xml:space="preserve"> </w:t>
      </w:r>
      <w:r w:rsidR="005C220E" w:rsidRPr="007800EF">
        <w:rPr>
          <w:rFonts w:ascii="Times New Roman" w:hAnsi="Times New Roman" w:cs="Times New Roman"/>
          <w:color w:val="000000"/>
        </w:rPr>
        <w:br/>
      </w:r>
      <w:r w:rsidRPr="007800EF">
        <w:rPr>
          <w:rFonts w:ascii="Times New Roman" w:hAnsi="Times New Roman" w:cs="Times New Roman"/>
          <w:i/>
        </w:rPr>
        <w:t xml:space="preserve">Age as a </w:t>
      </w:r>
      <w:proofErr w:type="spellStart"/>
      <w:r w:rsidRPr="007800EF">
        <w:rPr>
          <w:rFonts w:ascii="Times New Roman" w:hAnsi="Times New Roman" w:cs="Times New Roman"/>
          <w:i/>
        </w:rPr>
        <w:t>protected</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ground</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refers</w:t>
      </w:r>
      <w:proofErr w:type="spellEnd"/>
      <w:r w:rsidRPr="007800EF">
        <w:rPr>
          <w:rFonts w:ascii="Times New Roman" w:hAnsi="Times New Roman" w:cs="Times New Roman"/>
          <w:i/>
        </w:rPr>
        <w:t xml:space="preserve"> to </w:t>
      </w:r>
      <w:proofErr w:type="spellStart"/>
      <w:r w:rsidRPr="007800EF">
        <w:rPr>
          <w:rFonts w:ascii="Times New Roman" w:hAnsi="Times New Roman" w:cs="Times New Roman"/>
          <w:i/>
        </w:rPr>
        <w:t>treating</w:t>
      </w:r>
      <w:proofErr w:type="spellEnd"/>
      <w:r w:rsidRPr="007800EF">
        <w:rPr>
          <w:rFonts w:ascii="Times New Roman" w:hAnsi="Times New Roman" w:cs="Times New Roman"/>
          <w:i/>
        </w:rPr>
        <w:t xml:space="preserve"> a person </w:t>
      </w:r>
      <w:proofErr w:type="spellStart"/>
      <w:r w:rsidRPr="007800EF">
        <w:rPr>
          <w:rFonts w:ascii="Times New Roman" w:hAnsi="Times New Roman" w:cs="Times New Roman"/>
          <w:i/>
        </w:rPr>
        <w:t>differently</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based</w:t>
      </w:r>
      <w:proofErr w:type="spellEnd"/>
      <w:r w:rsidRPr="007800EF">
        <w:rPr>
          <w:rFonts w:ascii="Times New Roman" w:hAnsi="Times New Roman" w:cs="Times New Roman"/>
          <w:i/>
        </w:rPr>
        <w:t xml:space="preserve"> on </w:t>
      </w:r>
      <w:proofErr w:type="spellStart"/>
      <w:r w:rsidRPr="007800EF">
        <w:rPr>
          <w:rFonts w:ascii="Times New Roman" w:hAnsi="Times New Roman" w:cs="Times New Roman"/>
          <w:i/>
        </w:rPr>
        <w:t>their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age</w:t>
      </w:r>
      <w:proofErr w:type="spellEnd"/>
      <w:r w:rsidRPr="007800EF">
        <w:rPr>
          <w:rFonts w:ascii="Times New Roman" w:hAnsi="Times New Roman" w:cs="Times New Roman"/>
          <w:i/>
        </w:rPr>
        <w:t>.</w:t>
      </w:r>
    </w:p>
    <w:p w14:paraId="2902DD94" w14:textId="77777777" w:rsidR="00DA00E7" w:rsidRPr="007800EF" w:rsidRDefault="00DA00E7" w:rsidP="00986ECD">
      <w:pPr>
        <w:ind w:left="851" w:hanging="425"/>
        <w:rPr>
          <w:rFonts w:ascii="Times New Roman" w:hAnsi="Times New Roman" w:cs="Times New Roman"/>
        </w:rPr>
      </w:pPr>
      <w:bookmarkStart w:id="159" w:name="_Toc56685773"/>
      <w:bookmarkStart w:id="160" w:name="_Toc56685889"/>
    </w:p>
    <w:p w14:paraId="5D643B13" w14:textId="77777777" w:rsidR="00DA00E7" w:rsidRPr="007800EF" w:rsidRDefault="00DA00E7" w:rsidP="00986ECD">
      <w:pPr>
        <w:ind w:left="851" w:hanging="425"/>
        <w:rPr>
          <w:rFonts w:ascii="Times New Roman" w:hAnsi="Times New Roman" w:cs="Times New Roman"/>
        </w:rPr>
      </w:pPr>
    </w:p>
    <w:p w14:paraId="5E7036DE" w14:textId="1B9B314F" w:rsidR="00DA00E7" w:rsidRPr="007800EF" w:rsidRDefault="00DA00E7" w:rsidP="00986ECD">
      <w:pPr>
        <w:pStyle w:val="Odstavecseseznamem"/>
        <w:numPr>
          <w:ilvl w:val="0"/>
          <w:numId w:val="199"/>
        </w:numPr>
        <w:ind w:left="851" w:hanging="425"/>
        <w:rPr>
          <w:rFonts w:ascii="Times New Roman" w:hAnsi="Times New Roman" w:cs="Times New Roman"/>
          <w:i/>
        </w:rPr>
      </w:pPr>
      <w:r w:rsidRPr="007800EF">
        <w:rPr>
          <w:rFonts w:ascii="Times New Roman" w:hAnsi="Times New Roman" w:cs="Times New Roman"/>
          <w:b/>
          <w:bCs/>
        </w:rPr>
        <w:t xml:space="preserve">Rasa, etnický původ, barva pleti a příslušnost k národnostní </w:t>
      </w:r>
      <w:proofErr w:type="gramStart"/>
      <w:r w:rsidRPr="007800EF">
        <w:rPr>
          <w:rFonts w:ascii="Times New Roman" w:hAnsi="Times New Roman" w:cs="Times New Roman"/>
          <w:b/>
          <w:bCs/>
        </w:rPr>
        <w:t>menšině</w:t>
      </w:r>
      <w:bookmarkEnd w:id="159"/>
      <w:bookmarkEnd w:id="160"/>
      <w:r w:rsidR="00AA21D4" w:rsidRPr="007800EF">
        <w:rPr>
          <w:rFonts w:ascii="Times New Roman" w:hAnsi="Times New Roman" w:cs="Times New Roman"/>
          <w:b/>
          <w:bCs/>
        </w:rPr>
        <w:t xml:space="preserve"> - </w:t>
      </w:r>
      <w:proofErr w:type="spellStart"/>
      <w:r w:rsidR="00AA21D4" w:rsidRPr="007800EF">
        <w:rPr>
          <w:rFonts w:ascii="Times New Roman" w:hAnsi="Times New Roman" w:cs="Times New Roman"/>
          <w:b/>
          <w:bCs/>
          <w:i/>
        </w:rPr>
        <w:t>Race</w:t>
      </w:r>
      <w:proofErr w:type="spellEnd"/>
      <w:proofErr w:type="gramEnd"/>
      <w:r w:rsidR="00AA21D4" w:rsidRPr="007800EF">
        <w:rPr>
          <w:rFonts w:ascii="Times New Roman" w:hAnsi="Times New Roman" w:cs="Times New Roman"/>
          <w:b/>
          <w:bCs/>
          <w:i/>
        </w:rPr>
        <w:t xml:space="preserve">, </w:t>
      </w:r>
      <w:proofErr w:type="spellStart"/>
      <w:r w:rsidR="00AA21D4" w:rsidRPr="007800EF">
        <w:rPr>
          <w:rFonts w:ascii="Times New Roman" w:hAnsi="Times New Roman" w:cs="Times New Roman"/>
          <w:b/>
          <w:bCs/>
          <w:i/>
        </w:rPr>
        <w:t>ethnic</w:t>
      </w:r>
      <w:proofErr w:type="spellEnd"/>
      <w:r w:rsidR="00AA21D4" w:rsidRPr="007800EF">
        <w:rPr>
          <w:rFonts w:ascii="Times New Roman" w:hAnsi="Times New Roman" w:cs="Times New Roman"/>
          <w:b/>
          <w:bCs/>
          <w:i/>
        </w:rPr>
        <w:t xml:space="preserve"> </w:t>
      </w:r>
      <w:proofErr w:type="spellStart"/>
      <w:r w:rsidR="00AA21D4" w:rsidRPr="007800EF">
        <w:rPr>
          <w:rFonts w:ascii="Times New Roman" w:hAnsi="Times New Roman" w:cs="Times New Roman"/>
          <w:b/>
          <w:bCs/>
          <w:i/>
        </w:rPr>
        <w:t>origin</w:t>
      </w:r>
      <w:proofErr w:type="spellEnd"/>
      <w:r w:rsidR="00AA21D4" w:rsidRPr="007800EF">
        <w:rPr>
          <w:rFonts w:ascii="Times New Roman" w:hAnsi="Times New Roman" w:cs="Times New Roman"/>
          <w:b/>
          <w:bCs/>
          <w:i/>
        </w:rPr>
        <w:t xml:space="preserve">, skin </w:t>
      </w:r>
      <w:proofErr w:type="spellStart"/>
      <w:r w:rsidR="00AA21D4" w:rsidRPr="007800EF">
        <w:rPr>
          <w:rFonts w:ascii="Times New Roman" w:hAnsi="Times New Roman" w:cs="Times New Roman"/>
          <w:b/>
          <w:bCs/>
          <w:i/>
        </w:rPr>
        <w:t>color</w:t>
      </w:r>
      <w:proofErr w:type="spellEnd"/>
      <w:r w:rsidR="00AA21D4" w:rsidRPr="007800EF">
        <w:rPr>
          <w:rFonts w:ascii="Times New Roman" w:hAnsi="Times New Roman" w:cs="Times New Roman"/>
          <w:b/>
          <w:bCs/>
          <w:i/>
        </w:rPr>
        <w:t xml:space="preserve"> and </w:t>
      </w:r>
      <w:proofErr w:type="spellStart"/>
      <w:r w:rsidR="00AA21D4" w:rsidRPr="007800EF">
        <w:rPr>
          <w:rFonts w:ascii="Times New Roman" w:hAnsi="Times New Roman" w:cs="Times New Roman"/>
          <w:b/>
          <w:bCs/>
          <w:i/>
        </w:rPr>
        <w:t>membership</w:t>
      </w:r>
      <w:proofErr w:type="spellEnd"/>
      <w:r w:rsidR="00AA21D4" w:rsidRPr="007800EF">
        <w:rPr>
          <w:rFonts w:ascii="Times New Roman" w:hAnsi="Times New Roman" w:cs="Times New Roman"/>
          <w:b/>
          <w:bCs/>
          <w:i/>
        </w:rPr>
        <w:t xml:space="preserve"> </w:t>
      </w:r>
      <w:proofErr w:type="spellStart"/>
      <w:r w:rsidR="00AA21D4" w:rsidRPr="007800EF">
        <w:rPr>
          <w:rFonts w:ascii="Times New Roman" w:hAnsi="Times New Roman" w:cs="Times New Roman"/>
          <w:b/>
          <w:bCs/>
          <w:i/>
        </w:rPr>
        <w:t>of</w:t>
      </w:r>
      <w:proofErr w:type="spellEnd"/>
      <w:r w:rsidR="00AA21D4" w:rsidRPr="007800EF">
        <w:rPr>
          <w:rFonts w:ascii="Times New Roman" w:hAnsi="Times New Roman" w:cs="Times New Roman"/>
          <w:b/>
          <w:bCs/>
          <w:i/>
        </w:rPr>
        <w:t xml:space="preserve"> a </w:t>
      </w:r>
      <w:proofErr w:type="spellStart"/>
      <w:r w:rsidR="00AA21D4" w:rsidRPr="007800EF">
        <w:rPr>
          <w:rFonts w:ascii="Times New Roman" w:hAnsi="Times New Roman" w:cs="Times New Roman"/>
          <w:b/>
          <w:bCs/>
          <w:i/>
        </w:rPr>
        <w:t>national</w:t>
      </w:r>
      <w:proofErr w:type="spellEnd"/>
      <w:r w:rsidR="00AA21D4" w:rsidRPr="007800EF">
        <w:rPr>
          <w:rFonts w:ascii="Times New Roman" w:hAnsi="Times New Roman" w:cs="Times New Roman"/>
          <w:b/>
          <w:bCs/>
          <w:i/>
        </w:rPr>
        <w:t xml:space="preserve"> </w:t>
      </w:r>
      <w:proofErr w:type="gramStart"/>
      <w:r w:rsidR="00AA21D4" w:rsidRPr="007800EF">
        <w:rPr>
          <w:rFonts w:ascii="Times New Roman" w:hAnsi="Times New Roman" w:cs="Times New Roman"/>
          <w:b/>
          <w:bCs/>
          <w:i/>
        </w:rPr>
        <w:t>minority :</w:t>
      </w:r>
      <w:proofErr w:type="gramEnd"/>
      <w:r w:rsidR="00AA21D4" w:rsidRPr="007800EF">
        <w:rPr>
          <w:rFonts w:ascii="Times New Roman" w:hAnsi="Times New Roman" w:cs="Times New Roman"/>
          <w:b/>
          <w:bCs/>
          <w:i/>
        </w:rPr>
        <w:t xml:space="preserve"> </w:t>
      </w:r>
      <w:r w:rsidRPr="007800EF">
        <w:rPr>
          <w:rFonts w:ascii="Times New Roman" w:hAnsi="Times New Roman" w:cs="Times New Roman"/>
          <w:color w:val="000000"/>
        </w:rPr>
        <w:t>Ochrana na základě rasy, etnického původu, barvy pleti a příslušnosti k národnostní menšině se týká zákazu rozdílného zacházení nebo užívání práv na základě výše uvedených chráněných důvodů vůči osobám, které tyto atributy splňují.</w:t>
      </w:r>
      <w:r w:rsidR="00AA21D4" w:rsidRPr="007800EF">
        <w:rPr>
          <w:rFonts w:ascii="Times New Roman" w:hAnsi="Times New Roman" w:cs="Times New Roman"/>
          <w:color w:val="000000"/>
        </w:rPr>
        <w:t xml:space="preserve"> </w:t>
      </w:r>
      <w:r w:rsidR="005C220E" w:rsidRPr="007800EF">
        <w:rPr>
          <w:rFonts w:ascii="Times New Roman" w:hAnsi="Times New Roman" w:cs="Times New Roman"/>
          <w:color w:val="000000"/>
        </w:rPr>
        <w:br/>
      </w:r>
      <w:proofErr w:type="spellStart"/>
      <w:r w:rsidRPr="007800EF">
        <w:rPr>
          <w:rFonts w:ascii="Times New Roman" w:hAnsi="Times New Roman" w:cs="Times New Roman"/>
          <w:i/>
        </w:rPr>
        <w:t>Protection</w:t>
      </w:r>
      <w:proofErr w:type="spellEnd"/>
      <w:r w:rsidRPr="007800EF">
        <w:rPr>
          <w:rFonts w:ascii="Times New Roman" w:hAnsi="Times New Roman" w:cs="Times New Roman"/>
          <w:i/>
        </w:rPr>
        <w:t xml:space="preserve"> on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basis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race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ethnic</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origin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color</w:t>
      </w:r>
      <w:proofErr w:type="spellEnd"/>
      <w:r w:rsidRPr="007800EF">
        <w:rPr>
          <w:rFonts w:ascii="Times New Roman" w:hAnsi="Times New Roman" w:cs="Times New Roman"/>
          <w:i/>
        </w:rPr>
        <w:t xml:space="preserve"> and </w:t>
      </w:r>
      <w:proofErr w:type="spellStart"/>
      <w:r w:rsidRPr="007800EF">
        <w:rPr>
          <w:rFonts w:ascii="Times New Roman" w:hAnsi="Times New Roman" w:cs="Times New Roman"/>
          <w:i/>
        </w:rPr>
        <w:t>membership</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a </w:t>
      </w:r>
      <w:proofErr w:type="spellStart"/>
      <w:r w:rsidRPr="007800EF">
        <w:rPr>
          <w:rFonts w:ascii="Times New Roman" w:hAnsi="Times New Roman" w:cs="Times New Roman"/>
          <w:i/>
        </w:rPr>
        <w:t>national</w:t>
      </w:r>
      <w:proofErr w:type="spellEnd"/>
      <w:r w:rsidRPr="007800EF">
        <w:rPr>
          <w:rFonts w:ascii="Times New Roman" w:hAnsi="Times New Roman" w:cs="Times New Roman"/>
          <w:i/>
        </w:rPr>
        <w:t xml:space="preserve"> minority </w:t>
      </w:r>
      <w:proofErr w:type="spellStart"/>
      <w:r w:rsidRPr="007800EF">
        <w:rPr>
          <w:rFonts w:ascii="Times New Roman" w:hAnsi="Times New Roman" w:cs="Times New Roman"/>
          <w:i/>
        </w:rPr>
        <w:t>refers</w:t>
      </w:r>
      <w:proofErr w:type="spellEnd"/>
      <w:r w:rsidRPr="007800EF">
        <w:rPr>
          <w:rFonts w:ascii="Times New Roman" w:hAnsi="Times New Roman" w:cs="Times New Roman"/>
          <w:i/>
        </w:rPr>
        <w:t xml:space="preserve"> to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prohibition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differential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treatment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enjoyment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rights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based</w:t>
      </w:r>
      <w:proofErr w:type="spellEnd"/>
      <w:r w:rsidRPr="007800EF">
        <w:rPr>
          <w:rFonts w:ascii="Times New Roman" w:hAnsi="Times New Roman" w:cs="Times New Roman"/>
          <w:i/>
        </w:rPr>
        <w:t xml:space="preserve"> on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above-mentioned</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protected</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grounds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against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persons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who</w:t>
      </w:r>
      <w:proofErr w:type="spellEnd"/>
      <w:r w:rsidRPr="007800EF">
        <w:rPr>
          <w:rFonts w:ascii="Times New Roman" w:hAnsi="Times New Roman" w:cs="Times New Roman"/>
          <w:i/>
        </w:rPr>
        <w:t xml:space="preserve"> meet these </w:t>
      </w:r>
      <w:proofErr w:type="spellStart"/>
      <w:r w:rsidRPr="007800EF">
        <w:rPr>
          <w:rFonts w:ascii="Times New Roman" w:hAnsi="Times New Roman" w:cs="Times New Roman"/>
          <w:i/>
        </w:rPr>
        <w:t>attributes</w:t>
      </w:r>
      <w:proofErr w:type="spellEnd"/>
      <w:r w:rsidRPr="007800EF">
        <w:rPr>
          <w:rFonts w:ascii="Times New Roman" w:hAnsi="Times New Roman" w:cs="Times New Roman"/>
          <w:i/>
        </w:rPr>
        <w:t>.</w:t>
      </w:r>
    </w:p>
    <w:p w14:paraId="42B72A35" w14:textId="77777777" w:rsidR="00AA21D4" w:rsidRPr="007800EF" w:rsidRDefault="00AA21D4" w:rsidP="00986ECD">
      <w:pPr>
        <w:ind w:left="851" w:hanging="425"/>
        <w:rPr>
          <w:rFonts w:ascii="Times New Roman" w:hAnsi="Times New Roman" w:cs="Times New Roman"/>
          <w:i/>
        </w:rPr>
      </w:pPr>
    </w:p>
    <w:p w14:paraId="1725AC0D" w14:textId="77777777" w:rsidR="00AA21D4" w:rsidRPr="007800EF" w:rsidRDefault="00AA21D4" w:rsidP="00986ECD">
      <w:pPr>
        <w:ind w:left="851" w:hanging="425"/>
        <w:rPr>
          <w:rFonts w:ascii="Times New Roman" w:hAnsi="Times New Roman" w:cs="Times New Roman"/>
          <w:i/>
        </w:rPr>
      </w:pPr>
    </w:p>
    <w:bookmarkStart w:id="161" w:name="_Toc56685774"/>
    <w:bookmarkStart w:id="162" w:name="_Toc56685890"/>
    <w:p w14:paraId="55E8C5F8" w14:textId="5339934D" w:rsidR="00DA00E7" w:rsidRPr="007800EF" w:rsidRDefault="00DA00E7" w:rsidP="00AA21D4">
      <w:pPr>
        <w:pStyle w:val="Odstavecseseznamem"/>
        <w:numPr>
          <w:ilvl w:val="0"/>
          <w:numId w:val="199"/>
        </w:numPr>
        <w:ind w:left="851" w:hanging="425"/>
        <w:rPr>
          <w:rFonts w:ascii="Times New Roman" w:hAnsi="Times New Roman" w:cs="Times New Roman"/>
        </w:rPr>
      </w:pPr>
      <w:r w:rsidRPr="007800EF">
        <w:rPr>
          <w:rFonts w:ascii="Times New Roman" w:hAnsi="Times New Roman" w:cs="Times New Roman"/>
          <w:b/>
          <w:bCs/>
          <w:noProof/>
        </w:rPr>
        <mc:AlternateContent>
          <mc:Choice Requires="wpi">
            <w:drawing>
              <wp:anchor distT="0" distB="0" distL="114300" distR="114300" simplePos="0" relativeHeight="251663360" behindDoc="0" locked="0" layoutInCell="1" allowOverlap="1" wp14:anchorId="0528D772" wp14:editId="0ADDF414">
                <wp:simplePos x="0" y="0"/>
                <wp:positionH relativeFrom="column">
                  <wp:posOffset>10263605</wp:posOffset>
                </wp:positionH>
                <wp:positionV relativeFrom="paragraph">
                  <wp:posOffset>-243500</wp:posOffset>
                </wp:positionV>
                <wp:extent cx="50760" cy="577080"/>
                <wp:effectExtent l="114300" t="152400" r="102235" b="185420"/>
                <wp:wrapNone/>
                <wp:docPr id="1278585978" name="Rukopis 12"/>
                <wp:cNvGraphicFramePr/>
                <a:graphic xmlns:a="http://schemas.openxmlformats.org/drawingml/2006/main">
                  <a:graphicData uri="http://schemas.microsoft.com/office/word/2010/wordprocessingInk">
                    <w14:contentPart bwMode="auto" r:id="rId10">
                      <w14:nvContentPartPr>
                        <w14:cNvContentPartPr/>
                      </w14:nvContentPartPr>
                      <w14:xfrm>
                        <a:off x="0" y="0"/>
                        <a:ext cx="50760" cy="577080"/>
                      </w14:xfrm>
                    </w14:contentPart>
                  </a:graphicData>
                </a:graphic>
              </wp:anchor>
            </w:drawing>
          </mc:Choice>
          <mc:Fallback>
            <w:pict>
              <v:shape w14:anchorId="5E3D684C" id="Rukopis 12" o:spid="_x0000_s1026" type="#_x0000_t75" style="position:absolute;margin-left:803.9pt;margin-top:-27.65pt;width:12.5pt;height:62.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">
                <v:imagedata r:id="rId16" o:title=""/>
              </v:shape>
            </w:pict>
          </mc:Fallback>
        </mc:AlternateContent>
      </w:r>
      <w:r w:rsidRPr="007800EF">
        <w:rPr>
          <w:rFonts w:ascii="Times New Roman" w:hAnsi="Times New Roman" w:cs="Times New Roman"/>
          <w:b/>
          <w:bCs/>
        </w:rPr>
        <w:t xml:space="preserve">Státní občanství nebo národnostní </w:t>
      </w:r>
      <w:proofErr w:type="gramStart"/>
      <w:r w:rsidRPr="007800EF">
        <w:rPr>
          <w:rFonts w:ascii="Times New Roman" w:hAnsi="Times New Roman" w:cs="Times New Roman"/>
          <w:b/>
          <w:bCs/>
        </w:rPr>
        <w:t>původ</w:t>
      </w:r>
      <w:bookmarkEnd w:id="161"/>
      <w:bookmarkEnd w:id="162"/>
      <w:r w:rsidRPr="007800EF">
        <w:rPr>
          <w:rFonts w:ascii="Times New Roman" w:hAnsi="Times New Roman" w:cs="Times New Roman"/>
          <w:b/>
          <w:bCs/>
        </w:rPr>
        <w:t xml:space="preserve"> </w:t>
      </w:r>
      <w:r w:rsidR="00AA21D4" w:rsidRPr="007800EF">
        <w:rPr>
          <w:rFonts w:ascii="Times New Roman" w:hAnsi="Times New Roman" w:cs="Times New Roman"/>
          <w:b/>
          <w:bCs/>
        </w:rPr>
        <w:t xml:space="preserve"> /</w:t>
      </w:r>
      <w:proofErr w:type="gramEnd"/>
      <w:r w:rsidR="00AA21D4" w:rsidRPr="007800EF">
        <w:rPr>
          <w:rFonts w:ascii="Times New Roman" w:hAnsi="Times New Roman" w:cs="Times New Roman"/>
          <w:b/>
          <w:bCs/>
        </w:rPr>
        <w:t xml:space="preserve"> </w:t>
      </w:r>
      <w:proofErr w:type="spellStart"/>
      <w:r w:rsidR="00AA21D4" w:rsidRPr="007800EF">
        <w:rPr>
          <w:rFonts w:ascii="Times New Roman" w:hAnsi="Times New Roman" w:cs="Times New Roman"/>
          <w:b/>
          <w:bCs/>
          <w:i/>
        </w:rPr>
        <w:t>Citizenship</w:t>
      </w:r>
      <w:proofErr w:type="spellEnd"/>
      <w:r w:rsidR="00AA21D4" w:rsidRPr="007800EF">
        <w:rPr>
          <w:rFonts w:ascii="Times New Roman" w:hAnsi="Times New Roman" w:cs="Times New Roman"/>
          <w:b/>
          <w:bCs/>
          <w:i/>
        </w:rPr>
        <w:t xml:space="preserve"> </w:t>
      </w:r>
      <w:proofErr w:type="spellStart"/>
      <w:r w:rsidR="00AA21D4" w:rsidRPr="007800EF">
        <w:rPr>
          <w:rFonts w:ascii="Times New Roman" w:hAnsi="Times New Roman" w:cs="Times New Roman"/>
          <w:b/>
          <w:bCs/>
          <w:i/>
        </w:rPr>
        <w:t>or</w:t>
      </w:r>
      <w:proofErr w:type="spellEnd"/>
      <w:r w:rsidR="00AA21D4" w:rsidRPr="007800EF">
        <w:rPr>
          <w:rFonts w:ascii="Times New Roman" w:hAnsi="Times New Roman" w:cs="Times New Roman"/>
          <w:b/>
          <w:bCs/>
          <w:i/>
        </w:rPr>
        <w:t xml:space="preserve"> </w:t>
      </w:r>
      <w:proofErr w:type="spellStart"/>
      <w:r w:rsidR="00AA21D4" w:rsidRPr="007800EF">
        <w:rPr>
          <w:rFonts w:ascii="Times New Roman" w:hAnsi="Times New Roman" w:cs="Times New Roman"/>
          <w:b/>
          <w:bCs/>
          <w:i/>
        </w:rPr>
        <w:t>national</w:t>
      </w:r>
      <w:proofErr w:type="spellEnd"/>
      <w:r w:rsidR="00AA21D4" w:rsidRPr="007800EF">
        <w:rPr>
          <w:rFonts w:ascii="Times New Roman" w:hAnsi="Times New Roman" w:cs="Times New Roman"/>
          <w:b/>
          <w:bCs/>
          <w:i/>
        </w:rPr>
        <w:t xml:space="preserve"> </w:t>
      </w:r>
      <w:proofErr w:type="spellStart"/>
      <w:r w:rsidR="00AA21D4" w:rsidRPr="007800EF">
        <w:rPr>
          <w:rFonts w:ascii="Times New Roman" w:hAnsi="Times New Roman" w:cs="Times New Roman"/>
          <w:b/>
          <w:bCs/>
          <w:i/>
        </w:rPr>
        <w:t>origin</w:t>
      </w:r>
      <w:proofErr w:type="spellEnd"/>
      <w:r w:rsidR="00AA21D4" w:rsidRPr="007800EF">
        <w:rPr>
          <w:rFonts w:ascii="Times New Roman" w:hAnsi="Times New Roman" w:cs="Times New Roman"/>
          <w:b/>
          <w:bCs/>
          <w:i/>
        </w:rPr>
        <w:t xml:space="preserve">: </w:t>
      </w:r>
      <w:r w:rsidRPr="007800EF">
        <w:rPr>
          <w:rFonts w:ascii="Times New Roman" w:hAnsi="Times New Roman" w:cs="Times New Roman"/>
          <w:color w:val="000000"/>
        </w:rPr>
        <w:t>Státní občanství je osobní právní poměr určitého jednotlivce k určitému státu, pro nějž je charakteristická jeho trvalost. Národnostní původ lze chápat jako pojem označující předchozí státní občanství osoby, které mohla daná osoba ztratit či k němu přidat další prostřednictvím naturalizace, nebo může označovat příslušnost k „národu“ v určitém státě (například ve Skotsku ve Spojeném království)</w:t>
      </w:r>
      <w:r w:rsidR="00AA21D4" w:rsidRPr="007800EF">
        <w:rPr>
          <w:rFonts w:ascii="Times New Roman" w:hAnsi="Times New Roman" w:cs="Times New Roman"/>
          <w:color w:val="000000"/>
        </w:rPr>
        <w:t xml:space="preserve"> </w:t>
      </w:r>
      <w:proofErr w:type="spellStart"/>
      <w:r w:rsidRPr="007800EF">
        <w:rPr>
          <w:rFonts w:ascii="Times New Roman" w:hAnsi="Times New Roman" w:cs="Times New Roman"/>
          <w:i/>
        </w:rPr>
        <w:t>Citizenship</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is</w:t>
      </w:r>
      <w:proofErr w:type="spellEnd"/>
      <w:r w:rsidRPr="007800EF">
        <w:rPr>
          <w:rFonts w:ascii="Times New Roman" w:hAnsi="Times New Roman" w:cs="Times New Roman"/>
          <w:i/>
        </w:rPr>
        <w:t xml:space="preserve"> a </w:t>
      </w:r>
      <w:proofErr w:type="spellStart"/>
      <w:r w:rsidRPr="007800EF">
        <w:rPr>
          <w:rFonts w:ascii="Times New Roman" w:hAnsi="Times New Roman" w:cs="Times New Roman"/>
          <w:i/>
        </w:rPr>
        <w:t>personal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legal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relationship</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a </w:t>
      </w:r>
      <w:proofErr w:type="spellStart"/>
      <w:r w:rsidRPr="007800EF">
        <w:rPr>
          <w:rFonts w:ascii="Times New Roman" w:hAnsi="Times New Roman" w:cs="Times New Roman"/>
          <w:i/>
        </w:rPr>
        <w:t>certain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individual</w:t>
      </w:r>
      <w:proofErr w:type="spellEnd"/>
      <w:r w:rsidRPr="007800EF">
        <w:rPr>
          <w:rFonts w:ascii="Times New Roman" w:hAnsi="Times New Roman" w:cs="Times New Roman"/>
          <w:i/>
        </w:rPr>
        <w:t xml:space="preserve"> to a </w:t>
      </w:r>
      <w:proofErr w:type="spellStart"/>
      <w:r w:rsidRPr="007800EF">
        <w:rPr>
          <w:rFonts w:ascii="Times New Roman" w:hAnsi="Times New Roman" w:cs="Times New Roman"/>
          <w:i/>
        </w:rPr>
        <w:t>certain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state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which</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characterized</w:t>
      </w:r>
      <w:proofErr w:type="spellEnd"/>
      <w:r w:rsidRPr="007800EF">
        <w:rPr>
          <w:rFonts w:ascii="Times New Roman" w:hAnsi="Times New Roman" w:cs="Times New Roman"/>
          <w:i/>
        </w:rPr>
        <w:t xml:space="preserve"> by </w:t>
      </w:r>
      <w:proofErr w:type="spellStart"/>
      <w:r w:rsidRPr="007800EF">
        <w:rPr>
          <w:rFonts w:ascii="Times New Roman" w:hAnsi="Times New Roman" w:cs="Times New Roman"/>
          <w:i/>
        </w:rPr>
        <w:t>its</w:t>
      </w:r>
      <w:proofErr w:type="spellEnd"/>
      <w:r w:rsidRPr="007800EF">
        <w:rPr>
          <w:rFonts w:ascii="Times New Roman" w:hAnsi="Times New Roman" w:cs="Times New Roman"/>
          <w:i/>
        </w:rPr>
        <w:t xml:space="preserve"> permanence. </w:t>
      </w:r>
      <w:proofErr w:type="spellStart"/>
      <w:r w:rsidRPr="007800EF">
        <w:rPr>
          <w:rFonts w:ascii="Times New Roman" w:hAnsi="Times New Roman" w:cs="Times New Roman"/>
          <w:i/>
        </w:rPr>
        <w:t>Nationality</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can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understood</w:t>
      </w:r>
      <w:proofErr w:type="spellEnd"/>
      <w:r w:rsidRPr="007800EF">
        <w:rPr>
          <w:rFonts w:ascii="Times New Roman" w:hAnsi="Times New Roman" w:cs="Times New Roman"/>
          <w:i/>
        </w:rPr>
        <w:t xml:space="preserve"> as a term </w:t>
      </w:r>
      <w:proofErr w:type="spellStart"/>
      <w:r w:rsidRPr="007800EF">
        <w:rPr>
          <w:rFonts w:ascii="Times New Roman" w:hAnsi="Times New Roman" w:cs="Times New Roman"/>
          <w:i/>
        </w:rPr>
        <w:t>denoting</w:t>
      </w:r>
      <w:proofErr w:type="spellEnd"/>
      <w:r w:rsidRPr="007800EF">
        <w:rPr>
          <w:rFonts w:ascii="Times New Roman" w:hAnsi="Times New Roman" w:cs="Times New Roman"/>
          <w:i/>
        </w:rPr>
        <w:t xml:space="preserve"> a </w:t>
      </w:r>
      <w:proofErr w:type="spellStart"/>
      <w:r w:rsidRPr="007800EF">
        <w:rPr>
          <w:rFonts w:ascii="Times New Roman" w:hAnsi="Times New Roman" w:cs="Times New Roman"/>
          <w:i/>
        </w:rPr>
        <w:t>person's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previous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citizenship</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which</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person </w:t>
      </w:r>
      <w:proofErr w:type="spellStart"/>
      <w:r w:rsidRPr="007800EF">
        <w:rPr>
          <w:rFonts w:ascii="Times New Roman" w:hAnsi="Times New Roman" w:cs="Times New Roman"/>
          <w:i/>
        </w:rPr>
        <w:t>may</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have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lost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added</w:t>
      </w:r>
      <w:proofErr w:type="spellEnd"/>
      <w:r w:rsidRPr="007800EF">
        <w:rPr>
          <w:rFonts w:ascii="Times New Roman" w:hAnsi="Times New Roman" w:cs="Times New Roman"/>
          <w:i/>
        </w:rPr>
        <w:t xml:space="preserve"> to </w:t>
      </w:r>
      <w:proofErr w:type="spellStart"/>
      <w:r w:rsidRPr="007800EF">
        <w:rPr>
          <w:rFonts w:ascii="Times New Roman" w:hAnsi="Times New Roman" w:cs="Times New Roman"/>
          <w:i/>
        </w:rPr>
        <w:t>through</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naturalization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can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refer</w:t>
      </w:r>
      <w:proofErr w:type="spellEnd"/>
      <w:r w:rsidRPr="007800EF">
        <w:rPr>
          <w:rFonts w:ascii="Times New Roman" w:hAnsi="Times New Roman" w:cs="Times New Roman"/>
          <w:i/>
        </w:rPr>
        <w:t xml:space="preserve"> to </w:t>
      </w:r>
      <w:proofErr w:type="spellStart"/>
      <w:r w:rsidRPr="007800EF">
        <w:rPr>
          <w:rFonts w:ascii="Times New Roman" w:hAnsi="Times New Roman" w:cs="Times New Roman"/>
          <w:i/>
        </w:rPr>
        <w:t>belonging</w:t>
      </w:r>
      <w:proofErr w:type="spellEnd"/>
      <w:r w:rsidRPr="007800EF">
        <w:rPr>
          <w:rFonts w:ascii="Times New Roman" w:hAnsi="Times New Roman" w:cs="Times New Roman"/>
          <w:i/>
        </w:rPr>
        <w:t xml:space="preserve"> to a "</w:t>
      </w:r>
      <w:proofErr w:type="spellStart"/>
      <w:r w:rsidRPr="007800EF">
        <w:rPr>
          <w:rFonts w:ascii="Times New Roman" w:hAnsi="Times New Roman" w:cs="Times New Roman"/>
          <w:i/>
        </w:rPr>
        <w:t>nation</w:t>
      </w:r>
      <w:proofErr w:type="spellEnd"/>
      <w:r w:rsidRPr="007800EF">
        <w:rPr>
          <w:rFonts w:ascii="Times New Roman" w:hAnsi="Times New Roman" w:cs="Times New Roman"/>
          <w:i/>
        </w:rPr>
        <w:t xml:space="preserve">" in a </w:t>
      </w:r>
      <w:proofErr w:type="spellStart"/>
      <w:r w:rsidRPr="007800EF">
        <w:rPr>
          <w:rFonts w:ascii="Times New Roman" w:hAnsi="Times New Roman" w:cs="Times New Roman"/>
          <w:i/>
        </w:rPr>
        <w:t>particular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state</w:t>
      </w:r>
      <w:proofErr w:type="spellEnd"/>
      <w:r w:rsidRPr="007800EF">
        <w:rPr>
          <w:rFonts w:ascii="Times New Roman" w:hAnsi="Times New Roman" w:cs="Times New Roman"/>
          <w:i/>
        </w:rPr>
        <w:t xml:space="preserve"> (such as Scotland in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United </w:t>
      </w:r>
      <w:proofErr w:type="spellStart"/>
      <w:r w:rsidRPr="007800EF">
        <w:rPr>
          <w:rFonts w:ascii="Times New Roman" w:hAnsi="Times New Roman" w:cs="Times New Roman"/>
          <w:i/>
        </w:rPr>
        <w:t>Kingdom</w:t>
      </w:r>
      <w:proofErr w:type="spellEnd"/>
      <w:r w:rsidRPr="007800EF">
        <w:rPr>
          <w:rFonts w:ascii="Times New Roman" w:hAnsi="Times New Roman" w:cs="Times New Roman"/>
          <w:i/>
        </w:rPr>
        <w:t>).</w:t>
      </w:r>
    </w:p>
    <w:p w14:paraId="63FAC86E" w14:textId="77777777" w:rsidR="00AA21D4" w:rsidRPr="007800EF" w:rsidRDefault="00AA21D4" w:rsidP="00DA00E7">
      <w:pPr>
        <w:rPr>
          <w:rFonts w:ascii="Times New Roman" w:hAnsi="Times New Roman" w:cs="Times New Roman"/>
        </w:rPr>
      </w:pPr>
      <w:bookmarkStart w:id="163" w:name="_Toc56685775"/>
      <w:bookmarkStart w:id="164" w:name="_Toc56685891"/>
    </w:p>
    <w:p w14:paraId="3940342B" w14:textId="7C98C5C2" w:rsidR="00DA00E7" w:rsidRPr="007800EF" w:rsidRDefault="00DA00E7" w:rsidP="00AA21D4">
      <w:pPr>
        <w:pStyle w:val="Odstavecseseznamem"/>
        <w:numPr>
          <w:ilvl w:val="0"/>
          <w:numId w:val="199"/>
        </w:numPr>
        <w:rPr>
          <w:rFonts w:ascii="Times New Roman" w:hAnsi="Times New Roman" w:cs="Times New Roman"/>
          <w:i/>
        </w:rPr>
      </w:pPr>
      <w:r w:rsidRPr="007800EF">
        <w:rPr>
          <w:rFonts w:ascii="Times New Roman" w:hAnsi="Times New Roman" w:cs="Times New Roman"/>
          <w:b/>
          <w:bCs/>
        </w:rPr>
        <w:t>Náboženské vyznání nebo víra</w:t>
      </w:r>
      <w:bookmarkEnd w:id="163"/>
      <w:bookmarkEnd w:id="164"/>
      <w:r w:rsidR="00AA21D4" w:rsidRPr="007800EF">
        <w:rPr>
          <w:rFonts w:ascii="Times New Roman" w:hAnsi="Times New Roman" w:cs="Times New Roman"/>
          <w:b/>
          <w:bCs/>
        </w:rPr>
        <w:t xml:space="preserve"> / </w:t>
      </w:r>
      <w:proofErr w:type="spellStart"/>
      <w:r w:rsidR="00AA21D4" w:rsidRPr="007800EF">
        <w:rPr>
          <w:rFonts w:ascii="Times New Roman" w:hAnsi="Times New Roman" w:cs="Times New Roman"/>
          <w:b/>
          <w:bCs/>
          <w:i/>
        </w:rPr>
        <w:t>Religious</w:t>
      </w:r>
      <w:proofErr w:type="spellEnd"/>
      <w:r w:rsidR="00AA21D4" w:rsidRPr="007800EF">
        <w:rPr>
          <w:rFonts w:ascii="Times New Roman" w:hAnsi="Times New Roman" w:cs="Times New Roman"/>
          <w:b/>
          <w:bCs/>
          <w:i/>
        </w:rPr>
        <w:t xml:space="preserve"> </w:t>
      </w:r>
      <w:proofErr w:type="spellStart"/>
      <w:r w:rsidR="00AA21D4" w:rsidRPr="007800EF">
        <w:rPr>
          <w:rFonts w:ascii="Times New Roman" w:hAnsi="Times New Roman" w:cs="Times New Roman"/>
          <w:b/>
          <w:bCs/>
          <w:i/>
        </w:rPr>
        <w:t>affiliation</w:t>
      </w:r>
      <w:proofErr w:type="spellEnd"/>
      <w:r w:rsidR="00AA21D4" w:rsidRPr="007800EF">
        <w:rPr>
          <w:rFonts w:ascii="Times New Roman" w:hAnsi="Times New Roman" w:cs="Times New Roman"/>
          <w:b/>
          <w:bCs/>
          <w:i/>
        </w:rPr>
        <w:t xml:space="preserve"> </w:t>
      </w:r>
      <w:proofErr w:type="spellStart"/>
      <w:r w:rsidR="00AA21D4" w:rsidRPr="007800EF">
        <w:rPr>
          <w:rFonts w:ascii="Times New Roman" w:hAnsi="Times New Roman" w:cs="Times New Roman"/>
          <w:b/>
          <w:bCs/>
          <w:i/>
        </w:rPr>
        <w:t>or</w:t>
      </w:r>
      <w:proofErr w:type="spellEnd"/>
      <w:r w:rsidR="00AA21D4" w:rsidRPr="007800EF">
        <w:rPr>
          <w:rFonts w:ascii="Times New Roman" w:hAnsi="Times New Roman" w:cs="Times New Roman"/>
          <w:b/>
          <w:bCs/>
          <w:i/>
        </w:rPr>
        <w:t xml:space="preserve"> </w:t>
      </w:r>
      <w:proofErr w:type="spellStart"/>
      <w:proofErr w:type="gramStart"/>
      <w:r w:rsidR="00AA21D4" w:rsidRPr="007800EF">
        <w:rPr>
          <w:rFonts w:ascii="Times New Roman" w:hAnsi="Times New Roman" w:cs="Times New Roman"/>
          <w:b/>
          <w:bCs/>
          <w:i/>
        </w:rPr>
        <w:t>belief</w:t>
      </w:r>
      <w:proofErr w:type="spellEnd"/>
      <w:r w:rsidR="00AA21D4" w:rsidRPr="007800EF">
        <w:rPr>
          <w:rFonts w:ascii="Times New Roman" w:hAnsi="Times New Roman" w:cs="Times New Roman"/>
          <w:b/>
          <w:bCs/>
          <w:i/>
        </w:rPr>
        <w:t xml:space="preserve">: </w:t>
      </w:r>
      <w:r w:rsidR="00AA21D4" w:rsidRPr="007800EF">
        <w:rPr>
          <w:rFonts w:ascii="Times New Roman" w:hAnsi="Times New Roman" w:cs="Times New Roman"/>
          <w:color w:val="000000"/>
        </w:rPr>
        <w:t xml:space="preserve"> </w:t>
      </w:r>
      <w:r w:rsidRPr="007800EF">
        <w:rPr>
          <w:rFonts w:ascii="Times New Roman" w:hAnsi="Times New Roman" w:cs="Times New Roman"/>
          <w:color w:val="000000"/>
        </w:rPr>
        <w:t>Náboženské</w:t>
      </w:r>
      <w:proofErr w:type="gramEnd"/>
      <w:r w:rsidRPr="007800EF">
        <w:rPr>
          <w:rFonts w:ascii="Times New Roman" w:hAnsi="Times New Roman" w:cs="Times New Roman"/>
          <w:color w:val="000000"/>
        </w:rPr>
        <w:t xml:space="preserve"> vyznání nebo víra představují chráněné důvody, které zakazují, aby bylo možné zacházet s osobou rozdílně s ohledem na jeho svědomí, náboženské vyznání nebo víru.</w:t>
      </w:r>
      <w:r w:rsidR="00AA21D4" w:rsidRPr="007800EF">
        <w:rPr>
          <w:rFonts w:ascii="Times New Roman" w:hAnsi="Times New Roman" w:cs="Times New Roman"/>
          <w:color w:val="000000"/>
        </w:rPr>
        <w:t xml:space="preserve"> </w:t>
      </w:r>
      <w:r w:rsidR="00EA0FC0" w:rsidRPr="007800EF">
        <w:rPr>
          <w:rFonts w:ascii="Times New Roman" w:hAnsi="Times New Roman" w:cs="Times New Roman"/>
          <w:color w:val="000000"/>
        </w:rPr>
        <w:br/>
      </w:r>
      <w:r w:rsidR="00AA21D4" w:rsidRPr="007800EF">
        <w:rPr>
          <w:rFonts w:ascii="Times New Roman" w:hAnsi="Times New Roman" w:cs="Times New Roman"/>
          <w:color w:val="000000"/>
        </w:rPr>
        <w:t>Re</w:t>
      </w:r>
      <w:r w:rsidRPr="007800EF">
        <w:rPr>
          <w:rFonts w:ascii="Times New Roman" w:hAnsi="Times New Roman" w:cs="Times New Roman"/>
          <w:i/>
        </w:rPr>
        <w:t xml:space="preserve">ligion </w:t>
      </w:r>
      <w:proofErr w:type="spellStart"/>
      <w:r w:rsidRPr="007800EF">
        <w:rPr>
          <w:rFonts w:ascii="Times New Roman" w:hAnsi="Times New Roman" w:cs="Times New Roman"/>
          <w:i/>
        </w:rPr>
        <w:t>or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belief</w:t>
      </w:r>
      <w:proofErr w:type="spellEnd"/>
      <w:r w:rsidRPr="007800EF">
        <w:rPr>
          <w:rFonts w:ascii="Times New Roman" w:hAnsi="Times New Roman" w:cs="Times New Roman"/>
          <w:i/>
        </w:rPr>
        <w:t xml:space="preserve"> are </w:t>
      </w:r>
      <w:proofErr w:type="spellStart"/>
      <w:r w:rsidRPr="007800EF">
        <w:rPr>
          <w:rFonts w:ascii="Times New Roman" w:hAnsi="Times New Roman" w:cs="Times New Roman"/>
          <w:i/>
        </w:rPr>
        <w:t>protected</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grounds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that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prohibit</w:t>
      </w:r>
      <w:proofErr w:type="spellEnd"/>
      <w:r w:rsidRPr="007800EF">
        <w:rPr>
          <w:rFonts w:ascii="Times New Roman" w:hAnsi="Times New Roman" w:cs="Times New Roman"/>
          <w:i/>
        </w:rPr>
        <w:t xml:space="preserve"> a person from </w:t>
      </w:r>
      <w:proofErr w:type="spellStart"/>
      <w:r w:rsidRPr="007800EF">
        <w:rPr>
          <w:rFonts w:ascii="Times New Roman" w:hAnsi="Times New Roman" w:cs="Times New Roman"/>
          <w:i/>
        </w:rPr>
        <w:t>being</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treated</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differently</w:t>
      </w:r>
      <w:proofErr w:type="spellEnd"/>
      <w:r w:rsidRPr="007800EF">
        <w:rPr>
          <w:rFonts w:ascii="Times New Roman" w:hAnsi="Times New Roman" w:cs="Times New Roman"/>
          <w:i/>
        </w:rPr>
        <w:t xml:space="preserve"> on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basis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his </w:t>
      </w:r>
      <w:proofErr w:type="spellStart"/>
      <w:r w:rsidRPr="007800EF">
        <w:rPr>
          <w:rFonts w:ascii="Times New Roman" w:hAnsi="Times New Roman" w:cs="Times New Roman"/>
          <w:i/>
        </w:rPr>
        <w:t>or</w:t>
      </w:r>
      <w:proofErr w:type="spellEnd"/>
      <w:r w:rsidRPr="007800EF">
        <w:rPr>
          <w:rFonts w:ascii="Times New Roman" w:hAnsi="Times New Roman" w:cs="Times New Roman"/>
          <w:i/>
        </w:rPr>
        <w:t xml:space="preserve"> her </w:t>
      </w:r>
      <w:proofErr w:type="spellStart"/>
      <w:r w:rsidRPr="007800EF">
        <w:rPr>
          <w:rFonts w:ascii="Times New Roman" w:hAnsi="Times New Roman" w:cs="Times New Roman"/>
          <w:i/>
        </w:rPr>
        <w:t>conscience</w:t>
      </w:r>
      <w:proofErr w:type="spellEnd"/>
      <w:r w:rsidRPr="007800EF">
        <w:rPr>
          <w:rFonts w:ascii="Times New Roman" w:hAnsi="Times New Roman" w:cs="Times New Roman"/>
          <w:i/>
        </w:rPr>
        <w:t xml:space="preserve">, religion </w:t>
      </w:r>
      <w:proofErr w:type="spellStart"/>
      <w:r w:rsidRPr="007800EF">
        <w:rPr>
          <w:rFonts w:ascii="Times New Roman" w:hAnsi="Times New Roman" w:cs="Times New Roman"/>
          <w:i/>
        </w:rPr>
        <w:t>or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belief</w:t>
      </w:r>
      <w:proofErr w:type="spellEnd"/>
      <w:r w:rsidRPr="007800EF">
        <w:rPr>
          <w:rFonts w:ascii="Times New Roman" w:hAnsi="Times New Roman" w:cs="Times New Roman"/>
          <w:i/>
        </w:rPr>
        <w:t>.</w:t>
      </w:r>
    </w:p>
    <w:p w14:paraId="5E53988D" w14:textId="77777777" w:rsidR="00AA21D4" w:rsidRPr="007800EF" w:rsidRDefault="00AA21D4" w:rsidP="00DA00E7">
      <w:pPr>
        <w:rPr>
          <w:rFonts w:ascii="Times New Roman" w:hAnsi="Times New Roman" w:cs="Times New Roman"/>
        </w:rPr>
      </w:pPr>
      <w:bookmarkStart w:id="165" w:name="_Toc56685776"/>
      <w:bookmarkStart w:id="166" w:name="_Toc56685892"/>
    </w:p>
    <w:p w14:paraId="46E6F016" w14:textId="0BE78CE7" w:rsidR="00AA21D4" w:rsidRPr="007800EF" w:rsidRDefault="00DA00E7" w:rsidP="00AA21D4">
      <w:pPr>
        <w:pStyle w:val="Odstavecseseznamem"/>
        <w:numPr>
          <w:ilvl w:val="0"/>
          <w:numId w:val="199"/>
        </w:numPr>
        <w:rPr>
          <w:rFonts w:ascii="Times New Roman" w:hAnsi="Times New Roman" w:cs="Times New Roman"/>
          <w:i/>
        </w:rPr>
      </w:pPr>
      <w:r w:rsidRPr="007800EF">
        <w:rPr>
          <w:rFonts w:ascii="Times New Roman" w:hAnsi="Times New Roman" w:cs="Times New Roman"/>
          <w:b/>
          <w:bCs/>
        </w:rPr>
        <w:lastRenderedPageBreak/>
        <w:t>Jazyk</w:t>
      </w:r>
      <w:bookmarkEnd w:id="165"/>
      <w:bookmarkEnd w:id="166"/>
      <w:r w:rsidR="00AA21D4" w:rsidRPr="007800EF">
        <w:rPr>
          <w:rFonts w:ascii="Times New Roman" w:hAnsi="Times New Roman" w:cs="Times New Roman"/>
          <w:b/>
          <w:bCs/>
        </w:rPr>
        <w:t xml:space="preserve"> / </w:t>
      </w:r>
      <w:proofErr w:type="spellStart"/>
      <w:r w:rsidR="00AA21D4" w:rsidRPr="007800EF">
        <w:rPr>
          <w:rFonts w:ascii="Times New Roman" w:hAnsi="Times New Roman" w:cs="Times New Roman"/>
          <w:b/>
          <w:bCs/>
        </w:rPr>
        <w:t>Language</w:t>
      </w:r>
      <w:proofErr w:type="spellEnd"/>
      <w:r w:rsidR="00AA21D4" w:rsidRPr="007800EF">
        <w:rPr>
          <w:rFonts w:ascii="Times New Roman" w:hAnsi="Times New Roman" w:cs="Times New Roman"/>
          <w:b/>
          <w:bCs/>
        </w:rPr>
        <w:t xml:space="preserve">: </w:t>
      </w:r>
      <w:r w:rsidRPr="007800EF">
        <w:rPr>
          <w:rFonts w:ascii="Times New Roman" w:hAnsi="Times New Roman" w:cs="Times New Roman"/>
          <w:color w:val="000000"/>
        </w:rPr>
        <w:t xml:space="preserve">Jazyk je chráněným důvodem, </w:t>
      </w:r>
      <w:r w:rsidRPr="007800EF">
        <w:rPr>
          <w:rStyle w:val="A1"/>
          <w:rFonts w:ascii="Times New Roman" w:hAnsi="Times New Roman" w:cs="Times New Roman"/>
          <w:sz w:val="24"/>
          <w:szCs w:val="24"/>
        </w:rPr>
        <w:t>protože jej lze spojit s rasou nebo etnickým původem osoby.</w:t>
      </w:r>
      <w:r w:rsidR="00AA21D4" w:rsidRPr="007800EF">
        <w:rPr>
          <w:rStyle w:val="A1"/>
          <w:rFonts w:ascii="Times New Roman" w:hAnsi="Times New Roman" w:cs="Times New Roman"/>
          <w:sz w:val="24"/>
          <w:szCs w:val="24"/>
        </w:rPr>
        <w:t xml:space="preserve"> </w:t>
      </w:r>
      <w:r w:rsidR="00EA0FC0" w:rsidRPr="007800EF">
        <w:rPr>
          <w:rStyle w:val="A1"/>
          <w:rFonts w:ascii="Times New Roman" w:hAnsi="Times New Roman" w:cs="Times New Roman"/>
          <w:sz w:val="24"/>
          <w:szCs w:val="24"/>
        </w:rPr>
        <w:br/>
      </w:r>
      <w:proofErr w:type="spellStart"/>
      <w:r w:rsidRPr="007800EF">
        <w:rPr>
          <w:rFonts w:ascii="Times New Roman" w:hAnsi="Times New Roman" w:cs="Times New Roman"/>
          <w:i/>
        </w:rPr>
        <w:t>Language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is</w:t>
      </w:r>
      <w:proofErr w:type="spellEnd"/>
      <w:r w:rsidRPr="007800EF">
        <w:rPr>
          <w:rFonts w:ascii="Times New Roman" w:hAnsi="Times New Roman" w:cs="Times New Roman"/>
          <w:i/>
        </w:rPr>
        <w:t xml:space="preserve"> a </w:t>
      </w:r>
      <w:proofErr w:type="spellStart"/>
      <w:r w:rsidRPr="007800EF">
        <w:rPr>
          <w:rFonts w:ascii="Times New Roman" w:hAnsi="Times New Roman" w:cs="Times New Roman"/>
          <w:i/>
        </w:rPr>
        <w:t>protected</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ground</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because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can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linked</w:t>
      </w:r>
      <w:proofErr w:type="spellEnd"/>
      <w:r w:rsidRPr="007800EF">
        <w:rPr>
          <w:rFonts w:ascii="Times New Roman" w:hAnsi="Times New Roman" w:cs="Times New Roman"/>
          <w:i/>
        </w:rPr>
        <w:t xml:space="preserve"> to a </w:t>
      </w:r>
      <w:proofErr w:type="spellStart"/>
      <w:r w:rsidRPr="007800EF">
        <w:rPr>
          <w:rFonts w:ascii="Times New Roman" w:hAnsi="Times New Roman" w:cs="Times New Roman"/>
          <w:i/>
        </w:rPr>
        <w:t>person's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race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ethnicity</w:t>
      </w:r>
      <w:proofErr w:type="spellEnd"/>
      <w:r w:rsidRPr="007800EF">
        <w:rPr>
          <w:rFonts w:ascii="Times New Roman" w:hAnsi="Times New Roman" w:cs="Times New Roman"/>
          <w:i/>
        </w:rPr>
        <w:t>.</w:t>
      </w:r>
      <w:r w:rsidR="00AA21D4" w:rsidRPr="007800EF">
        <w:rPr>
          <w:rFonts w:ascii="Times New Roman" w:hAnsi="Times New Roman" w:cs="Times New Roman"/>
          <w:i/>
        </w:rPr>
        <w:t xml:space="preserve"> </w:t>
      </w:r>
    </w:p>
    <w:p w14:paraId="27E5FCC4" w14:textId="77777777" w:rsidR="00AA21D4" w:rsidRPr="007800EF" w:rsidRDefault="00AA21D4" w:rsidP="00AA21D4">
      <w:pPr>
        <w:rPr>
          <w:rFonts w:ascii="Times New Roman" w:hAnsi="Times New Roman" w:cs="Times New Roman"/>
          <w:i/>
        </w:rPr>
      </w:pPr>
    </w:p>
    <w:p w14:paraId="053B68E0" w14:textId="4D154346" w:rsidR="00DA00E7" w:rsidRPr="007800EF" w:rsidRDefault="00DA00E7" w:rsidP="00AA21D4">
      <w:pPr>
        <w:pStyle w:val="Odstavecseseznamem"/>
        <w:numPr>
          <w:ilvl w:val="0"/>
          <w:numId w:val="199"/>
        </w:numPr>
        <w:jc w:val="left"/>
        <w:rPr>
          <w:rFonts w:ascii="Times New Roman" w:hAnsi="Times New Roman" w:cs="Times New Roman"/>
          <w:i/>
          <w:color w:val="000000"/>
        </w:rPr>
      </w:pPr>
      <w:bookmarkStart w:id="167" w:name="_Toc56685777"/>
      <w:bookmarkStart w:id="168" w:name="_Toc56685893"/>
      <w:r w:rsidRPr="007800EF">
        <w:rPr>
          <w:rFonts w:ascii="Times New Roman" w:hAnsi="Times New Roman" w:cs="Times New Roman"/>
          <w:b/>
          <w:bCs/>
        </w:rPr>
        <w:t>Sociální původ, rod, majetek</w:t>
      </w:r>
      <w:bookmarkEnd w:id="167"/>
      <w:bookmarkEnd w:id="168"/>
      <w:r w:rsidR="00AA21D4" w:rsidRPr="007800EF">
        <w:rPr>
          <w:rFonts w:ascii="Times New Roman" w:hAnsi="Times New Roman" w:cs="Times New Roman"/>
          <w:b/>
          <w:bCs/>
        </w:rPr>
        <w:t xml:space="preserve"> / </w:t>
      </w:r>
      <w:proofErr w:type="spellStart"/>
      <w:r w:rsidR="00AA21D4" w:rsidRPr="007800EF">
        <w:rPr>
          <w:rFonts w:ascii="Times New Roman" w:hAnsi="Times New Roman" w:cs="Times New Roman"/>
          <w:b/>
          <w:bCs/>
          <w:i/>
        </w:rPr>
        <w:t>Social</w:t>
      </w:r>
      <w:proofErr w:type="spellEnd"/>
      <w:r w:rsidR="00AA21D4" w:rsidRPr="007800EF">
        <w:rPr>
          <w:rFonts w:ascii="Times New Roman" w:hAnsi="Times New Roman" w:cs="Times New Roman"/>
          <w:b/>
          <w:bCs/>
          <w:i/>
        </w:rPr>
        <w:t xml:space="preserve"> </w:t>
      </w:r>
      <w:proofErr w:type="spellStart"/>
      <w:r w:rsidR="00AA21D4" w:rsidRPr="007800EF">
        <w:rPr>
          <w:rFonts w:ascii="Times New Roman" w:hAnsi="Times New Roman" w:cs="Times New Roman"/>
          <w:b/>
          <w:bCs/>
          <w:i/>
        </w:rPr>
        <w:t>origin</w:t>
      </w:r>
      <w:proofErr w:type="spellEnd"/>
      <w:r w:rsidR="00AA21D4" w:rsidRPr="007800EF">
        <w:rPr>
          <w:rFonts w:ascii="Times New Roman" w:hAnsi="Times New Roman" w:cs="Times New Roman"/>
          <w:b/>
          <w:bCs/>
          <w:i/>
        </w:rPr>
        <w:t xml:space="preserve">, </w:t>
      </w:r>
      <w:proofErr w:type="spellStart"/>
      <w:r w:rsidR="00AA21D4" w:rsidRPr="007800EF">
        <w:rPr>
          <w:rFonts w:ascii="Times New Roman" w:hAnsi="Times New Roman" w:cs="Times New Roman"/>
          <w:b/>
          <w:bCs/>
          <w:i/>
        </w:rPr>
        <w:t>family</w:t>
      </w:r>
      <w:proofErr w:type="spellEnd"/>
      <w:r w:rsidR="00AA21D4" w:rsidRPr="007800EF">
        <w:rPr>
          <w:rFonts w:ascii="Times New Roman" w:hAnsi="Times New Roman" w:cs="Times New Roman"/>
          <w:b/>
          <w:bCs/>
          <w:i/>
        </w:rPr>
        <w:t xml:space="preserve">, </w:t>
      </w:r>
      <w:proofErr w:type="spellStart"/>
      <w:r w:rsidR="00AA21D4" w:rsidRPr="007800EF">
        <w:rPr>
          <w:rFonts w:ascii="Times New Roman" w:hAnsi="Times New Roman" w:cs="Times New Roman"/>
          <w:b/>
          <w:bCs/>
          <w:i/>
        </w:rPr>
        <w:t>property</w:t>
      </w:r>
      <w:proofErr w:type="spellEnd"/>
      <w:r w:rsidR="00AA21D4" w:rsidRPr="007800EF">
        <w:rPr>
          <w:rFonts w:ascii="Times New Roman" w:hAnsi="Times New Roman" w:cs="Times New Roman"/>
          <w:b/>
          <w:bCs/>
          <w:i/>
        </w:rPr>
        <w:t xml:space="preserve">: </w:t>
      </w:r>
      <w:r w:rsidRPr="007800EF">
        <w:rPr>
          <w:rFonts w:ascii="Times New Roman" w:hAnsi="Times New Roman" w:cs="Times New Roman"/>
          <w:color w:val="000000"/>
        </w:rPr>
        <w:t>Sociální původ, rod, majetek jsou chráněnými důvody, protože je  možné posuzovat je jako vzájemně propojené, jelikož se týkají postavení přisouzeného osobě na základě zděděného sociálního, ekonomického či biologického rysu.</w:t>
      </w:r>
      <w:r w:rsidR="00EA0FC0" w:rsidRPr="007800EF">
        <w:rPr>
          <w:rFonts w:ascii="Times New Roman" w:hAnsi="Times New Roman" w:cs="Times New Roman"/>
          <w:color w:val="000000"/>
        </w:rPr>
        <w:br/>
      </w:r>
      <w:proofErr w:type="spellStart"/>
      <w:r w:rsidRPr="007800EF">
        <w:rPr>
          <w:rFonts w:ascii="Times New Roman" w:hAnsi="Times New Roman" w:cs="Times New Roman"/>
          <w:i/>
        </w:rPr>
        <w:t>Social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origin</w:t>
      </w:r>
      <w:proofErr w:type="spellEnd"/>
      <w:r w:rsidRPr="007800EF">
        <w:rPr>
          <w:rFonts w:ascii="Times New Roman" w:hAnsi="Times New Roman" w:cs="Times New Roman"/>
          <w:i/>
        </w:rPr>
        <w:t xml:space="preserve">, gender, </w:t>
      </w:r>
      <w:proofErr w:type="spellStart"/>
      <w:r w:rsidRPr="007800EF">
        <w:rPr>
          <w:rFonts w:ascii="Times New Roman" w:hAnsi="Times New Roman" w:cs="Times New Roman"/>
          <w:i/>
        </w:rPr>
        <w:t>property</w:t>
      </w:r>
      <w:proofErr w:type="spellEnd"/>
      <w:r w:rsidRPr="007800EF">
        <w:rPr>
          <w:rFonts w:ascii="Times New Roman" w:hAnsi="Times New Roman" w:cs="Times New Roman"/>
          <w:i/>
        </w:rPr>
        <w:t xml:space="preserve"> are </w:t>
      </w:r>
      <w:proofErr w:type="spellStart"/>
      <w:r w:rsidRPr="007800EF">
        <w:rPr>
          <w:rFonts w:ascii="Times New Roman" w:hAnsi="Times New Roman" w:cs="Times New Roman"/>
          <w:i/>
        </w:rPr>
        <w:t>protected</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grounds</w:t>
      </w:r>
      <w:proofErr w:type="spellEnd"/>
      <w:r w:rsidRPr="007800EF">
        <w:rPr>
          <w:rFonts w:ascii="Times New Roman" w:hAnsi="Times New Roman" w:cs="Times New Roman"/>
          <w:i/>
        </w:rPr>
        <w:t xml:space="preserve">, as </w:t>
      </w:r>
      <w:proofErr w:type="spellStart"/>
      <w:r w:rsidRPr="007800EF">
        <w:rPr>
          <w:rFonts w:ascii="Times New Roman" w:hAnsi="Times New Roman" w:cs="Times New Roman"/>
          <w:i/>
        </w:rPr>
        <w:t>it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possible</w:t>
      </w:r>
      <w:proofErr w:type="spellEnd"/>
      <w:r w:rsidRPr="007800EF">
        <w:rPr>
          <w:rFonts w:ascii="Times New Roman" w:hAnsi="Times New Roman" w:cs="Times New Roman"/>
          <w:i/>
        </w:rPr>
        <w:t xml:space="preserve"> to </w:t>
      </w:r>
      <w:proofErr w:type="spellStart"/>
      <w:r w:rsidRPr="007800EF">
        <w:rPr>
          <w:rFonts w:ascii="Times New Roman" w:hAnsi="Times New Roman" w:cs="Times New Roman"/>
          <w:i/>
        </w:rPr>
        <w:t>assess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them</w:t>
      </w:r>
      <w:proofErr w:type="spellEnd"/>
      <w:r w:rsidRPr="007800EF">
        <w:rPr>
          <w:rFonts w:ascii="Times New Roman" w:hAnsi="Times New Roman" w:cs="Times New Roman"/>
          <w:i/>
        </w:rPr>
        <w:t xml:space="preserve"> as </w:t>
      </w:r>
      <w:proofErr w:type="spellStart"/>
      <w:r w:rsidRPr="007800EF">
        <w:rPr>
          <w:rFonts w:ascii="Times New Roman" w:hAnsi="Times New Roman" w:cs="Times New Roman"/>
          <w:i/>
        </w:rPr>
        <w:t>interconnected</w:t>
      </w:r>
      <w:proofErr w:type="spellEnd"/>
      <w:r w:rsidRPr="007800EF">
        <w:rPr>
          <w:rFonts w:ascii="Times New Roman" w:hAnsi="Times New Roman" w:cs="Times New Roman"/>
          <w:i/>
        </w:rPr>
        <w:t xml:space="preserve">, as </w:t>
      </w:r>
      <w:proofErr w:type="spellStart"/>
      <w:r w:rsidRPr="007800EF">
        <w:rPr>
          <w:rFonts w:ascii="Times New Roman" w:hAnsi="Times New Roman" w:cs="Times New Roman"/>
          <w:i/>
        </w:rPr>
        <w:t>they</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relate</w:t>
      </w:r>
      <w:proofErr w:type="spellEnd"/>
      <w:r w:rsidRPr="007800EF">
        <w:rPr>
          <w:rFonts w:ascii="Times New Roman" w:hAnsi="Times New Roman" w:cs="Times New Roman"/>
          <w:i/>
        </w:rPr>
        <w:t xml:space="preserve"> to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position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assigned</w:t>
      </w:r>
      <w:proofErr w:type="spellEnd"/>
      <w:r w:rsidRPr="007800EF">
        <w:rPr>
          <w:rFonts w:ascii="Times New Roman" w:hAnsi="Times New Roman" w:cs="Times New Roman"/>
          <w:i/>
        </w:rPr>
        <w:t xml:space="preserve"> to a person on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basis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inherited</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social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economic</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biological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trait</w:t>
      </w:r>
      <w:proofErr w:type="spellEnd"/>
      <w:r w:rsidRPr="007800EF">
        <w:rPr>
          <w:rFonts w:ascii="Times New Roman" w:hAnsi="Times New Roman" w:cs="Times New Roman"/>
          <w:i/>
        </w:rPr>
        <w:t>.</w:t>
      </w:r>
    </w:p>
    <w:p w14:paraId="082C7986" w14:textId="77777777" w:rsidR="00AA21D4" w:rsidRPr="007800EF" w:rsidRDefault="00AA21D4" w:rsidP="00DA00E7">
      <w:pPr>
        <w:rPr>
          <w:rFonts w:ascii="Times New Roman" w:hAnsi="Times New Roman" w:cs="Times New Roman"/>
        </w:rPr>
      </w:pPr>
      <w:bookmarkStart w:id="169" w:name="_Toc56685778"/>
      <w:bookmarkStart w:id="170" w:name="_Toc56685894"/>
    </w:p>
    <w:p w14:paraId="4A93B958" w14:textId="3B458244" w:rsidR="00DA00E7" w:rsidRPr="007800EF" w:rsidRDefault="00DA00E7" w:rsidP="00986ECD">
      <w:pPr>
        <w:pStyle w:val="Odstavecseseznamem"/>
        <w:numPr>
          <w:ilvl w:val="0"/>
          <w:numId w:val="199"/>
        </w:numPr>
        <w:rPr>
          <w:rFonts w:ascii="Times New Roman" w:hAnsi="Times New Roman" w:cs="Times New Roman"/>
          <w:i/>
        </w:rPr>
      </w:pPr>
      <w:r w:rsidRPr="007800EF">
        <w:rPr>
          <w:rFonts w:ascii="Times New Roman" w:hAnsi="Times New Roman" w:cs="Times New Roman"/>
          <w:b/>
          <w:bCs/>
        </w:rPr>
        <w:t>Politické či jiné smýšlení</w:t>
      </w:r>
      <w:bookmarkEnd w:id="169"/>
      <w:bookmarkEnd w:id="170"/>
      <w:r w:rsidR="00AA21D4" w:rsidRPr="007800EF">
        <w:rPr>
          <w:rFonts w:ascii="Times New Roman" w:hAnsi="Times New Roman" w:cs="Times New Roman"/>
          <w:b/>
          <w:bCs/>
        </w:rPr>
        <w:t xml:space="preserve"> / </w:t>
      </w:r>
      <w:proofErr w:type="spellStart"/>
      <w:r w:rsidR="00AA21D4" w:rsidRPr="007800EF">
        <w:rPr>
          <w:rFonts w:ascii="Times New Roman" w:hAnsi="Times New Roman" w:cs="Times New Roman"/>
          <w:b/>
          <w:bCs/>
          <w:i/>
        </w:rPr>
        <w:t>Political</w:t>
      </w:r>
      <w:proofErr w:type="spellEnd"/>
      <w:r w:rsidR="00AA21D4" w:rsidRPr="007800EF">
        <w:rPr>
          <w:rFonts w:ascii="Times New Roman" w:hAnsi="Times New Roman" w:cs="Times New Roman"/>
          <w:b/>
          <w:bCs/>
          <w:i/>
        </w:rPr>
        <w:t xml:space="preserve"> </w:t>
      </w:r>
      <w:proofErr w:type="spellStart"/>
      <w:r w:rsidR="00AA21D4" w:rsidRPr="007800EF">
        <w:rPr>
          <w:rFonts w:ascii="Times New Roman" w:hAnsi="Times New Roman" w:cs="Times New Roman"/>
          <w:b/>
          <w:bCs/>
          <w:i/>
        </w:rPr>
        <w:t>or</w:t>
      </w:r>
      <w:proofErr w:type="spellEnd"/>
      <w:r w:rsidR="00AA21D4" w:rsidRPr="007800EF">
        <w:rPr>
          <w:rFonts w:ascii="Times New Roman" w:hAnsi="Times New Roman" w:cs="Times New Roman"/>
          <w:b/>
          <w:bCs/>
          <w:i/>
        </w:rPr>
        <w:t xml:space="preserve"> </w:t>
      </w:r>
      <w:proofErr w:type="spellStart"/>
      <w:r w:rsidR="00AA21D4" w:rsidRPr="007800EF">
        <w:rPr>
          <w:rFonts w:ascii="Times New Roman" w:hAnsi="Times New Roman" w:cs="Times New Roman"/>
          <w:b/>
          <w:bCs/>
          <w:i/>
        </w:rPr>
        <w:t>other</w:t>
      </w:r>
      <w:proofErr w:type="spellEnd"/>
      <w:r w:rsidR="00AA21D4" w:rsidRPr="007800EF">
        <w:rPr>
          <w:rFonts w:ascii="Times New Roman" w:hAnsi="Times New Roman" w:cs="Times New Roman"/>
          <w:b/>
          <w:bCs/>
          <w:i/>
        </w:rPr>
        <w:t xml:space="preserve"> </w:t>
      </w:r>
      <w:proofErr w:type="spellStart"/>
      <w:r w:rsidR="00AA21D4" w:rsidRPr="007800EF">
        <w:rPr>
          <w:rFonts w:ascii="Times New Roman" w:hAnsi="Times New Roman" w:cs="Times New Roman"/>
          <w:b/>
          <w:bCs/>
          <w:i/>
        </w:rPr>
        <w:t>thinking</w:t>
      </w:r>
      <w:proofErr w:type="spellEnd"/>
      <w:r w:rsidR="00AA21D4" w:rsidRPr="007800EF">
        <w:rPr>
          <w:rFonts w:ascii="Times New Roman" w:hAnsi="Times New Roman" w:cs="Times New Roman"/>
          <w:b/>
          <w:bCs/>
          <w:i/>
        </w:rPr>
        <w:t xml:space="preserve">: </w:t>
      </w:r>
      <w:r w:rsidRPr="007800EF">
        <w:rPr>
          <w:rFonts w:ascii="Times New Roman" w:hAnsi="Times New Roman" w:cs="Times New Roman"/>
          <w:color w:val="000000"/>
        </w:rPr>
        <w:t>Jestliže má osoba určité přesvědčení, které však nenaplňuje definiční požadavky „náboženské vyznání nebo víry“, může být takové přesvědčení i přesto chráněno jako chráněný důvod, pakliže tento naplní znaky politického či jiného smýšlení.</w:t>
      </w:r>
      <w:r w:rsidR="00AA21D4" w:rsidRPr="007800EF">
        <w:rPr>
          <w:rFonts w:ascii="Times New Roman" w:hAnsi="Times New Roman" w:cs="Times New Roman"/>
          <w:color w:val="000000"/>
        </w:rPr>
        <w:t xml:space="preserve"> </w:t>
      </w:r>
      <w:r w:rsidR="00EE7CE2" w:rsidRPr="007800EF">
        <w:rPr>
          <w:rFonts w:ascii="Times New Roman" w:hAnsi="Times New Roman" w:cs="Times New Roman"/>
          <w:color w:val="000000"/>
        </w:rPr>
        <w:br/>
      </w:r>
      <w:proofErr w:type="spellStart"/>
      <w:r w:rsidRPr="007800EF">
        <w:rPr>
          <w:rFonts w:ascii="Times New Roman" w:hAnsi="Times New Roman" w:cs="Times New Roman"/>
          <w:i/>
        </w:rPr>
        <w:t>If</w:t>
      </w:r>
      <w:proofErr w:type="spellEnd"/>
      <w:r w:rsidRPr="007800EF">
        <w:rPr>
          <w:rFonts w:ascii="Times New Roman" w:hAnsi="Times New Roman" w:cs="Times New Roman"/>
          <w:i/>
        </w:rPr>
        <w:t xml:space="preserve"> a person has a </w:t>
      </w:r>
      <w:proofErr w:type="spellStart"/>
      <w:r w:rsidRPr="007800EF">
        <w:rPr>
          <w:rFonts w:ascii="Times New Roman" w:hAnsi="Times New Roman" w:cs="Times New Roman"/>
          <w:i/>
        </w:rPr>
        <w:t>certain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belief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that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does</w:t>
      </w:r>
      <w:proofErr w:type="spellEnd"/>
      <w:r w:rsidRPr="007800EF">
        <w:rPr>
          <w:rFonts w:ascii="Times New Roman" w:hAnsi="Times New Roman" w:cs="Times New Roman"/>
          <w:i/>
        </w:rPr>
        <w:t xml:space="preserve"> not meet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definitional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requirements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religious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belief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belief</w:t>
      </w:r>
      <w:proofErr w:type="spellEnd"/>
      <w:r w:rsidRPr="007800EF">
        <w:rPr>
          <w:rFonts w:ascii="Times New Roman" w:hAnsi="Times New Roman" w:cs="Times New Roman"/>
          <w:i/>
        </w:rPr>
        <w:t xml:space="preserve">", such a </w:t>
      </w:r>
      <w:proofErr w:type="spellStart"/>
      <w:r w:rsidRPr="007800EF">
        <w:rPr>
          <w:rFonts w:ascii="Times New Roman" w:hAnsi="Times New Roman" w:cs="Times New Roman"/>
          <w:i/>
        </w:rPr>
        <w:t>belief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can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still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protected</w:t>
      </w:r>
      <w:proofErr w:type="spellEnd"/>
      <w:r w:rsidRPr="007800EF">
        <w:rPr>
          <w:rFonts w:ascii="Times New Roman" w:hAnsi="Times New Roman" w:cs="Times New Roman"/>
          <w:i/>
        </w:rPr>
        <w:t xml:space="preserve"> as a </w:t>
      </w:r>
      <w:proofErr w:type="spellStart"/>
      <w:r w:rsidRPr="007800EF">
        <w:rPr>
          <w:rFonts w:ascii="Times New Roman" w:hAnsi="Times New Roman" w:cs="Times New Roman"/>
          <w:i/>
        </w:rPr>
        <w:t>protected</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reason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fulfills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characteristics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a </w:t>
      </w:r>
      <w:proofErr w:type="spellStart"/>
      <w:r w:rsidRPr="007800EF">
        <w:rPr>
          <w:rFonts w:ascii="Times New Roman" w:hAnsi="Times New Roman" w:cs="Times New Roman"/>
          <w:i/>
        </w:rPr>
        <w:t>political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other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mindset</w:t>
      </w:r>
      <w:proofErr w:type="spellEnd"/>
      <w:r w:rsidRPr="007800EF">
        <w:rPr>
          <w:rFonts w:ascii="Times New Roman" w:hAnsi="Times New Roman" w:cs="Times New Roman"/>
          <w:i/>
        </w:rPr>
        <w:t>.</w:t>
      </w:r>
    </w:p>
    <w:p w14:paraId="34B8B9A5" w14:textId="77777777" w:rsidR="00AA21D4" w:rsidRPr="007800EF" w:rsidRDefault="00AA21D4" w:rsidP="00AA21D4">
      <w:pPr>
        <w:pStyle w:val="Bezmezer"/>
        <w:ind w:left="567"/>
        <w:rPr>
          <w:rFonts w:ascii="Times New Roman" w:hAnsi="Times New Roman" w:cs="Times New Roman"/>
          <w:i/>
        </w:rPr>
      </w:pPr>
    </w:p>
    <w:p w14:paraId="2CCCDB73" w14:textId="74A32BAA" w:rsidR="00DA00E7" w:rsidRPr="007800EF" w:rsidRDefault="00DA00E7" w:rsidP="00AA21D4">
      <w:pPr>
        <w:pStyle w:val="Odstavecseseznamem"/>
        <w:numPr>
          <w:ilvl w:val="0"/>
          <w:numId w:val="199"/>
        </w:numPr>
        <w:rPr>
          <w:rFonts w:ascii="Times New Roman" w:hAnsi="Times New Roman" w:cs="Times New Roman"/>
          <w:i/>
        </w:rPr>
      </w:pPr>
      <w:bookmarkStart w:id="171" w:name="_Toc56685779"/>
      <w:bookmarkStart w:id="172" w:name="_Toc56685895"/>
      <w:r w:rsidRPr="007800EF">
        <w:rPr>
          <w:rFonts w:ascii="Times New Roman" w:hAnsi="Times New Roman" w:cs="Times New Roman"/>
          <w:b/>
          <w:bCs/>
        </w:rPr>
        <w:t>Jiné postavení</w:t>
      </w:r>
      <w:bookmarkEnd w:id="171"/>
      <w:bookmarkEnd w:id="172"/>
      <w:r w:rsidR="00AA21D4" w:rsidRPr="007800EF">
        <w:rPr>
          <w:rFonts w:ascii="Times New Roman" w:hAnsi="Times New Roman" w:cs="Times New Roman"/>
          <w:b/>
          <w:bCs/>
        </w:rPr>
        <w:t xml:space="preserve"> / </w:t>
      </w:r>
      <w:proofErr w:type="spellStart"/>
      <w:r w:rsidR="00AA21D4" w:rsidRPr="007800EF">
        <w:rPr>
          <w:rFonts w:ascii="Times New Roman" w:hAnsi="Times New Roman" w:cs="Times New Roman"/>
          <w:b/>
          <w:bCs/>
        </w:rPr>
        <w:t>Other</w:t>
      </w:r>
      <w:proofErr w:type="spellEnd"/>
      <w:r w:rsidR="00AA21D4" w:rsidRPr="007800EF">
        <w:rPr>
          <w:rFonts w:ascii="Times New Roman" w:hAnsi="Times New Roman" w:cs="Times New Roman"/>
          <w:b/>
          <w:bCs/>
        </w:rPr>
        <w:t xml:space="preserve"> </w:t>
      </w:r>
      <w:proofErr w:type="spellStart"/>
      <w:proofErr w:type="gramStart"/>
      <w:r w:rsidR="00AA21D4" w:rsidRPr="007800EF">
        <w:rPr>
          <w:rFonts w:ascii="Times New Roman" w:hAnsi="Times New Roman" w:cs="Times New Roman"/>
          <w:b/>
          <w:bCs/>
        </w:rPr>
        <w:t>position</w:t>
      </w:r>
      <w:proofErr w:type="spellEnd"/>
      <w:r w:rsidR="00AA21D4" w:rsidRPr="007800EF">
        <w:rPr>
          <w:rFonts w:ascii="Times New Roman" w:hAnsi="Times New Roman" w:cs="Times New Roman"/>
          <w:b/>
          <w:bCs/>
        </w:rPr>
        <w:t xml:space="preserve"> :</w:t>
      </w:r>
      <w:proofErr w:type="gramEnd"/>
      <w:r w:rsidR="00AA21D4" w:rsidRPr="007800EF">
        <w:rPr>
          <w:rFonts w:ascii="Times New Roman" w:hAnsi="Times New Roman" w:cs="Times New Roman"/>
          <w:b/>
          <w:bCs/>
        </w:rPr>
        <w:t xml:space="preserve"> </w:t>
      </w:r>
      <w:r w:rsidRPr="007800EF">
        <w:rPr>
          <w:rFonts w:ascii="Times New Roman" w:hAnsi="Times New Roman" w:cs="Times New Roman"/>
          <w:color w:val="000000"/>
        </w:rPr>
        <w:t>Mezi další chráněné důvody je možné zařadit otcovství, rodin</w:t>
      </w:r>
      <w:r w:rsidRPr="007800EF">
        <w:rPr>
          <w:rStyle w:val="A1"/>
          <w:rFonts w:ascii="Times New Roman" w:hAnsi="Times New Roman" w:cs="Times New Roman"/>
          <w:sz w:val="24"/>
          <w:szCs w:val="24"/>
        </w:rPr>
        <w:t>ný stav; členství v organizaci, vojenskou hodnost, rodičovství dítěte narozeného mimo manželství a další aspekty, které mohou zdánlivě znevýhodňovat další osobu, a které mohou vzniknout i v budoucnu s ohledem na další rozvoj lidské společnosti.</w:t>
      </w:r>
      <w:r w:rsidR="00AA21D4" w:rsidRPr="007800EF">
        <w:rPr>
          <w:rStyle w:val="A1"/>
          <w:rFonts w:ascii="Times New Roman" w:hAnsi="Times New Roman" w:cs="Times New Roman"/>
          <w:sz w:val="24"/>
          <w:szCs w:val="24"/>
        </w:rPr>
        <w:t xml:space="preserve"> </w:t>
      </w:r>
      <w:r w:rsidR="00EE7CE2" w:rsidRPr="007800EF">
        <w:rPr>
          <w:rStyle w:val="A1"/>
          <w:rFonts w:ascii="Times New Roman" w:hAnsi="Times New Roman" w:cs="Times New Roman"/>
          <w:sz w:val="24"/>
          <w:szCs w:val="24"/>
        </w:rPr>
        <w:br/>
      </w:r>
      <w:proofErr w:type="spellStart"/>
      <w:r w:rsidRPr="007800EF">
        <w:rPr>
          <w:rFonts w:ascii="Times New Roman" w:hAnsi="Times New Roman" w:cs="Times New Roman"/>
          <w:i/>
        </w:rPr>
        <w:t>Other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protected</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grounds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include</w:t>
      </w:r>
      <w:proofErr w:type="spellEnd"/>
      <w:r w:rsidRPr="007800EF">
        <w:rPr>
          <w:rFonts w:ascii="Times New Roman" w:hAnsi="Times New Roman" w:cs="Times New Roman"/>
          <w:i/>
        </w:rPr>
        <w:t xml:space="preserve"> paternity, </w:t>
      </w:r>
      <w:proofErr w:type="spellStart"/>
      <w:r w:rsidRPr="007800EF">
        <w:rPr>
          <w:rFonts w:ascii="Times New Roman" w:hAnsi="Times New Roman" w:cs="Times New Roman"/>
          <w:i/>
        </w:rPr>
        <w:t>marital</w:t>
      </w:r>
      <w:proofErr w:type="spellEnd"/>
      <w:r w:rsidRPr="007800EF">
        <w:rPr>
          <w:rFonts w:ascii="Times New Roman" w:hAnsi="Times New Roman" w:cs="Times New Roman"/>
          <w:i/>
        </w:rPr>
        <w:t xml:space="preserve"> status; </w:t>
      </w:r>
      <w:proofErr w:type="spellStart"/>
      <w:r w:rsidRPr="007800EF">
        <w:rPr>
          <w:rFonts w:ascii="Times New Roman" w:hAnsi="Times New Roman" w:cs="Times New Roman"/>
          <w:i/>
        </w:rPr>
        <w:t>membership</w:t>
      </w:r>
      <w:proofErr w:type="spellEnd"/>
      <w:r w:rsidRPr="007800EF">
        <w:rPr>
          <w:rFonts w:ascii="Times New Roman" w:hAnsi="Times New Roman" w:cs="Times New Roman"/>
          <w:i/>
        </w:rPr>
        <w:t xml:space="preserve"> in </w:t>
      </w:r>
      <w:proofErr w:type="spellStart"/>
      <w:r w:rsidRPr="007800EF">
        <w:rPr>
          <w:rFonts w:ascii="Times New Roman" w:hAnsi="Times New Roman" w:cs="Times New Roman"/>
          <w:i/>
        </w:rPr>
        <w:t>an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organization</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military</w:t>
      </w:r>
      <w:proofErr w:type="spellEnd"/>
      <w:r w:rsidRPr="007800EF">
        <w:rPr>
          <w:rFonts w:ascii="Times New Roman" w:hAnsi="Times New Roman" w:cs="Times New Roman"/>
          <w:i/>
        </w:rPr>
        <w:t xml:space="preserve"> rank, </w:t>
      </w:r>
      <w:proofErr w:type="spellStart"/>
      <w:r w:rsidRPr="007800EF">
        <w:rPr>
          <w:rFonts w:ascii="Times New Roman" w:hAnsi="Times New Roman" w:cs="Times New Roman"/>
          <w:i/>
        </w:rPr>
        <w:t>parentage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a </w:t>
      </w:r>
      <w:proofErr w:type="spellStart"/>
      <w:r w:rsidRPr="007800EF">
        <w:rPr>
          <w:rFonts w:ascii="Times New Roman" w:hAnsi="Times New Roman" w:cs="Times New Roman"/>
          <w:i/>
        </w:rPr>
        <w:t>child</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born</w:t>
      </w:r>
      <w:proofErr w:type="spellEnd"/>
      <w:r w:rsidRPr="007800EF">
        <w:rPr>
          <w:rFonts w:ascii="Times New Roman" w:hAnsi="Times New Roman" w:cs="Times New Roman"/>
          <w:i/>
        </w:rPr>
        <w:t xml:space="preserve"> out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wedlock</w:t>
      </w:r>
      <w:proofErr w:type="spellEnd"/>
      <w:r w:rsidRPr="007800EF">
        <w:rPr>
          <w:rFonts w:ascii="Times New Roman" w:hAnsi="Times New Roman" w:cs="Times New Roman"/>
          <w:i/>
        </w:rPr>
        <w:t xml:space="preserve"> and </w:t>
      </w:r>
      <w:proofErr w:type="spellStart"/>
      <w:r w:rsidRPr="007800EF">
        <w:rPr>
          <w:rFonts w:ascii="Times New Roman" w:hAnsi="Times New Roman" w:cs="Times New Roman"/>
          <w:i/>
        </w:rPr>
        <w:t>other</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aspects</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that</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may</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seem</w:t>
      </w:r>
      <w:proofErr w:type="spellEnd"/>
      <w:r w:rsidRPr="007800EF">
        <w:rPr>
          <w:rFonts w:ascii="Times New Roman" w:hAnsi="Times New Roman" w:cs="Times New Roman"/>
          <w:i/>
        </w:rPr>
        <w:t xml:space="preserve"> to </w:t>
      </w:r>
      <w:proofErr w:type="spellStart"/>
      <w:r w:rsidRPr="007800EF">
        <w:rPr>
          <w:rFonts w:ascii="Times New Roman" w:hAnsi="Times New Roman" w:cs="Times New Roman"/>
          <w:i/>
        </w:rPr>
        <w:t>disadvantage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another</w:t>
      </w:r>
      <w:proofErr w:type="spellEnd"/>
      <w:r w:rsidRPr="007800EF">
        <w:rPr>
          <w:rFonts w:ascii="Times New Roman" w:hAnsi="Times New Roman" w:cs="Times New Roman"/>
          <w:i/>
        </w:rPr>
        <w:t xml:space="preserve"> person, and </w:t>
      </w:r>
      <w:proofErr w:type="spellStart"/>
      <w:r w:rsidRPr="007800EF">
        <w:rPr>
          <w:rFonts w:ascii="Times New Roman" w:hAnsi="Times New Roman" w:cs="Times New Roman"/>
          <w:i/>
        </w:rPr>
        <w:t>which</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may</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arise</w:t>
      </w:r>
      <w:proofErr w:type="spellEnd"/>
      <w:r w:rsidRPr="007800EF">
        <w:rPr>
          <w:rFonts w:ascii="Times New Roman" w:hAnsi="Times New Roman" w:cs="Times New Roman"/>
          <w:i/>
        </w:rPr>
        <w:t xml:space="preserve"> in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future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with</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regard</w:t>
      </w:r>
      <w:proofErr w:type="spellEnd"/>
      <w:r w:rsidRPr="007800EF">
        <w:rPr>
          <w:rFonts w:ascii="Times New Roman" w:hAnsi="Times New Roman" w:cs="Times New Roman"/>
          <w:i/>
        </w:rPr>
        <w:t xml:space="preserve"> to </w:t>
      </w:r>
      <w:proofErr w:type="spellStart"/>
      <w:r w:rsidRPr="007800EF">
        <w:rPr>
          <w:rFonts w:ascii="Times New Roman" w:hAnsi="Times New Roman" w:cs="Times New Roman"/>
          <w:i/>
        </w:rPr>
        <w:t>the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further</w:t>
      </w:r>
      <w:proofErr w:type="spellEnd"/>
      <w:r w:rsidRPr="007800EF">
        <w:rPr>
          <w:rFonts w:ascii="Times New Roman" w:hAnsi="Times New Roman" w:cs="Times New Roman"/>
          <w:i/>
        </w:rPr>
        <w:t xml:space="preserve"> development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human</w:t>
      </w:r>
      <w:proofErr w:type="spellEnd"/>
      <w:r w:rsidRPr="007800EF">
        <w:rPr>
          <w:rFonts w:ascii="Times New Roman" w:hAnsi="Times New Roman" w:cs="Times New Roman"/>
          <w:i/>
        </w:rPr>
        <w:t xml:space="preserve"> society.</w:t>
      </w:r>
    </w:p>
    <w:p w14:paraId="48110E59" w14:textId="77777777" w:rsidR="00AA21D4" w:rsidRPr="007800EF" w:rsidRDefault="00AA21D4" w:rsidP="00AA21D4">
      <w:pPr>
        <w:rPr>
          <w:rFonts w:ascii="Times New Roman" w:hAnsi="Times New Roman" w:cs="Times New Roman"/>
          <w:i/>
        </w:rPr>
      </w:pPr>
    </w:p>
    <w:p w14:paraId="4A0BA31E" w14:textId="77777777" w:rsidR="00DA00E7" w:rsidRPr="007800EF" w:rsidRDefault="00DA00E7" w:rsidP="00DA00E7">
      <w:pPr>
        <w:ind w:left="567"/>
        <w:rPr>
          <w:rFonts w:ascii="Times New Roman" w:hAnsi="Times New Roman" w:cs="Times New Roman"/>
          <w:i/>
        </w:rPr>
      </w:pPr>
    </w:p>
    <w:p w14:paraId="165F5CBE" w14:textId="32CF051B" w:rsidR="00AA21D4" w:rsidRPr="007800EF" w:rsidRDefault="00DA00E7" w:rsidP="00AA21D4">
      <w:pPr>
        <w:pStyle w:val="Odstavecseseznamem"/>
        <w:numPr>
          <w:ilvl w:val="2"/>
          <w:numId w:val="171"/>
        </w:numPr>
        <w:shd w:val="clear" w:color="auto" w:fill="FFFFFF"/>
        <w:spacing w:after="15"/>
        <w:ind w:left="1080"/>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 xml:space="preserve">Společnost zajišťuje rovné zacházení se všemi zaměstnanci, které se týká jejich pracovních podmínek, odměňování za práci, poskytování jiných peněžitých plnění a plnění peněžité hodnoty, a to v rozsahu stanoveném AZ a mezinárodními smlouvami. </w:t>
      </w:r>
      <w:r w:rsidR="00EE7CE2" w:rsidRPr="007800EF">
        <w:rPr>
          <w:rFonts w:ascii="Times New Roman" w:eastAsia="Times New Roman" w:hAnsi="Times New Roman" w:cs="Times New Roman"/>
          <w:lang w:eastAsia="cs-CZ"/>
        </w:rPr>
        <w:br/>
      </w:r>
      <w:r w:rsidRPr="007800EF">
        <w:rPr>
          <w:rFonts w:ascii="Times New Roman" w:hAnsi="Times New Roman" w:cs="Times New Roman"/>
          <w:i/>
          <w:sz w:val="22"/>
          <w:szCs w:val="22"/>
          <w:lang w:val="en" w:eastAsia="cs-CZ"/>
        </w:rPr>
        <w:t>The company ensures equal treatment of all employees, which concerns their working conditions, remuneration for work, provision of other monetary benefits and monetary value, to the extent determined by anti-discrimination law and international agreements.</w:t>
      </w:r>
    </w:p>
    <w:p w14:paraId="63759101" w14:textId="77777777" w:rsidR="00AA21D4" w:rsidRPr="007800EF" w:rsidRDefault="00AA21D4" w:rsidP="00AA21D4">
      <w:pPr>
        <w:pStyle w:val="Odstavecseseznamem"/>
        <w:rPr>
          <w:rFonts w:ascii="Times New Roman" w:eastAsia="Times New Roman" w:hAnsi="Times New Roman" w:cs="Times New Roman"/>
          <w:lang w:eastAsia="cs-CZ"/>
        </w:rPr>
      </w:pPr>
    </w:p>
    <w:p w14:paraId="79D4E9B5" w14:textId="5C460799" w:rsidR="00AA21D4" w:rsidRPr="007800EF" w:rsidRDefault="00DA00E7" w:rsidP="00AA21D4">
      <w:pPr>
        <w:pStyle w:val="Odstavecseseznamem"/>
        <w:numPr>
          <w:ilvl w:val="2"/>
          <w:numId w:val="171"/>
        </w:numPr>
        <w:shd w:val="clear" w:color="auto" w:fill="FFFFFF"/>
        <w:spacing w:after="15"/>
        <w:ind w:left="1080"/>
        <w:rPr>
          <w:rFonts w:ascii="Times New Roman" w:hAnsi="Times New Roman" w:cs="Times New Roman"/>
          <w:i/>
          <w:sz w:val="22"/>
          <w:szCs w:val="22"/>
          <w:lang w:val="en" w:eastAsia="cs-CZ"/>
        </w:rPr>
      </w:pPr>
      <w:r w:rsidRPr="007800EF">
        <w:rPr>
          <w:rFonts w:ascii="Times New Roman" w:eastAsia="Times New Roman" w:hAnsi="Times New Roman" w:cs="Times New Roman"/>
          <w:lang w:eastAsia="cs-CZ"/>
        </w:rPr>
        <w:t>Společnost respektuje a podporuje rovnost všech lidí a nepraktikuje ani nepodporuje diskriminaci v žádné její podobě, a to ani na základě rasy, etnického původu, národnosti, náboženství, pohlaví, sexuální orientace, věku, postižení a dalších charakteristik. Společnost přistupuje ke všem zaměstnancům bez rozdílu, bez ohledu na jejich věk, pohlaví, sexuální orientaci, zdravotní postižení, rasu, etnický původ, barvu pleti nebo příslušnost k národnostní menšině tak,</w:t>
      </w:r>
      <w:r w:rsidRPr="007800EF">
        <w:rPr>
          <w:rFonts w:ascii="Times New Roman" w:hAnsi="Times New Roman" w:cs="Times New Roman"/>
        </w:rPr>
        <w:t xml:space="preserve"> jak je dále upraveno v příloze č. 2 a příloze č. 6 etického </w:t>
      </w:r>
      <w:r w:rsidR="0052366E" w:rsidRPr="007800EF">
        <w:rPr>
          <w:rFonts w:ascii="Times New Roman" w:hAnsi="Times New Roman" w:cs="Times New Roman"/>
        </w:rPr>
        <w:t>kodexu</w:t>
      </w:r>
      <w:r w:rsidRPr="007800EF">
        <w:rPr>
          <w:rFonts w:ascii="Times New Roman" w:eastAsia="Times New Roman" w:hAnsi="Times New Roman" w:cs="Times New Roman"/>
          <w:lang w:eastAsia="cs-CZ"/>
        </w:rPr>
        <w:t xml:space="preserve">. </w:t>
      </w:r>
      <w:r w:rsidR="00EE7CE2" w:rsidRPr="007800EF">
        <w:rPr>
          <w:rFonts w:ascii="Times New Roman" w:eastAsia="Times New Roman" w:hAnsi="Times New Roman" w:cs="Times New Roman"/>
          <w:lang w:eastAsia="cs-CZ"/>
        </w:rPr>
        <w:br/>
      </w:r>
      <w:proofErr w:type="spellStart"/>
      <w:r w:rsidR="009C4370" w:rsidRPr="009C4370">
        <w:rPr>
          <w:rFonts w:ascii="Times New Roman" w:hAnsi="Times New Roman" w:cs="Times New Roman"/>
          <w:i/>
          <w:sz w:val="22"/>
          <w:szCs w:val="22"/>
          <w:lang w:eastAsia="cs-CZ"/>
        </w:rPr>
        <w:lastRenderedPageBreak/>
        <w:t>The</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Company</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respects</w:t>
      </w:r>
      <w:proofErr w:type="spellEnd"/>
      <w:r w:rsidR="009C4370" w:rsidRPr="009C4370">
        <w:rPr>
          <w:rFonts w:ascii="Times New Roman" w:hAnsi="Times New Roman" w:cs="Times New Roman"/>
          <w:i/>
          <w:sz w:val="22"/>
          <w:szCs w:val="22"/>
          <w:lang w:eastAsia="cs-CZ"/>
        </w:rPr>
        <w:t xml:space="preserve"> and </w:t>
      </w:r>
      <w:proofErr w:type="spellStart"/>
      <w:r w:rsidR="009C4370" w:rsidRPr="009C4370">
        <w:rPr>
          <w:rFonts w:ascii="Times New Roman" w:hAnsi="Times New Roman" w:cs="Times New Roman"/>
          <w:i/>
          <w:sz w:val="22"/>
          <w:szCs w:val="22"/>
          <w:lang w:eastAsia="cs-CZ"/>
        </w:rPr>
        <w:t>promotes</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equality</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for</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all</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individuals</w:t>
      </w:r>
      <w:proofErr w:type="spellEnd"/>
      <w:r w:rsidR="009C4370" w:rsidRPr="009C4370">
        <w:rPr>
          <w:rFonts w:ascii="Times New Roman" w:hAnsi="Times New Roman" w:cs="Times New Roman"/>
          <w:i/>
          <w:sz w:val="22"/>
          <w:szCs w:val="22"/>
          <w:lang w:eastAsia="cs-CZ"/>
        </w:rPr>
        <w:t xml:space="preserve"> and </w:t>
      </w:r>
      <w:proofErr w:type="spellStart"/>
      <w:r w:rsidR="009C4370" w:rsidRPr="009C4370">
        <w:rPr>
          <w:rFonts w:ascii="Times New Roman" w:hAnsi="Times New Roman" w:cs="Times New Roman"/>
          <w:i/>
          <w:sz w:val="22"/>
          <w:szCs w:val="22"/>
          <w:lang w:eastAsia="cs-CZ"/>
        </w:rPr>
        <w:t>neither</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practices</w:t>
      </w:r>
      <w:proofErr w:type="spellEnd"/>
      <w:r w:rsidR="009C4370" w:rsidRPr="009C4370">
        <w:rPr>
          <w:rFonts w:ascii="Times New Roman" w:hAnsi="Times New Roman" w:cs="Times New Roman"/>
          <w:i/>
          <w:sz w:val="22"/>
          <w:szCs w:val="22"/>
          <w:lang w:eastAsia="cs-CZ"/>
        </w:rPr>
        <w:t xml:space="preserve"> nor </w:t>
      </w:r>
      <w:proofErr w:type="spellStart"/>
      <w:r w:rsidR="009C4370" w:rsidRPr="009C4370">
        <w:rPr>
          <w:rFonts w:ascii="Times New Roman" w:hAnsi="Times New Roman" w:cs="Times New Roman"/>
          <w:i/>
          <w:sz w:val="22"/>
          <w:szCs w:val="22"/>
          <w:lang w:eastAsia="cs-CZ"/>
        </w:rPr>
        <w:t>supports</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discrimination</w:t>
      </w:r>
      <w:proofErr w:type="spellEnd"/>
      <w:r w:rsidR="009C4370" w:rsidRPr="009C4370">
        <w:rPr>
          <w:rFonts w:ascii="Times New Roman" w:hAnsi="Times New Roman" w:cs="Times New Roman"/>
          <w:i/>
          <w:sz w:val="22"/>
          <w:szCs w:val="22"/>
          <w:lang w:eastAsia="cs-CZ"/>
        </w:rPr>
        <w:t xml:space="preserve"> in any </w:t>
      </w:r>
      <w:proofErr w:type="spellStart"/>
      <w:r w:rsidR="009C4370" w:rsidRPr="009C4370">
        <w:rPr>
          <w:rFonts w:ascii="Times New Roman" w:hAnsi="Times New Roman" w:cs="Times New Roman"/>
          <w:i/>
          <w:sz w:val="22"/>
          <w:szCs w:val="22"/>
          <w:lang w:eastAsia="cs-CZ"/>
        </w:rPr>
        <w:t>form</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including</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discrimination</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based</w:t>
      </w:r>
      <w:proofErr w:type="spellEnd"/>
      <w:r w:rsidR="009C4370" w:rsidRPr="009C4370">
        <w:rPr>
          <w:rFonts w:ascii="Times New Roman" w:hAnsi="Times New Roman" w:cs="Times New Roman"/>
          <w:i/>
          <w:sz w:val="22"/>
          <w:szCs w:val="22"/>
          <w:lang w:eastAsia="cs-CZ"/>
        </w:rPr>
        <w:t xml:space="preserve"> on </w:t>
      </w:r>
      <w:proofErr w:type="spellStart"/>
      <w:r w:rsidR="009C4370" w:rsidRPr="009C4370">
        <w:rPr>
          <w:rFonts w:ascii="Times New Roman" w:hAnsi="Times New Roman" w:cs="Times New Roman"/>
          <w:i/>
          <w:sz w:val="22"/>
          <w:szCs w:val="22"/>
          <w:lang w:eastAsia="cs-CZ"/>
        </w:rPr>
        <w:t>race</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ethnic</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origin</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nationality</w:t>
      </w:r>
      <w:proofErr w:type="spellEnd"/>
      <w:r w:rsidR="009C4370" w:rsidRPr="009C4370">
        <w:rPr>
          <w:rFonts w:ascii="Times New Roman" w:hAnsi="Times New Roman" w:cs="Times New Roman"/>
          <w:i/>
          <w:sz w:val="22"/>
          <w:szCs w:val="22"/>
          <w:lang w:eastAsia="cs-CZ"/>
        </w:rPr>
        <w:t xml:space="preserve">, religion, gender, </w:t>
      </w:r>
      <w:proofErr w:type="spellStart"/>
      <w:r w:rsidR="009C4370" w:rsidRPr="009C4370">
        <w:rPr>
          <w:rFonts w:ascii="Times New Roman" w:hAnsi="Times New Roman" w:cs="Times New Roman"/>
          <w:i/>
          <w:sz w:val="22"/>
          <w:szCs w:val="22"/>
          <w:lang w:eastAsia="cs-CZ"/>
        </w:rPr>
        <w:t>sexual</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orientation</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age</w:t>
      </w:r>
      <w:proofErr w:type="spellEnd"/>
      <w:r w:rsidR="009C4370" w:rsidRPr="009C4370">
        <w:rPr>
          <w:rFonts w:ascii="Times New Roman" w:hAnsi="Times New Roman" w:cs="Times New Roman"/>
          <w:i/>
          <w:sz w:val="22"/>
          <w:szCs w:val="22"/>
          <w:lang w:eastAsia="cs-CZ"/>
        </w:rPr>
        <w:t xml:space="preserve">, disability, </w:t>
      </w:r>
      <w:proofErr w:type="spellStart"/>
      <w:r w:rsidR="009C4370" w:rsidRPr="009C4370">
        <w:rPr>
          <w:rFonts w:ascii="Times New Roman" w:hAnsi="Times New Roman" w:cs="Times New Roman"/>
          <w:i/>
          <w:sz w:val="22"/>
          <w:szCs w:val="22"/>
          <w:lang w:eastAsia="cs-CZ"/>
        </w:rPr>
        <w:t>or</w:t>
      </w:r>
      <w:proofErr w:type="spellEnd"/>
      <w:r w:rsidR="009C4370" w:rsidRPr="009C4370">
        <w:rPr>
          <w:rFonts w:ascii="Times New Roman" w:hAnsi="Times New Roman" w:cs="Times New Roman"/>
          <w:i/>
          <w:sz w:val="22"/>
          <w:szCs w:val="22"/>
          <w:lang w:eastAsia="cs-CZ"/>
        </w:rPr>
        <w:t xml:space="preserve"> any </w:t>
      </w:r>
      <w:proofErr w:type="spellStart"/>
      <w:r w:rsidR="009C4370" w:rsidRPr="009C4370">
        <w:rPr>
          <w:rFonts w:ascii="Times New Roman" w:hAnsi="Times New Roman" w:cs="Times New Roman"/>
          <w:i/>
          <w:sz w:val="22"/>
          <w:szCs w:val="22"/>
          <w:lang w:eastAsia="cs-CZ"/>
        </w:rPr>
        <w:t>other</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characteristics</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The</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Company</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treats</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all</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employees</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equally</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regardless</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of</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their</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age</w:t>
      </w:r>
      <w:proofErr w:type="spellEnd"/>
      <w:r w:rsidR="009C4370" w:rsidRPr="009C4370">
        <w:rPr>
          <w:rFonts w:ascii="Times New Roman" w:hAnsi="Times New Roman" w:cs="Times New Roman"/>
          <w:i/>
          <w:sz w:val="22"/>
          <w:szCs w:val="22"/>
          <w:lang w:eastAsia="cs-CZ"/>
        </w:rPr>
        <w:t xml:space="preserve">, gender, </w:t>
      </w:r>
      <w:proofErr w:type="spellStart"/>
      <w:r w:rsidR="009C4370" w:rsidRPr="009C4370">
        <w:rPr>
          <w:rFonts w:ascii="Times New Roman" w:hAnsi="Times New Roman" w:cs="Times New Roman"/>
          <w:i/>
          <w:sz w:val="22"/>
          <w:szCs w:val="22"/>
          <w:lang w:eastAsia="cs-CZ"/>
        </w:rPr>
        <w:t>sexual</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orientation</w:t>
      </w:r>
      <w:proofErr w:type="spellEnd"/>
      <w:r w:rsidR="009C4370" w:rsidRPr="009C4370">
        <w:rPr>
          <w:rFonts w:ascii="Times New Roman" w:hAnsi="Times New Roman" w:cs="Times New Roman"/>
          <w:i/>
          <w:sz w:val="22"/>
          <w:szCs w:val="22"/>
          <w:lang w:eastAsia="cs-CZ"/>
        </w:rPr>
        <w:t xml:space="preserve">, disability, </w:t>
      </w:r>
      <w:proofErr w:type="spellStart"/>
      <w:r w:rsidR="009C4370" w:rsidRPr="009C4370">
        <w:rPr>
          <w:rFonts w:ascii="Times New Roman" w:hAnsi="Times New Roman" w:cs="Times New Roman"/>
          <w:i/>
          <w:sz w:val="22"/>
          <w:szCs w:val="22"/>
          <w:lang w:eastAsia="cs-CZ"/>
        </w:rPr>
        <w:t>race</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ethnic</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origin</w:t>
      </w:r>
      <w:proofErr w:type="spellEnd"/>
      <w:r w:rsidR="009C4370" w:rsidRPr="009C4370">
        <w:rPr>
          <w:rFonts w:ascii="Times New Roman" w:hAnsi="Times New Roman" w:cs="Times New Roman"/>
          <w:i/>
          <w:sz w:val="22"/>
          <w:szCs w:val="22"/>
          <w:lang w:eastAsia="cs-CZ"/>
        </w:rPr>
        <w:t xml:space="preserve">, skin </w:t>
      </w:r>
      <w:proofErr w:type="spellStart"/>
      <w:r w:rsidR="009C4370" w:rsidRPr="009C4370">
        <w:rPr>
          <w:rFonts w:ascii="Times New Roman" w:hAnsi="Times New Roman" w:cs="Times New Roman"/>
          <w:i/>
          <w:sz w:val="22"/>
          <w:szCs w:val="22"/>
          <w:lang w:eastAsia="cs-CZ"/>
        </w:rPr>
        <w:t>colour</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or</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membership</w:t>
      </w:r>
      <w:proofErr w:type="spellEnd"/>
      <w:r w:rsidR="009C4370" w:rsidRPr="009C4370">
        <w:rPr>
          <w:rFonts w:ascii="Times New Roman" w:hAnsi="Times New Roman" w:cs="Times New Roman"/>
          <w:i/>
          <w:sz w:val="22"/>
          <w:szCs w:val="22"/>
          <w:lang w:eastAsia="cs-CZ"/>
        </w:rPr>
        <w:t xml:space="preserve"> in a </w:t>
      </w:r>
      <w:proofErr w:type="spellStart"/>
      <w:r w:rsidR="009C4370" w:rsidRPr="009C4370">
        <w:rPr>
          <w:rFonts w:ascii="Times New Roman" w:hAnsi="Times New Roman" w:cs="Times New Roman"/>
          <w:i/>
          <w:sz w:val="22"/>
          <w:szCs w:val="22"/>
          <w:lang w:eastAsia="cs-CZ"/>
        </w:rPr>
        <w:t>national</w:t>
      </w:r>
      <w:proofErr w:type="spellEnd"/>
      <w:r w:rsidR="009C4370" w:rsidRPr="009C4370">
        <w:rPr>
          <w:rFonts w:ascii="Times New Roman" w:hAnsi="Times New Roman" w:cs="Times New Roman"/>
          <w:i/>
          <w:sz w:val="22"/>
          <w:szCs w:val="22"/>
          <w:lang w:eastAsia="cs-CZ"/>
        </w:rPr>
        <w:t xml:space="preserve"> minority, as </w:t>
      </w:r>
      <w:proofErr w:type="spellStart"/>
      <w:r w:rsidR="009C4370" w:rsidRPr="009C4370">
        <w:rPr>
          <w:rFonts w:ascii="Times New Roman" w:hAnsi="Times New Roman" w:cs="Times New Roman"/>
          <w:i/>
          <w:sz w:val="22"/>
          <w:szCs w:val="22"/>
          <w:lang w:eastAsia="cs-CZ"/>
        </w:rPr>
        <w:t>further</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stipulated</w:t>
      </w:r>
      <w:proofErr w:type="spellEnd"/>
      <w:r w:rsidR="009C4370" w:rsidRPr="009C4370">
        <w:rPr>
          <w:rFonts w:ascii="Times New Roman" w:hAnsi="Times New Roman" w:cs="Times New Roman"/>
          <w:i/>
          <w:sz w:val="22"/>
          <w:szCs w:val="22"/>
          <w:lang w:eastAsia="cs-CZ"/>
        </w:rPr>
        <w:t xml:space="preserve"> in </w:t>
      </w:r>
      <w:proofErr w:type="spellStart"/>
      <w:r w:rsidR="009C4370" w:rsidRPr="009C4370">
        <w:rPr>
          <w:rFonts w:ascii="Times New Roman" w:hAnsi="Times New Roman" w:cs="Times New Roman"/>
          <w:i/>
          <w:sz w:val="22"/>
          <w:szCs w:val="22"/>
          <w:lang w:eastAsia="cs-CZ"/>
        </w:rPr>
        <w:t>Annex</w:t>
      </w:r>
      <w:proofErr w:type="spellEnd"/>
      <w:r w:rsidR="009C4370" w:rsidRPr="009C4370">
        <w:rPr>
          <w:rFonts w:ascii="Times New Roman" w:hAnsi="Times New Roman" w:cs="Times New Roman"/>
          <w:i/>
          <w:sz w:val="22"/>
          <w:szCs w:val="22"/>
          <w:lang w:eastAsia="cs-CZ"/>
        </w:rPr>
        <w:t xml:space="preserve"> No. 2 and </w:t>
      </w:r>
      <w:proofErr w:type="spellStart"/>
      <w:r w:rsidR="009C4370" w:rsidRPr="009C4370">
        <w:rPr>
          <w:rFonts w:ascii="Times New Roman" w:hAnsi="Times New Roman" w:cs="Times New Roman"/>
          <w:i/>
          <w:sz w:val="22"/>
          <w:szCs w:val="22"/>
          <w:lang w:eastAsia="cs-CZ"/>
        </w:rPr>
        <w:t>Annex</w:t>
      </w:r>
      <w:proofErr w:type="spellEnd"/>
      <w:r w:rsidR="009C4370" w:rsidRPr="009C4370">
        <w:rPr>
          <w:rFonts w:ascii="Times New Roman" w:hAnsi="Times New Roman" w:cs="Times New Roman"/>
          <w:i/>
          <w:sz w:val="22"/>
          <w:szCs w:val="22"/>
          <w:lang w:eastAsia="cs-CZ"/>
        </w:rPr>
        <w:t xml:space="preserve"> No. 6 </w:t>
      </w:r>
      <w:proofErr w:type="spellStart"/>
      <w:r w:rsidR="009C4370" w:rsidRPr="009C4370">
        <w:rPr>
          <w:rFonts w:ascii="Times New Roman" w:hAnsi="Times New Roman" w:cs="Times New Roman"/>
          <w:i/>
          <w:sz w:val="22"/>
          <w:szCs w:val="22"/>
          <w:lang w:eastAsia="cs-CZ"/>
        </w:rPr>
        <w:t>of</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the</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Code</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of</w:t>
      </w:r>
      <w:proofErr w:type="spellEnd"/>
      <w:r w:rsidR="009C4370" w:rsidRPr="009C4370">
        <w:rPr>
          <w:rFonts w:ascii="Times New Roman" w:hAnsi="Times New Roman" w:cs="Times New Roman"/>
          <w:i/>
          <w:sz w:val="22"/>
          <w:szCs w:val="22"/>
          <w:lang w:eastAsia="cs-CZ"/>
        </w:rPr>
        <w:t xml:space="preserve"> </w:t>
      </w:r>
      <w:proofErr w:type="spellStart"/>
      <w:r w:rsidR="009C4370" w:rsidRPr="009C4370">
        <w:rPr>
          <w:rFonts w:ascii="Times New Roman" w:hAnsi="Times New Roman" w:cs="Times New Roman"/>
          <w:i/>
          <w:sz w:val="22"/>
          <w:szCs w:val="22"/>
          <w:lang w:eastAsia="cs-CZ"/>
        </w:rPr>
        <w:t>Ethics</w:t>
      </w:r>
      <w:proofErr w:type="spellEnd"/>
      <w:r w:rsidR="009C4370" w:rsidRPr="009C4370">
        <w:rPr>
          <w:rFonts w:ascii="Times New Roman" w:hAnsi="Times New Roman" w:cs="Times New Roman"/>
          <w:i/>
          <w:sz w:val="22"/>
          <w:szCs w:val="22"/>
          <w:lang w:eastAsia="cs-CZ"/>
        </w:rPr>
        <w:t>.</w:t>
      </w:r>
    </w:p>
    <w:p w14:paraId="7816C0E8" w14:textId="77777777" w:rsidR="00AA21D4" w:rsidRPr="007800EF" w:rsidRDefault="00AA21D4" w:rsidP="00AA21D4">
      <w:pPr>
        <w:pStyle w:val="Odstavecseseznamem"/>
        <w:rPr>
          <w:rFonts w:ascii="Times New Roman" w:eastAsia="Times New Roman" w:hAnsi="Times New Roman" w:cs="Times New Roman"/>
          <w:lang w:eastAsia="cs-CZ"/>
        </w:rPr>
      </w:pPr>
    </w:p>
    <w:p w14:paraId="18D09ECB" w14:textId="04E1CA79" w:rsidR="00AA21D4" w:rsidRPr="007800EF" w:rsidRDefault="00DA00E7" w:rsidP="00AA21D4">
      <w:pPr>
        <w:pStyle w:val="Odstavecseseznamem"/>
        <w:numPr>
          <w:ilvl w:val="2"/>
          <w:numId w:val="171"/>
        </w:numPr>
        <w:shd w:val="clear" w:color="auto" w:fill="FFFFFF"/>
        <w:spacing w:after="15"/>
        <w:ind w:left="1080"/>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Společnost zakazuje na svém pracovišti jakoukoliv formu diskriminace při přijímání do pracovního poměru, při odměňování za práci, v přístupu ke vzdělávání a výcviku, v kariérním postupu, při ukončování pracovního poměru nebo odchodu do důchodu, a to na základě rasového původu, příslušnosti k národnostní nebo společenské skupině, na základě etnického původu, náboženského vyznání, postižení, pohlaví, sexuální orientace, rodinných poměrů, rodinného stavu, členství v odborové organizaci, politického názoru, věku nebo jiných podmínek, které by mohly vyvolat diskriminaci.</w:t>
      </w:r>
      <w:r w:rsidR="007800EF" w:rsidRPr="007800EF">
        <w:rPr>
          <w:rFonts w:ascii="Times New Roman" w:eastAsia="Times New Roman" w:hAnsi="Times New Roman" w:cs="Times New Roman"/>
          <w:lang w:eastAsia="cs-CZ"/>
        </w:rPr>
        <w:br/>
      </w:r>
      <w:r w:rsidRPr="007800EF">
        <w:rPr>
          <w:rFonts w:ascii="Times New Roman" w:hAnsi="Times New Roman" w:cs="Times New Roman"/>
          <w:i/>
          <w:sz w:val="22"/>
          <w:szCs w:val="22"/>
          <w:lang w:val="en" w:eastAsia="cs-CZ"/>
        </w:rPr>
        <w:t>The company prohibits any form of discrimination at its workplace in employment, remuneration for work, access to education and training, career progression, termination of employment or retirement, on the basis of racial origin, membership of national or social group, on the basis of ethnic origin, religion, disability, gender, sexual orientation, family circumstances, marital status, trade union membership, political opinion, age or other conditions that could give rise to discrimination.</w:t>
      </w:r>
    </w:p>
    <w:p w14:paraId="16688BD2" w14:textId="77777777" w:rsidR="00AA21D4" w:rsidRPr="007800EF" w:rsidRDefault="00AA21D4" w:rsidP="00AA21D4">
      <w:pPr>
        <w:pStyle w:val="Odstavecseseznamem"/>
        <w:rPr>
          <w:rFonts w:ascii="Times New Roman" w:eastAsia="Times New Roman" w:hAnsi="Times New Roman" w:cs="Times New Roman"/>
          <w:lang w:eastAsia="cs-CZ"/>
        </w:rPr>
      </w:pPr>
    </w:p>
    <w:p w14:paraId="7ED3C85A" w14:textId="6F53D350" w:rsidR="007800EF" w:rsidRPr="007800EF" w:rsidRDefault="00DA00E7" w:rsidP="00AA21D4">
      <w:pPr>
        <w:pStyle w:val="Odstavecseseznamem"/>
        <w:numPr>
          <w:ilvl w:val="2"/>
          <w:numId w:val="171"/>
        </w:numPr>
        <w:shd w:val="clear" w:color="auto" w:fill="FFFFFF"/>
        <w:spacing w:after="15"/>
        <w:ind w:left="1080"/>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Společnost upozorňuje, že za diskriminaci se nepovažuje rozdílné zacházení, pokud z povahy pracovních činností vyplývá, že toto rozdílné zacházení je podstatným požadavkem nezbytným pro výkon práce; přičemž účel sledovaný takovou výjimkou musí být oprávněný a požadavek přiměřený.</w:t>
      </w:r>
      <w:r w:rsidR="007800EF" w:rsidRPr="007800EF">
        <w:rPr>
          <w:rFonts w:ascii="Times New Roman" w:eastAsia="Times New Roman" w:hAnsi="Times New Roman" w:cs="Times New Roman"/>
          <w:lang w:eastAsia="cs-CZ"/>
        </w:rPr>
        <w:br/>
      </w:r>
      <w:r w:rsidRPr="007800EF">
        <w:rPr>
          <w:rFonts w:ascii="Times New Roman" w:hAnsi="Times New Roman" w:cs="Times New Roman"/>
          <w:i/>
          <w:sz w:val="22"/>
          <w:szCs w:val="22"/>
          <w:lang w:val="en" w:eastAsia="cs-CZ"/>
        </w:rPr>
        <w:t xml:space="preserve">The company points out that differential treatment is not considered discrimination if it follows from the nature of work activities that this differential treatment is an essential requirement necessary for the performance of work; whereas the purpose pursued by such an exception must be justified and the </w:t>
      </w:r>
      <w:r w:rsidR="00737B6F" w:rsidRPr="00737B6F">
        <w:rPr>
          <w:rFonts w:ascii="Times New Roman" w:hAnsi="Times New Roman" w:cs="Times New Roman"/>
          <w:i/>
          <w:sz w:val="22"/>
          <w:szCs w:val="22"/>
          <w:lang w:val="en" w:eastAsia="cs-CZ"/>
        </w:rPr>
        <w:t>requirement</w:t>
      </w:r>
      <w:r w:rsidRPr="007800EF">
        <w:rPr>
          <w:rFonts w:ascii="Times New Roman" w:hAnsi="Times New Roman" w:cs="Times New Roman"/>
          <w:i/>
          <w:sz w:val="22"/>
          <w:szCs w:val="22"/>
          <w:lang w:val="en" w:eastAsia="cs-CZ"/>
        </w:rPr>
        <w:t xml:space="preserve"> reasonable.</w:t>
      </w:r>
    </w:p>
    <w:p w14:paraId="1DBA182A" w14:textId="77777777" w:rsidR="007800EF" w:rsidRPr="007800EF" w:rsidRDefault="007800EF" w:rsidP="007800EF">
      <w:pPr>
        <w:pStyle w:val="Odstavecseseznamem"/>
        <w:rPr>
          <w:rFonts w:ascii="Times New Roman" w:eastAsia="Times New Roman" w:hAnsi="Times New Roman" w:cs="Times New Roman"/>
          <w:lang w:eastAsia="cs-CZ"/>
        </w:rPr>
      </w:pPr>
    </w:p>
    <w:p w14:paraId="57091F69" w14:textId="464FCF62" w:rsidR="00AA21D4" w:rsidRPr="007800EF" w:rsidRDefault="00DA00E7" w:rsidP="00AA21D4">
      <w:pPr>
        <w:pStyle w:val="Odstavecseseznamem"/>
        <w:numPr>
          <w:ilvl w:val="2"/>
          <w:numId w:val="171"/>
        </w:numPr>
        <w:shd w:val="clear" w:color="auto" w:fill="FFFFFF"/>
        <w:spacing w:after="15"/>
        <w:ind w:left="1080"/>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Společnost upozorňuje, že za diskriminaci se rovněž nepovažují opatření, jejichž účelem je odůvodněno předcházení nebo vyrovnání nevýhod, které vyplývají z příslušnosti fyzické osoby ke skupině vymezené některým z důvodů uvedených v AZ.</w:t>
      </w:r>
      <w:r w:rsidR="00AA21D4" w:rsidRPr="007800EF">
        <w:rPr>
          <w:rFonts w:ascii="Times New Roman" w:eastAsia="Times New Roman" w:hAnsi="Times New Roman" w:cs="Times New Roman"/>
          <w:lang w:eastAsia="cs-CZ"/>
        </w:rPr>
        <w:t xml:space="preserve"> </w:t>
      </w:r>
      <w:r w:rsidRPr="007800EF">
        <w:rPr>
          <w:rFonts w:ascii="Times New Roman" w:hAnsi="Times New Roman" w:cs="Times New Roman"/>
          <w:i/>
          <w:sz w:val="22"/>
          <w:szCs w:val="22"/>
          <w:lang w:val="en" w:eastAsia="cs-CZ"/>
        </w:rPr>
        <w:t>The company points out that discrimination is also not considered to be measures whose purpose is to justify the prevention or compensation of disadvantages that result from the membership of a natural person in a group defined by one of the reasons listed in anti-discrimination law.</w:t>
      </w:r>
    </w:p>
    <w:p w14:paraId="67D2D54B" w14:textId="77777777" w:rsidR="00AA21D4" w:rsidRPr="007800EF" w:rsidRDefault="00AA21D4" w:rsidP="00AA21D4">
      <w:pPr>
        <w:pStyle w:val="Odstavecseseznamem"/>
        <w:shd w:val="clear" w:color="auto" w:fill="FFFFFF"/>
        <w:spacing w:after="15"/>
        <w:ind w:left="1080"/>
        <w:rPr>
          <w:rFonts w:ascii="Times New Roman" w:eastAsia="Times New Roman" w:hAnsi="Times New Roman" w:cs="Times New Roman"/>
          <w:lang w:eastAsia="cs-CZ"/>
        </w:rPr>
      </w:pPr>
    </w:p>
    <w:p w14:paraId="15B8203F" w14:textId="1496ECFB" w:rsidR="00AA21D4" w:rsidRPr="007800EF" w:rsidRDefault="00DA00E7" w:rsidP="00AA21D4">
      <w:pPr>
        <w:pStyle w:val="Odstavecseseznamem"/>
        <w:numPr>
          <w:ilvl w:val="2"/>
          <w:numId w:val="171"/>
        </w:numPr>
        <w:shd w:val="clear" w:color="auto" w:fill="FFFFFF"/>
        <w:spacing w:after="15"/>
        <w:ind w:left="1080"/>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 xml:space="preserve">Zásadou společnosti je poskytovat bezpečné pracoviště, a to pro všechny zaměstnance.  Přičemž Společnost má nulovou toleranci k jakýmkoliv projevům </w:t>
      </w:r>
      <w:r w:rsidR="00AA21D4" w:rsidRPr="007800EF">
        <w:rPr>
          <w:rFonts w:ascii="Times New Roman" w:eastAsia="Times New Roman" w:hAnsi="Times New Roman" w:cs="Times New Roman"/>
          <w:lang w:eastAsia="cs-CZ"/>
        </w:rPr>
        <w:t>o</w:t>
      </w:r>
      <w:r w:rsidRPr="007800EF">
        <w:rPr>
          <w:rFonts w:ascii="Times New Roman" w:eastAsia="Times New Roman" w:hAnsi="Times New Roman" w:cs="Times New Roman"/>
          <w:lang w:eastAsia="cs-CZ"/>
        </w:rPr>
        <w:t xml:space="preserve">btěžování nebo </w:t>
      </w:r>
      <w:r w:rsidR="00AA21D4" w:rsidRPr="007800EF">
        <w:rPr>
          <w:rFonts w:ascii="Times New Roman" w:eastAsia="Times New Roman" w:hAnsi="Times New Roman" w:cs="Times New Roman"/>
          <w:lang w:eastAsia="cs-CZ"/>
        </w:rPr>
        <w:t>s</w:t>
      </w:r>
      <w:r w:rsidRPr="007800EF">
        <w:rPr>
          <w:rFonts w:ascii="Times New Roman" w:eastAsia="Times New Roman" w:hAnsi="Times New Roman" w:cs="Times New Roman"/>
          <w:lang w:eastAsia="cs-CZ"/>
        </w:rPr>
        <w:t>exuálního obtěžování</w:t>
      </w:r>
      <w:r w:rsidR="00737B6F">
        <w:rPr>
          <w:rFonts w:ascii="Times New Roman" w:eastAsia="Times New Roman" w:hAnsi="Times New Roman" w:cs="Times New Roman"/>
          <w:lang w:eastAsia="cs-CZ"/>
        </w:rPr>
        <w:t>.</w:t>
      </w:r>
      <w:r w:rsidRPr="007800EF">
        <w:rPr>
          <w:rFonts w:ascii="Times New Roman" w:eastAsia="Times New Roman" w:hAnsi="Times New Roman" w:cs="Times New Roman"/>
          <w:lang w:eastAsia="cs-CZ"/>
        </w:rPr>
        <w:t xml:space="preserve"> </w:t>
      </w:r>
      <w:r w:rsidRPr="007800EF">
        <w:rPr>
          <w:rFonts w:ascii="Times New Roman" w:hAnsi="Times New Roman" w:cs="Times New Roman"/>
          <w:i/>
          <w:sz w:val="22"/>
          <w:szCs w:val="22"/>
          <w:lang w:val="en" w:eastAsia="cs-CZ"/>
        </w:rPr>
        <w:t xml:space="preserve">The company's policy is to provide a safe workplace for all employees. The Company has zero tolerance for any form of Harassment or Sexual Harassment. </w:t>
      </w:r>
    </w:p>
    <w:p w14:paraId="53B9C3B0" w14:textId="77777777" w:rsidR="00AA21D4" w:rsidRPr="007800EF" w:rsidRDefault="00AA21D4" w:rsidP="00AA21D4">
      <w:pPr>
        <w:pStyle w:val="Odstavecseseznamem"/>
        <w:rPr>
          <w:rFonts w:ascii="Times New Roman" w:eastAsia="Times New Roman" w:hAnsi="Times New Roman" w:cs="Times New Roman"/>
          <w:lang w:eastAsia="cs-CZ"/>
        </w:rPr>
      </w:pPr>
    </w:p>
    <w:p w14:paraId="1A623068" w14:textId="77777777" w:rsidR="00AA21D4" w:rsidRPr="007800EF" w:rsidRDefault="00DA00E7" w:rsidP="00AA21D4">
      <w:pPr>
        <w:pStyle w:val="Odstavecseseznamem"/>
        <w:numPr>
          <w:ilvl w:val="2"/>
          <w:numId w:val="171"/>
        </w:numPr>
        <w:shd w:val="clear" w:color="auto" w:fill="FFFFFF"/>
        <w:spacing w:after="15"/>
        <w:ind w:left="1080"/>
        <w:rPr>
          <w:rFonts w:ascii="Times New Roman" w:eastAsia="Times New Roman" w:hAnsi="Times New Roman" w:cs="Times New Roman"/>
          <w:lang w:eastAsia="cs-CZ"/>
        </w:rPr>
      </w:pPr>
      <w:r w:rsidRPr="007800EF">
        <w:rPr>
          <w:rFonts w:ascii="Times New Roman" w:eastAsia="Times New Roman" w:hAnsi="Times New Roman" w:cs="Times New Roman"/>
          <w:lang w:eastAsia="cs-CZ"/>
        </w:rPr>
        <w:lastRenderedPageBreak/>
        <w:t>Společnost se zavazuje, že na pracovišti ani v dalších prostorách Společnosti, které využívají zaměstnanci, nepřipustí Sexuální obtěžování ani takové chování, které by mělo povahu sexuálního nátlaku, vyhrožování, urážek nebo vykořisťování.</w:t>
      </w:r>
      <w:r w:rsidR="00AA21D4" w:rsidRPr="007800EF">
        <w:rPr>
          <w:rFonts w:ascii="Times New Roman" w:eastAsia="Times New Roman" w:hAnsi="Times New Roman" w:cs="Times New Roman"/>
          <w:lang w:eastAsia="cs-CZ"/>
        </w:rPr>
        <w:t xml:space="preserve"> </w:t>
      </w:r>
      <w:r w:rsidRPr="007800EF">
        <w:rPr>
          <w:rFonts w:ascii="Times New Roman" w:hAnsi="Times New Roman" w:cs="Times New Roman"/>
          <w:i/>
          <w:sz w:val="22"/>
          <w:szCs w:val="22"/>
          <w:lang w:val="en" w:eastAsia="cs-CZ"/>
        </w:rPr>
        <w:t xml:space="preserve">The Company undertakes not to allow Sexual Harassment or such behavior </w:t>
      </w:r>
      <w:proofErr w:type="gramStart"/>
      <w:r w:rsidRPr="007800EF">
        <w:rPr>
          <w:rFonts w:ascii="Times New Roman" w:hAnsi="Times New Roman" w:cs="Times New Roman"/>
          <w:i/>
          <w:sz w:val="22"/>
          <w:szCs w:val="22"/>
          <w:lang w:val="en" w:eastAsia="cs-CZ"/>
        </w:rPr>
        <w:t>in the nature of sexual</w:t>
      </w:r>
      <w:proofErr w:type="gramEnd"/>
      <w:r w:rsidRPr="007800EF">
        <w:rPr>
          <w:rFonts w:ascii="Times New Roman" w:hAnsi="Times New Roman" w:cs="Times New Roman"/>
          <w:i/>
          <w:sz w:val="22"/>
          <w:szCs w:val="22"/>
          <w:lang w:val="en" w:eastAsia="cs-CZ"/>
        </w:rPr>
        <w:t xml:space="preserve"> coercion, threats, insults or exploitation in the workplace or in other Company premises used by employees.</w:t>
      </w:r>
    </w:p>
    <w:p w14:paraId="43E7C4DF" w14:textId="77777777" w:rsidR="00AA21D4" w:rsidRPr="007800EF" w:rsidRDefault="00AA21D4" w:rsidP="00AA21D4">
      <w:pPr>
        <w:pStyle w:val="Odstavecseseznamem"/>
        <w:rPr>
          <w:rFonts w:ascii="Times New Roman" w:eastAsia="Times New Roman" w:hAnsi="Times New Roman" w:cs="Times New Roman"/>
          <w:lang w:eastAsia="cs-CZ"/>
        </w:rPr>
      </w:pPr>
    </w:p>
    <w:p w14:paraId="1D8A52E6" w14:textId="77777777" w:rsidR="00AA21D4" w:rsidRPr="007800EF" w:rsidRDefault="00DA00E7" w:rsidP="00AA21D4">
      <w:pPr>
        <w:pStyle w:val="Odstavecseseznamem"/>
        <w:numPr>
          <w:ilvl w:val="2"/>
          <w:numId w:val="171"/>
        </w:numPr>
        <w:shd w:val="clear" w:color="auto" w:fill="FFFFFF"/>
        <w:spacing w:after="15"/>
        <w:ind w:left="1080"/>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Za obtěžování ať již ze strany kolegů či nadřízených Společnost považuje mimo výše uvedeného i to, co zaměstnanci brání v práci, resp. v realizaci požadovaného pracovního výkonu zejména (i) verbální nadávky - křik, nadávky, vulgarismy, (</w:t>
      </w:r>
      <w:proofErr w:type="spellStart"/>
      <w:r w:rsidRPr="007800EF">
        <w:rPr>
          <w:rFonts w:ascii="Times New Roman" w:eastAsia="Times New Roman" w:hAnsi="Times New Roman" w:cs="Times New Roman"/>
          <w:lang w:eastAsia="cs-CZ"/>
        </w:rPr>
        <w:t>ii</w:t>
      </w:r>
      <w:proofErr w:type="spellEnd"/>
      <w:r w:rsidRPr="007800EF">
        <w:rPr>
          <w:rFonts w:ascii="Times New Roman" w:eastAsia="Times New Roman" w:hAnsi="Times New Roman" w:cs="Times New Roman"/>
          <w:lang w:eastAsia="cs-CZ"/>
        </w:rPr>
        <w:t>) šíření zlomyslných fám, pomluv a lží, (</w:t>
      </w:r>
      <w:proofErr w:type="spellStart"/>
      <w:r w:rsidRPr="007800EF">
        <w:rPr>
          <w:rFonts w:ascii="Times New Roman" w:eastAsia="Times New Roman" w:hAnsi="Times New Roman" w:cs="Times New Roman"/>
          <w:lang w:eastAsia="cs-CZ"/>
        </w:rPr>
        <w:t>iii</w:t>
      </w:r>
      <w:proofErr w:type="spellEnd"/>
      <w:r w:rsidRPr="007800EF">
        <w:rPr>
          <w:rFonts w:ascii="Times New Roman" w:eastAsia="Times New Roman" w:hAnsi="Times New Roman" w:cs="Times New Roman"/>
          <w:lang w:eastAsia="cs-CZ"/>
        </w:rPr>
        <w:t>) výhružky nebo fyzické týrání, šikanu (</w:t>
      </w:r>
      <w:proofErr w:type="spellStart"/>
      <w:r w:rsidRPr="007800EF">
        <w:rPr>
          <w:rFonts w:ascii="Times New Roman" w:eastAsia="Times New Roman" w:hAnsi="Times New Roman" w:cs="Times New Roman"/>
          <w:lang w:eastAsia="cs-CZ"/>
        </w:rPr>
        <w:t>iv</w:t>
      </w:r>
      <w:proofErr w:type="spellEnd"/>
      <w:r w:rsidRPr="007800EF">
        <w:rPr>
          <w:rFonts w:ascii="Times New Roman" w:eastAsia="Times New Roman" w:hAnsi="Times New Roman" w:cs="Times New Roman"/>
          <w:lang w:eastAsia="cs-CZ"/>
        </w:rPr>
        <w:t>) záměrnou izolaci, ignorování a vylučování spolupracovníků, (v) zastrašování a manipulaci, (</w:t>
      </w:r>
      <w:proofErr w:type="spellStart"/>
      <w:r w:rsidRPr="007800EF">
        <w:rPr>
          <w:rFonts w:ascii="Times New Roman" w:eastAsia="Times New Roman" w:hAnsi="Times New Roman" w:cs="Times New Roman"/>
          <w:lang w:eastAsia="cs-CZ"/>
        </w:rPr>
        <w:t>vi</w:t>
      </w:r>
      <w:proofErr w:type="spellEnd"/>
      <w:r w:rsidRPr="007800EF">
        <w:rPr>
          <w:rFonts w:ascii="Times New Roman" w:eastAsia="Times New Roman" w:hAnsi="Times New Roman" w:cs="Times New Roman"/>
          <w:lang w:eastAsia="cs-CZ"/>
        </w:rPr>
        <w:t>) nepravdivé obviňování spolupracovníků, (</w:t>
      </w:r>
      <w:proofErr w:type="spellStart"/>
      <w:r w:rsidRPr="007800EF">
        <w:rPr>
          <w:rFonts w:ascii="Times New Roman" w:eastAsia="Times New Roman" w:hAnsi="Times New Roman" w:cs="Times New Roman"/>
          <w:lang w:eastAsia="cs-CZ"/>
        </w:rPr>
        <w:t>vii</w:t>
      </w:r>
      <w:proofErr w:type="spellEnd"/>
      <w:r w:rsidRPr="007800EF">
        <w:rPr>
          <w:rFonts w:ascii="Times New Roman" w:eastAsia="Times New Roman" w:hAnsi="Times New Roman" w:cs="Times New Roman"/>
          <w:lang w:eastAsia="cs-CZ"/>
        </w:rPr>
        <w:t>) sabotování a omezování lidské práce, (</w:t>
      </w:r>
      <w:proofErr w:type="spellStart"/>
      <w:r w:rsidRPr="007800EF">
        <w:rPr>
          <w:rFonts w:ascii="Times New Roman" w:eastAsia="Times New Roman" w:hAnsi="Times New Roman" w:cs="Times New Roman"/>
          <w:lang w:eastAsia="cs-CZ"/>
        </w:rPr>
        <w:t>viii</w:t>
      </w:r>
      <w:proofErr w:type="spellEnd"/>
      <w:r w:rsidRPr="007800EF">
        <w:rPr>
          <w:rFonts w:ascii="Times New Roman" w:eastAsia="Times New Roman" w:hAnsi="Times New Roman" w:cs="Times New Roman"/>
          <w:lang w:eastAsia="cs-CZ"/>
        </w:rPr>
        <w:t>) kruté komentáře, zlehčování a urážky, (</w:t>
      </w:r>
      <w:proofErr w:type="spellStart"/>
      <w:r w:rsidRPr="007800EF">
        <w:rPr>
          <w:rFonts w:ascii="Times New Roman" w:eastAsia="Times New Roman" w:hAnsi="Times New Roman" w:cs="Times New Roman"/>
          <w:lang w:eastAsia="cs-CZ"/>
        </w:rPr>
        <w:t>ix</w:t>
      </w:r>
      <w:proofErr w:type="spellEnd"/>
      <w:r w:rsidRPr="007800EF">
        <w:rPr>
          <w:rFonts w:ascii="Times New Roman" w:eastAsia="Times New Roman" w:hAnsi="Times New Roman" w:cs="Times New Roman"/>
          <w:lang w:eastAsia="cs-CZ"/>
        </w:rPr>
        <w:t>) nespravedlivou, tvrdou a neustálou kritiku, (x) agresivní chování, (</w:t>
      </w:r>
      <w:proofErr w:type="spellStart"/>
      <w:r w:rsidRPr="007800EF">
        <w:rPr>
          <w:rFonts w:ascii="Times New Roman" w:eastAsia="Times New Roman" w:hAnsi="Times New Roman" w:cs="Times New Roman"/>
          <w:lang w:eastAsia="cs-CZ"/>
        </w:rPr>
        <w:t>xi</w:t>
      </w:r>
      <w:proofErr w:type="spellEnd"/>
      <w:r w:rsidRPr="007800EF">
        <w:rPr>
          <w:rFonts w:ascii="Times New Roman" w:eastAsia="Times New Roman" w:hAnsi="Times New Roman" w:cs="Times New Roman"/>
          <w:lang w:eastAsia="cs-CZ"/>
        </w:rPr>
        <w:t>) sexuální obtěžování, nechtěné doteky nebo pronásledování, (</w:t>
      </w:r>
      <w:proofErr w:type="spellStart"/>
      <w:r w:rsidRPr="007800EF">
        <w:rPr>
          <w:rFonts w:ascii="Times New Roman" w:eastAsia="Times New Roman" w:hAnsi="Times New Roman" w:cs="Times New Roman"/>
          <w:lang w:eastAsia="cs-CZ"/>
        </w:rPr>
        <w:t>xii</w:t>
      </w:r>
      <w:proofErr w:type="spellEnd"/>
      <w:r w:rsidRPr="007800EF">
        <w:rPr>
          <w:rFonts w:ascii="Times New Roman" w:eastAsia="Times New Roman" w:hAnsi="Times New Roman" w:cs="Times New Roman"/>
          <w:lang w:eastAsia="cs-CZ"/>
        </w:rPr>
        <w:t>) osobní a urážlivé vtipy, (</w:t>
      </w:r>
      <w:proofErr w:type="spellStart"/>
      <w:r w:rsidRPr="007800EF">
        <w:rPr>
          <w:rFonts w:ascii="Times New Roman" w:eastAsia="Times New Roman" w:hAnsi="Times New Roman" w:cs="Times New Roman"/>
          <w:lang w:eastAsia="cs-CZ"/>
        </w:rPr>
        <w:t>xiii</w:t>
      </w:r>
      <w:proofErr w:type="spellEnd"/>
      <w:r w:rsidRPr="007800EF">
        <w:rPr>
          <w:rFonts w:ascii="Times New Roman" w:eastAsia="Times New Roman" w:hAnsi="Times New Roman" w:cs="Times New Roman"/>
          <w:lang w:eastAsia="cs-CZ"/>
        </w:rPr>
        <w:t>) neoprávněné narušování soukromí.</w:t>
      </w:r>
      <w:r w:rsidR="00AA21D4" w:rsidRPr="007800EF">
        <w:rPr>
          <w:rFonts w:ascii="Times New Roman" w:eastAsia="Times New Roman" w:hAnsi="Times New Roman" w:cs="Times New Roman"/>
          <w:lang w:eastAsia="cs-CZ"/>
        </w:rPr>
        <w:t xml:space="preserve"> </w:t>
      </w:r>
      <w:r w:rsidRPr="007800EF">
        <w:rPr>
          <w:rFonts w:ascii="Times New Roman" w:hAnsi="Times New Roman" w:cs="Times New Roman"/>
          <w:i/>
          <w:sz w:val="22"/>
          <w:szCs w:val="22"/>
          <w:lang w:val="en" w:eastAsia="cs-CZ"/>
        </w:rPr>
        <w:t>In addition to the above, the Company considers harassment, whether by colleagues or superiors, to be what prevents employees from working, or in the implementation of the required work performance, in particular (</w:t>
      </w:r>
      <w:proofErr w:type="spellStart"/>
      <w:r w:rsidRPr="007800EF">
        <w:rPr>
          <w:rFonts w:ascii="Times New Roman" w:hAnsi="Times New Roman" w:cs="Times New Roman"/>
          <w:i/>
          <w:sz w:val="22"/>
          <w:szCs w:val="22"/>
          <w:lang w:val="en" w:eastAsia="cs-CZ"/>
        </w:rPr>
        <w:t>i</w:t>
      </w:r>
      <w:proofErr w:type="spellEnd"/>
      <w:r w:rsidRPr="007800EF">
        <w:rPr>
          <w:rFonts w:ascii="Times New Roman" w:hAnsi="Times New Roman" w:cs="Times New Roman"/>
          <w:i/>
          <w:sz w:val="22"/>
          <w:szCs w:val="22"/>
          <w:lang w:val="en" w:eastAsia="cs-CZ"/>
        </w:rPr>
        <w:t xml:space="preserve">) verbal abuse - shouting, swearing, vulgarities, (ii) spreading malicious </w:t>
      </w:r>
      <w:proofErr w:type="spellStart"/>
      <w:r w:rsidRPr="007800EF">
        <w:rPr>
          <w:rFonts w:ascii="Times New Roman" w:hAnsi="Times New Roman" w:cs="Times New Roman"/>
          <w:i/>
          <w:sz w:val="22"/>
          <w:szCs w:val="22"/>
          <w:lang w:val="en" w:eastAsia="cs-CZ"/>
        </w:rPr>
        <w:t>rumours</w:t>
      </w:r>
      <w:proofErr w:type="spellEnd"/>
      <w:r w:rsidRPr="007800EF">
        <w:rPr>
          <w:rFonts w:ascii="Times New Roman" w:hAnsi="Times New Roman" w:cs="Times New Roman"/>
          <w:i/>
          <w:sz w:val="22"/>
          <w:szCs w:val="22"/>
          <w:lang w:val="en" w:eastAsia="cs-CZ"/>
        </w:rPr>
        <w:t>, slander and lies, (iii) threats or physical abuse, bullying (iv) deliberate isolation, ignoring and exclusion of co-workers, ( v) intimidation and manipulation, (vi) false accusations of co-workers, (vii) sabotage and restriction of human work, (viii) cruel comments, belittling and insults, (ix) unfair, harsh and constant criticism, (x) aggressive behavior, (xi) ) sexual harassment, unwanted touching or stalking, (xii) personal and offensive jokes, (xiii) unauthorized invasion of privacy.</w:t>
      </w:r>
    </w:p>
    <w:p w14:paraId="7C23E9A4" w14:textId="77777777" w:rsidR="00AA21D4" w:rsidRPr="007800EF" w:rsidRDefault="00AA21D4" w:rsidP="00AA21D4">
      <w:pPr>
        <w:pStyle w:val="Odstavecseseznamem"/>
        <w:shd w:val="clear" w:color="auto" w:fill="FFFFFF"/>
        <w:spacing w:after="15"/>
        <w:rPr>
          <w:rFonts w:ascii="Times New Roman" w:eastAsia="Times New Roman" w:hAnsi="Times New Roman" w:cs="Times New Roman"/>
          <w:lang w:eastAsia="cs-CZ"/>
        </w:rPr>
      </w:pPr>
    </w:p>
    <w:p w14:paraId="6102A1E0" w14:textId="77777777" w:rsidR="00AA21D4" w:rsidRPr="007800EF" w:rsidRDefault="00DA00E7" w:rsidP="00AA21D4">
      <w:pPr>
        <w:pStyle w:val="Odstavecseseznamem"/>
        <w:numPr>
          <w:ilvl w:val="2"/>
          <w:numId w:val="171"/>
        </w:numPr>
        <w:shd w:val="clear" w:color="auto" w:fill="FFFFFF"/>
        <w:spacing w:after="15"/>
        <w:ind w:left="1080"/>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Společnost upozorňuje zaměstnance, že kromě porušení etického kodexu a následného disciplinárního řízení v rámci Společnosti má ten, kdo byl výše uvedeným jednáním dotčen, právo se u soudu zejména domáhat, aby bylo upuštěno od diskriminace, aby byly odstraněny následky diskriminačního zásahu a aby mu bylo přiznáno přiměřené zadostiučinění. Pokud by se nejevilo postačujícím zjednání nápravy zejména proto, že byla v důsledku diskriminace ve značné míře snížena dobrá pověst nebo důstojnost osoby nebo její vážnost ve společnosti, má taková osoba též právo na náhradu nemajetkové újmy v penězích. Osoba se diskriminačním jednáním taktéž může dopustit přestupku podle PZ, nebo pokud by byly prováděné útoky určitou osobou dosáhly silné intenzity předvídané účinnou právní úpravou, pak by takové jednání rovněž mohlo být kvalifikováno jako trestný čin v souladu s TZ v účinném znění.</w:t>
      </w:r>
    </w:p>
    <w:p w14:paraId="3D08EFB5" w14:textId="77777777" w:rsidR="00AA21D4" w:rsidRPr="007800EF" w:rsidRDefault="00AA21D4" w:rsidP="00AA21D4">
      <w:pPr>
        <w:pStyle w:val="Odstavecseseznamem"/>
        <w:rPr>
          <w:rFonts w:ascii="Times New Roman" w:hAnsi="Times New Roman" w:cs="Times New Roman"/>
          <w:i/>
          <w:sz w:val="22"/>
          <w:szCs w:val="22"/>
          <w:lang w:val="en" w:eastAsia="cs-CZ"/>
        </w:rPr>
      </w:pPr>
    </w:p>
    <w:p w14:paraId="4E39E334" w14:textId="6EE4F7C8" w:rsidR="00AA21D4" w:rsidRPr="007800EF" w:rsidRDefault="00DA00E7" w:rsidP="00AA21D4">
      <w:pPr>
        <w:pStyle w:val="Odstavecseseznamem"/>
        <w:shd w:val="clear" w:color="auto" w:fill="FFFFFF"/>
        <w:spacing w:after="15"/>
        <w:ind w:left="1080"/>
        <w:rPr>
          <w:rFonts w:ascii="Times New Roman" w:eastAsia="Times New Roman" w:hAnsi="Times New Roman" w:cs="Times New Roman"/>
          <w:lang w:eastAsia="cs-CZ"/>
        </w:rPr>
      </w:pPr>
      <w:r w:rsidRPr="007800EF">
        <w:rPr>
          <w:rFonts w:ascii="Times New Roman" w:hAnsi="Times New Roman" w:cs="Times New Roman"/>
          <w:i/>
          <w:sz w:val="22"/>
          <w:szCs w:val="22"/>
          <w:lang w:val="en" w:eastAsia="cs-CZ"/>
        </w:rPr>
        <w:t xml:space="preserve">The Company warns employees that, in addition to a violation of the code of ethics and subsequent disciplinary proceedings within the Company, the person who was affected by the above-mentioned conduct has the right to demand in court that discrimination be waived, that the consequences of discriminatory intervention be removed, and that he adequate satisfaction was awarded. If redress would not appear to be sufficient, especially because the good reputation or dignity of a person or his respectability in society has been significantly reduced </w:t>
      </w:r>
      <w:proofErr w:type="gramStart"/>
      <w:r w:rsidRPr="007800EF">
        <w:rPr>
          <w:rFonts w:ascii="Times New Roman" w:hAnsi="Times New Roman" w:cs="Times New Roman"/>
          <w:i/>
          <w:sz w:val="22"/>
          <w:szCs w:val="22"/>
          <w:lang w:val="en" w:eastAsia="cs-CZ"/>
        </w:rPr>
        <w:t>as a result of</w:t>
      </w:r>
      <w:proofErr w:type="gramEnd"/>
      <w:r w:rsidRPr="007800EF">
        <w:rPr>
          <w:rFonts w:ascii="Times New Roman" w:hAnsi="Times New Roman" w:cs="Times New Roman"/>
          <w:i/>
          <w:sz w:val="22"/>
          <w:szCs w:val="22"/>
          <w:lang w:val="en" w:eastAsia="cs-CZ"/>
        </w:rPr>
        <w:t xml:space="preserve"> discrimination, such a person also has the right to compensation for non-</w:t>
      </w:r>
      <w:r w:rsidRPr="007800EF">
        <w:rPr>
          <w:rFonts w:ascii="Times New Roman" w:hAnsi="Times New Roman" w:cs="Times New Roman"/>
          <w:i/>
          <w:sz w:val="22"/>
          <w:szCs w:val="22"/>
          <w:lang w:val="en" w:eastAsia="cs-CZ"/>
        </w:rPr>
        <w:lastRenderedPageBreak/>
        <w:t>pecuniary damage in money. A person engaging in discriminatory behavior may also commit an offense under the Criminal Code, or if the attacks carried out by a certain person reach a strong intensity foreseen by effective legislation, then such behavior could also be qualified as a criminal offense in accordance with the Criminal Code as amended.</w:t>
      </w:r>
    </w:p>
    <w:p w14:paraId="1DCE1729" w14:textId="77777777" w:rsidR="00AA21D4" w:rsidRPr="007800EF" w:rsidRDefault="00AA21D4" w:rsidP="00AA21D4">
      <w:pPr>
        <w:pStyle w:val="Odstavecseseznamem"/>
        <w:rPr>
          <w:rFonts w:ascii="Times New Roman" w:eastAsia="Times New Roman" w:hAnsi="Times New Roman" w:cs="Times New Roman"/>
          <w:lang w:eastAsia="cs-CZ"/>
        </w:rPr>
      </w:pPr>
    </w:p>
    <w:p w14:paraId="53DBB811" w14:textId="0C9B7EDC" w:rsidR="00AA21D4" w:rsidRPr="007800EF" w:rsidRDefault="00DA00E7" w:rsidP="00AA21D4">
      <w:pPr>
        <w:pStyle w:val="Odstavecseseznamem"/>
        <w:numPr>
          <w:ilvl w:val="2"/>
          <w:numId w:val="171"/>
        </w:numPr>
        <w:shd w:val="clear" w:color="auto" w:fill="FFFFFF"/>
        <w:spacing w:after="15"/>
        <w:ind w:left="1080"/>
        <w:rPr>
          <w:rFonts w:ascii="Times New Roman" w:hAnsi="Times New Roman" w:cs="Times New Roman"/>
          <w:i/>
          <w:sz w:val="22"/>
          <w:szCs w:val="22"/>
          <w:lang w:val="en" w:eastAsia="cs-CZ"/>
        </w:rPr>
      </w:pPr>
      <w:r w:rsidRPr="007800EF">
        <w:rPr>
          <w:rFonts w:ascii="Times New Roman" w:eastAsia="Times New Roman" w:hAnsi="Times New Roman" w:cs="Times New Roman"/>
          <w:lang w:eastAsia="cs-CZ"/>
        </w:rPr>
        <w:t>Společnost pravidelně sleduje a hodnotí své postupy a praktiky v oblasti potírání diskriminace, Obtěžování a Sexuálního obtěžování a snaží se být příkladem pro ostatní společnosti a přispět k tomu, aby byly tyto principy všude respektovány a dodržovány, a to zejména dodavateli a subdodavateli Společnosti.</w:t>
      </w:r>
      <w:r w:rsidR="00601954">
        <w:rPr>
          <w:rFonts w:ascii="Times New Roman" w:eastAsia="Times New Roman" w:hAnsi="Times New Roman" w:cs="Times New Roman"/>
          <w:lang w:eastAsia="cs-CZ"/>
        </w:rPr>
        <w:br/>
      </w:r>
      <w:r w:rsidRPr="007800EF">
        <w:rPr>
          <w:rFonts w:ascii="Times New Roman" w:hAnsi="Times New Roman" w:cs="Times New Roman"/>
          <w:i/>
          <w:sz w:val="22"/>
          <w:szCs w:val="22"/>
          <w:lang w:val="en" w:eastAsia="cs-CZ"/>
        </w:rPr>
        <w:t>The Company regularly monitors and evaluates its procedures and practices in the field of combating discrimination, Harassment and Sexual Harassment and strives to be an example for other companies and to contribute to ensuring that these principles are respected and observed everywhere, especially by the Company's suppliers and subcontractors.</w:t>
      </w:r>
    </w:p>
    <w:p w14:paraId="0D92833C" w14:textId="77777777" w:rsidR="00AA21D4" w:rsidRPr="007800EF" w:rsidRDefault="00AA21D4" w:rsidP="00AA21D4">
      <w:pPr>
        <w:pStyle w:val="Odstavecseseznamem"/>
        <w:shd w:val="clear" w:color="auto" w:fill="FFFFFF"/>
        <w:spacing w:after="15"/>
        <w:ind w:left="1080"/>
        <w:rPr>
          <w:rFonts w:ascii="Times New Roman" w:hAnsi="Times New Roman" w:cs="Times New Roman"/>
          <w:i/>
          <w:sz w:val="22"/>
          <w:szCs w:val="22"/>
          <w:lang w:val="en" w:eastAsia="cs-CZ"/>
        </w:rPr>
      </w:pPr>
    </w:p>
    <w:p w14:paraId="4452A1D7" w14:textId="5988EDDA" w:rsidR="00DA00E7" w:rsidRPr="007800EF" w:rsidRDefault="00DA00E7" w:rsidP="00AA21D4">
      <w:pPr>
        <w:pStyle w:val="Odstavecseseznamem"/>
        <w:numPr>
          <w:ilvl w:val="2"/>
          <w:numId w:val="171"/>
        </w:numPr>
        <w:shd w:val="clear" w:color="auto" w:fill="FFFFFF"/>
        <w:spacing w:after="15"/>
        <w:ind w:left="1080"/>
        <w:rPr>
          <w:rFonts w:ascii="Times New Roman" w:hAnsi="Times New Roman" w:cs="Times New Roman"/>
          <w:i/>
          <w:sz w:val="22"/>
          <w:szCs w:val="22"/>
          <w:lang w:eastAsia="cs-CZ"/>
        </w:rPr>
      </w:pPr>
      <w:r w:rsidRPr="007800EF">
        <w:rPr>
          <w:rFonts w:ascii="Times New Roman" w:eastAsia="Times New Roman" w:hAnsi="Times New Roman" w:cs="Times New Roman"/>
          <w:lang w:eastAsia="cs-CZ"/>
        </w:rPr>
        <w:t>Zaměstnanci Společnosti jsou nabádáni, aby okamžitě hlásili Společnosti veškeré projevy, které se neslučují s výše zmíněnými závazky a stanovisky Společnosti, a to vedoucím zaměstnancům nebo v rámci oznamovacích kanálů, které Společnost pro tyto účely vede tak, jak je upřesněno v článku 6 tohoto etického kodexu.</w:t>
      </w:r>
      <w:r w:rsidR="00601954">
        <w:rPr>
          <w:rFonts w:ascii="Times New Roman" w:eastAsia="Times New Roman" w:hAnsi="Times New Roman" w:cs="Times New Roman"/>
          <w:lang w:eastAsia="cs-CZ"/>
        </w:rPr>
        <w:br/>
      </w:r>
      <w:proofErr w:type="spellStart"/>
      <w:r w:rsidRPr="00601954">
        <w:rPr>
          <w:rStyle w:val="Nadpis1Char"/>
          <w:rFonts w:ascii="Times New Roman" w:eastAsiaTheme="minorHAnsi" w:hAnsi="Times New Roman" w:cs="Times New Roman"/>
          <w:b w:val="0"/>
          <w:i/>
          <w:color w:val="auto"/>
          <w:sz w:val="22"/>
          <w:szCs w:val="22"/>
        </w:rPr>
        <w:t>The</w:t>
      </w:r>
      <w:proofErr w:type="spellEnd"/>
      <w:r w:rsidRPr="00601954">
        <w:rPr>
          <w:rStyle w:val="Nadpis1Char"/>
          <w:rFonts w:ascii="Times New Roman" w:eastAsiaTheme="minorHAnsi" w:hAnsi="Times New Roman" w:cs="Times New Roman"/>
          <w:b w:val="0"/>
          <w:i/>
          <w:color w:val="auto"/>
          <w:sz w:val="22"/>
          <w:szCs w:val="22"/>
        </w:rPr>
        <w:t xml:space="preserve"> </w:t>
      </w:r>
      <w:proofErr w:type="spellStart"/>
      <w:r w:rsidRPr="00601954">
        <w:rPr>
          <w:rStyle w:val="Nadpis1Char"/>
          <w:rFonts w:ascii="Times New Roman" w:eastAsiaTheme="minorHAnsi" w:hAnsi="Times New Roman" w:cs="Times New Roman"/>
          <w:b w:val="0"/>
          <w:i/>
          <w:color w:val="auto"/>
          <w:sz w:val="22"/>
          <w:szCs w:val="22"/>
        </w:rPr>
        <w:t>Company's</w:t>
      </w:r>
      <w:proofErr w:type="spellEnd"/>
      <w:r w:rsidRPr="00601954">
        <w:rPr>
          <w:rStyle w:val="Nadpis1Char"/>
          <w:rFonts w:ascii="Times New Roman" w:eastAsiaTheme="minorHAnsi" w:hAnsi="Times New Roman" w:cs="Times New Roman"/>
          <w:b w:val="0"/>
          <w:i/>
          <w:color w:val="auto"/>
          <w:sz w:val="22"/>
          <w:szCs w:val="22"/>
        </w:rPr>
        <w:t xml:space="preserve"> </w:t>
      </w:r>
      <w:proofErr w:type="spellStart"/>
      <w:r w:rsidRPr="00601954">
        <w:rPr>
          <w:rStyle w:val="Nadpis1Char"/>
          <w:rFonts w:ascii="Times New Roman" w:eastAsiaTheme="minorHAnsi" w:hAnsi="Times New Roman" w:cs="Times New Roman"/>
          <w:b w:val="0"/>
          <w:i/>
          <w:color w:val="auto"/>
          <w:sz w:val="22"/>
          <w:szCs w:val="22"/>
        </w:rPr>
        <w:t>employees</w:t>
      </w:r>
      <w:proofErr w:type="spellEnd"/>
      <w:r w:rsidRPr="00601954">
        <w:rPr>
          <w:rStyle w:val="Nadpis1Char"/>
          <w:rFonts w:ascii="Times New Roman" w:eastAsiaTheme="minorHAnsi" w:hAnsi="Times New Roman" w:cs="Times New Roman"/>
          <w:b w:val="0"/>
          <w:i/>
          <w:color w:val="auto"/>
          <w:sz w:val="22"/>
          <w:szCs w:val="22"/>
        </w:rPr>
        <w:t xml:space="preserve"> are </w:t>
      </w:r>
      <w:proofErr w:type="spellStart"/>
      <w:r w:rsidRPr="00601954">
        <w:rPr>
          <w:rStyle w:val="Nadpis1Char"/>
          <w:rFonts w:ascii="Times New Roman" w:eastAsiaTheme="minorHAnsi" w:hAnsi="Times New Roman" w:cs="Times New Roman"/>
          <w:b w:val="0"/>
          <w:i/>
          <w:color w:val="auto"/>
          <w:sz w:val="22"/>
          <w:szCs w:val="22"/>
        </w:rPr>
        <w:t>encouraged</w:t>
      </w:r>
      <w:proofErr w:type="spellEnd"/>
      <w:r w:rsidRPr="00601954">
        <w:rPr>
          <w:rStyle w:val="Nadpis1Char"/>
          <w:rFonts w:ascii="Times New Roman" w:eastAsiaTheme="minorHAnsi" w:hAnsi="Times New Roman" w:cs="Times New Roman"/>
          <w:b w:val="0"/>
          <w:i/>
          <w:color w:val="auto"/>
          <w:sz w:val="22"/>
          <w:szCs w:val="22"/>
        </w:rPr>
        <w:t xml:space="preserve"> to </w:t>
      </w:r>
      <w:proofErr w:type="spellStart"/>
      <w:r w:rsidRPr="00601954">
        <w:rPr>
          <w:rStyle w:val="Nadpis1Char"/>
          <w:rFonts w:ascii="Times New Roman" w:eastAsiaTheme="minorHAnsi" w:hAnsi="Times New Roman" w:cs="Times New Roman"/>
          <w:b w:val="0"/>
          <w:i/>
          <w:color w:val="auto"/>
          <w:sz w:val="22"/>
          <w:szCs w:val="22"/>
        </w:rPr>
        <w:t>immediately</w:t>
      </w:r>
      <w:proofErr w:type="spellEnd"/>
      <w:r w:rsidRPr="00601954">
        <w:rPr>
          <w:rStyle w:val="Nadpis1Char"/>
          <w:rFonts w:ascii="Times New Roman" w:eastAsiaTheme="minorHAnsi" w:hAnsi="Times New Roman" w:cs="Times New Roman"/>
          <w:b w:val="0"/>
          <w:i/>
          <w:color w:val="auto"/>
          <w:sz w:val="22"/>
          <w:szCs w:val="22"/>
        </w:rPr>
        <w:t xml:space="preserve"> report to </w:t>
      </w:r>
      <w:proofErr w:type="spellStart"/>
      <w:r w:rsidRPr="00601954">
        <w:rPr>
          <w:rStyle w:val="Nadpis1Char"/>
          <w:rFonts w:ascii="Times New Roman" w:eastAsiaTheme="minorHAnsi" w:hAnsi="Times New Roman" w:cs="Times New Roman"/>
          <w:b w:val="0"/>
          <w:i/>
          <w:color w:val="auto"/>
          <w:sz w:val="22"/>
          <w:szCs w:val="22"/>
        </w:rPr>
        <w:t>the</w:t>
      </w:r>
      <w:proofErr w:type="spellEnd"/>
      <w:r w:rsidRPr="00601954">
        <w:rPr>
          <w:rStyle w:val="Nadpis1Char"/>
          <w:rFonts w:ascii="Times New Roman" w:eastAsiaTheme="minorHAnsi" w:hAnsi="Times New Roman" w:cs="Times New Roman"/>
          <w:b w:val="0"/>
          <w:i/>
          <w:color w:val="auto"/>
          <w:sz w:val="22"/>
          <w:szCs w:val="22"/>
        </w:rPr>
        <w:t xml:space="preserve"> </w:t>
      </w:r>
      <w:proofErr w:type="spellStart"/>
      <w:r w:rsidRPr="00601954">
        <w:rPr>
          <w:rStyle w:val="Nadpis1Char"/>
          <w:rFonts w:ascii="Times New Roman" w:eastAsiaTheme="minorHAnsi" w:hAnsi="Times New Roman" w:cs="Times New Roman"/>
          <w:b w:val="0"/>
          <w:i/>
          <w:color w:val="auto"/>
          <w:sz w:val="22"/>
          <w:szCs w:val="22"/>
        </w:rPr>
        <w:t>Company</w:t>
      </w:r>
      <w:proofErr w:type="spellEnd"/>
      <w:r w:rsidRPr="00601954">
        <w:rPr>
          <w:rStyle w:val="Nadpis1Char"/>
          <w:rFonts w:ascii="Times New Roman" w:eastAsiaTheme="minorHAnsi" w:hAnsi="Times New Roman" w:cs="Times New Roman"/>
          <w:b w:val="0"/>
          <w:i/>
          <w:color w:val="auto"/>
          <w:sz w:val="22"/>
          <w:szCs w:val="22"/>
        </w:rPr>
        <w:t xml:space="preserve"> </w:t>
      </w:r>
      <w:proofErr w:type="spellStart"/>
      <w:r w:rsidRPr="00601954">
        <w:rPr>
          <w:rStyle w:val="Nadpis1Char"/>
          <w:rFonts w:ascii="Times New Roman" w:eastAsiaTheme="minorHAnsi" w:hAnsi="Times New Roman" w:cs="Times New Roman"/>
          <w:b w:val="0"/>
          <w:i/>
          <w:color w:val="auto"/>
          <w:sz w:val="22"/>
          <w:szCs w:val="22"/>
        </w:rPr>
        <w:t>all</w:t>
      </w:r>
      <w:proofErr w:type="spellEnd"/>
      <w:r w:rsidRPr="00601954">
        <w:rPr>
          <w:rStyle w:val="Nadpis1Char"/>
          <w:rFonts w:ascii="Times New Roman" w:eastAsiaTheme="minorHAnsi" w:hAnsi="Times New Roman" w:cs="Times New Roman"/>
          <w:b w:val="0"/>
          <w:i/>
          <w:color w:val="auto"/>
          <w:sz w:val="22"/>
          <w:szCs w:val="22"/>
        </w:rPr>
        <w:t xml:space="preserve"> </w:t>
      </w:r>
      <w:proofErr w:type="spellStart"/>
      <w:r w:rsidRPr="00601954">
        <w:rPr>
          <w:rStyle w:val="Nadpis1Char"/>
          <w:rFonts w:ascii="Times New Roman" w:eastAsiaTheme="minorHAnsi" w:hAnsi="Times New Roman" w:cs="Times New Roman"/>
          <w:b w:val="0"/>
          <w:i/>
          <w:color w:val="auto"/>
          <w:sz w:val="22"/>
          <w:szCs w:val="22"/>
        </w:rPr>
        <w:t>expressions</w:t>
      </w:r>
      <w:proofErr w:type="spellEnd"/>
      <w:r w:rsidRPr="00601954">
        <w:rPr>
          <w:rStyle w:val="Nadpis1Char"/>
          <w:rFonts w:ascii="Times New Roman" w:eastAsiaTheme="minorHAnsi" w:hAnsi="Times New Roman" w:cs="Times New Roman"/>
          <w:b w:val="0"/>
          <w:i/>
          <w:color w:val="auto"/>
          <w:sz w:val="22"/>
          <w:szCs w:val="22"/>
        </w:rPr>
        <w:t xml:space="preserve"> </w:t>
      </w:r>
      <w:proofErr w:type="spellStart"/>
      <w:r w:rsidRPr="00601954">
        <w:rPr>
          <w:rStyle w:val="Nadpis1Char"/>
          <w:rFonts w:ascii="Times New Roman" w:eastAsiaTheme="minorHAnsi" w:hAnsi="Times New Roman" w:cs="Times New Roman"/>
          <w:b w:val="0"/>
          <w:i/>
          <w:color w:val="auto"/>
          <w:sz w:val="22"/>
          <w:szCs w:val="22"/>
        </w:rPr>
        <w:t>that</w:t>
      </w:r>
      <w:proofErr w:type="spellEnd"/>
      <w:r w:rsidRPr="00601954">
        <w:rPr>
          <w:rStyle w:val="Nadpis1Char"/>
          <w:rFonts w:ascii="Times New Roman" w:eastAsiaTheme="minorHAnsi" w:hAnsi="Times New Roman" w:cs="Times New Roman"/>
          <w:b w:val="0"/>
          <w:i/>
          <w:color w:val="auto"/>
          <w:sz w:val="22"/>
          <w:szCs w:val="22"/>
        </w:rPr>
        <w:t xml:space="preserve"> are </w:t>
      </w:r>
      <w:proofErr w:type="spellStart"/>
      <w:r w:rsidRPr="00601954">
        <w:rPr>
          <w:rStyle w:val="Nadpis1Char"/>
          <w:rFonts w:ascii="Times New Roman" w:eastAsiaTheme="minorHAnsi" w:hAnsi="Times New Roman" w:cs="Times New Roman"/>
          <w:b w:val="0"/>
          <w:i/>
          <w:color w:val="auto"/>
          <w:sz w:val="22"/>
          <w:szCs w:val="22"/>
        </w:rPr>
        <w:t>inconsistent</w:t>
      </w:r>
      <w:proofErr w:type="spellEnd"/>
      <w:r w:rsidRPr="00601954">
        <w:rPr>
          <w:rStyle w:val="Nadpis1Char"/>
          <w:rFonts w:ascii="Times New Roman" w:eastAsiaTheme="minorHAnsi" w:hAnsi="Times New Roman" w:cs="Times New Roman"/>
          <w:b w:val="0"/>
          <w:i/>
          <w:color w:val="auto"/>
          <w:sz w:val="22"/>
          <w:szCs w:val="22"/>
        </w:rPr>
        <w:t xml:space="preserve"> </w:t>
      </w:r>
      <w:proofErr w:type="spellStart"/>
      <w:r w:rsidRPr="00601954">
        <w:rPr>
          <w:rStyle w:val="Nadpis1Char"/>
          <w:rFonts w:ascii="Times New Roman" w:eastAsiaTheme="minorHAnsi" w:hAnsi="Times New Roman" w:cs="Times New Roman"/>
          <w:b w:val="0"/>
          <w:i/>
          <w:color w:val="auto"/>
          <w:sz w:val="22"/>
          <w:szCs w:val="22"/>
        </w:rPr>
        <w:t>with</w:t>
      </w:r>
      <w:proofErr w:type="spellEnd"/>
      <w:r w:rsidRPr="00601954">
        <w:rPr>
          <w:rStyle w:val="Nadpis1Char"/>
          <w:rFonts w:ascii="Times New Roman" w:eastAsiaTheme="minorHAnsi" w:hAnsi="Times New Roman" w:cs="Times New Roman"/>
          <w:b w:val="0"/>
          <w:i/>
          <w:color w:val="auto"/>
          <w:sz w:val="22"/>
          <w:szCs w:val="22"/>
        </w:rPr>
        <w:t xml:space="preserve"> </w:t>
      </w:r>
      <w:proofErr w:type="spellStart"/>
      <w:r w:rsidRPr="00601954">
        <w:rPr>
          <w:rStyle w:val="Nadpis1Char"/>
          <w:rFonts w:ascii="Times New Roman" w:eastAsiaTheme="minorHAnsi" w:hAnsi="Times New Roman" w:cs="Times New Roman"/>
          <w:b w:val="0"/>
          <w:i/>
          <w:color w:val="auto"/>
          <w:sz w:val="22"/>
          <w:szCs w:val="22"/>
        </w:rPr>
        <w:t>the</w:t>
      </w:r>
      <w:proofErr w:type="spellEnd"/>
      <w:r w:rsidRPr="00601954">
        <w:rPr>
          <w:rStyle w:val="Nadpis1Char"/>
          <w:rFonts w:ascii="Times New Roman" w:eastAsiaTheme="minorHAnsi" w:hAnsi="Times New Roman" w:cs="Times New Roman"/>
          <w:b w:val="0"/>
          <w:i/>
          <w:color w:val="auto"/>
          <w:sz w:val="22"/>
          <w:szCs w:val="22"/>
        </w:rPr>
        <w:t xml:space="preserve"> </w:t>
      </w:r>
      <w:proofErr w:type="spellStart"/>
      <w:r w:rsidRPr="00601954">
        <w:rPr>
          <w:rStyle w:val="Nadpis1Char"/>
          <w:rFonts w:ascii="Times New Roman" w:eastAsiaTheme="minorHAnsi" w:hAnsi="Times New Roman" w:cs="Times New Roman"/>
          <w:b w:val="0"/>
          <w:i/>
          <w:color w:val="auto"/>
          <w:sz w:val="22"/>
          <w:szCs w:val="22"/>
        </w:rPr>
        <w:t>above-mentioned</w:t>
      </w:r>
      <w:proofErr w:type="spellEnd"/>
      <w:r w:rsidRPr="00601954">
        <w:rPr>
          <w:rStyle w:val="Nadpis1Char"/>
          <w:rFonts w:ascii="Times New Roman" w:eastAsiaTheme="minorHAnsi" w:hAnsi="Times New Roman" w:cs="Times New Roman"/>
          <w:b w:val="0"/>
          <w:i/>
          <w:color w:val="auto"/>
          <w:sz w:val="22"/>
          <w:szCs w:val="22"/>
        </w:rPr>
        <w:t xml:space="preserve"> </w:t>
      </w:r>
      <w:proofErr w:type="spellStart"/>
      <w:r w:rsidRPr="00601954">
        <w:rPr>
          <w:rStyle w:val="Nadpis1Char"/>
          <w:rFonts w:ascii="Times New Roman" w:eastAsiaTheme="minorHAnsi" w:hAnsi="Times New Roman" w:cs="Times New Roman"/>
          <w:b w:val="0"/>
          <w:i/>
          <w:color w:val="auto"/>
          <w:sz w:val="22"/>
          <w:szCs w:val="22"/>
        </w:rPr>
        <w:t>commitments</w:t>
      </w:r>
      <w:proofErr w:type="spellEnd"/>
      <w:r w:rsidRPr="00601954">
        <w:rPr>
          <w:rStyle w:val="Nadpis1Char"/>
          <w:rFonts w:ascii="Times New Roman" w:eastAsiaTheme="minorHAnsi" w:hAnsi="Times New Roman" w:cs="Times New Roman"/>
          <w:b w:val="0"/>
          <w:i/>
          <w:color w:val="auto"/>
          <w:sz w:val="22"/>
          <w:szCs w:val="22"/>
        </w:rPr>
        <w:t xml:space="preserve"> and </w:t>
      </w:r>
      <w:proofErr w:type="spellStart"/>
      <w:r w:rsidRPr="00601954">
        <w:rPr>
          <w:rStyle w:val="Nadpis1Char"/>
          <w:rFonts w:ascii="Times New Roman" w:eastAsiaTheme="minorHAnsi" w:hAnsi="Times New Roman" w:cs="Times New Roman"/>
          <w:b w:val="0"/>
          <w:i/>
          <w:color w:val="auto"/>
          <w:sz w:val="22"/>
          <w:szCs w:val="22"/>
        </w:rPr>
        <w:t>positions</w:t>
      </w:r>
      <w:proofErr w:type="spellEnd"/>
      <w:r w:rsidRPr="00601954">
        <w:rPr>
          <w:rStyle w:val="Nadpis1Char"/>
          <w:rFonts w:ascii="Times New Roman" w:eastAsiaTheme="minorHAnsi" w:hAnsi="Times New Roman" w:cs="Times New Roman"/>
          <w:b w:val="0"/>
          <w:i/>
          <w:color w:val="auto"/>
          <w:sz w:val="22"/>
          <w:szCs w:val="22"/>
        </w:rPr>
        <w:t xml:space="preserve"> </w:t>
      </w:r>
      <w:proofErr w:type="spellStart"/>
      <w:r w:rsidRPr="00601954">
        <w:rPr>
          <w:rStyle w:val="Nadpis1Char"/>
          <w:rFonts w:ascii="Times New Roman" w:eastAsiaTheme="minorHAnsi" w:hAnsi="Times New Roman" w:cs="Times New Roman"/>
          <w:b w:val="0"/>
          <w:i/>
          <w:color w:val="auto"/>
          <w:sz w:val="22"/>
          <w:szCs w:val="22"/>
        </w:rPr>
        <w:t>of</w:t>
      </w:r>
      <w:proofErr w:type="spellEnd"/>
      <w:r w:rsidRPr="00601954">
        <w:rPr>
          <w:rStyle w:val="Nadpis1Char"/>
          <w:rFonts w:ascii="Times New Roman" w:eastAsiaTheme="minorHAnsi" w:hAnsi="Times New Roman" w:cs="Times New Roman"/>
          <w:b w:val="0"/>
          <w:i/>
          <w:color w:val="auto"/>
          <w:sz w:val="22"/>
          <w:szCs w:val="22"/>
        </w:rPr>
        <w:t xml:space="preserve"> </w:t>
      </w:r>
      <w:proofErr w:type="spellStart"/>
      <w:r w:rsidRPr="00601954">
        <w:rPr>
          <w:rStyle w:val="Nadpis1Char"/>
          <w:rFonts w:ascii="Times New Roman" w:eastAsiaTheme="minorHAnsi" w:hAnsi="Times New Roman" w:cs="Times New Roman"/>
          <w:b w:val="0"/>
          <w:i/>
          <w:color w:val="auto"/>
          <w:sz w:val="22"/>
          <w:szCs w:val="22"/>
        </w:rPr>
        <w:t>the</w:t>
      </w:r>
      <w:proofErr w:type="spellEnd"/>
      <w:r w:rsidRPr="00601954">
        <w:rPr>
          <w:rStyle w:val="Nadpis1Char"/>
          <w:rFonts w:ascii="Times New Roman" w:eastAsiaTheme="minorHAnsi" w:hAnsi="Times New Roman" w:cs="Times New Roman"/>
          <w:b w:val="0"/>
          <w:i/>
          <w:color w:val="auto"/>
          <w:sz w:val="22"/>
          <w:szCs w:val="22"/>
        </w:rPr>
        <w:t xml:space="preserve"> </w:t>
      </w:r>
      <w:proofErr w:type="spellStart"/>
      <w:r w:rsidRPr="00601954">
        <w:rPr>
          <w:rStyle w:val="Nadpis1Char"/>
          <w:rFonts w:ascii="Times New Roman" w:eastAsiaTheme="minorHAnsi" w:hAnsi="Times New Roman" w:cs="Times New Roman"/>
          <w:b w:val="0"/>
          <w:i/>
          <w:color w:val="auto"/>
          <w:sz w:val="22"/>
          <w:szCs w:val="22"/>
        </w:rPr>
        <w:t>Company</w:t>
      </w:r>
      <w:proofErr w:type="spellEnd"/>
      <w:r w:rsidRPr="00601954">
        <w:rPr>
          <w:rStyle w:val="Nadpis1Char"/>
          <w:rFonts w:ascii="Times New Roman" w:eastAsiaTheme="minorHAnsi" w:hAnsi="Times New Roman" w:cs="Times New Roman"/>
          <w:b w:val="0"/>
          <w:i/>
          <w:color w:val="auto"/>
          <w:sz w:val="22"/>
          <w:szCs w:val="22"/>
        </w:rPr>
        <w:t xml:space="preserve">, to senior </w:t>
      </w:r>
      <w:proofErr w:type="spellStart"/>
      <w:r w:rsidRPr="00601954">
        <w:rPr>
          <w:rStyle w:val="Nadpis1Char"/>
          <w:rFonts w:ascii="Times New Roman" w:eastAsiaTheme="minorHAnsi" w:hAnsi="Times New Roman" w:cs="Times New Roman"/>
          <w:b w:val="0"/>
          <w:i/>
          <w:color w:val="auto"/>
          <w:sz w:val="22"/>
          <w:szCs w:val="22"/>
        </w:rPr>
        <w:t>employees</w:t>
      </w:r>
      <w:proofErr w:type="spellEnd"/>
      <w:r w:rsidRPr="00601954">
        <w:rPr>
          <w:rStyle w:val="Nadpis1Char"/>
          <w:rFonts w:ascii="Times New Roman" w:eastAsiaTheme="minorHAnsi" w:hAnsi="Times New Roman" w:cs="Times New Roman"/>
          <w:b w:val="0"/>
          <w:i/>
          <w:color w:val="auto"/>
          <w:sz w:val="22"/>
          <w:szCs w:val="22"/>
        </w:rPr>
        <w:t xml:space="preserve"> </w:t>
      </w:r>
      <w:proofErr w:type="spellStart"/>
      <w:r w:rsidRPr="00601954">
        <w:rPr>
          <w:rStyle w:val="Nadpis1Char"/>
          <w:rFonts w:ascii="Times New Roman" w:eastAsiaTheme="minorHAnsi" w:hAnsi="Times New Roman" w:cs="Times New Roman"/>
          <w:b w:val="0"/>
          <w:i/>
          <w:color w:val="auto"/>
          <w:sz w:val="22"/>
          <w:szCs w:val="22"/>
        </w:rPr>
        <w:t>or</w:t>
      </w:r>
      <w:proofErr w:type="spellEnd"/>
      <w:r w:rsidRPr="00601954">
        <w:rPr>
          <w:rStyle w:val="Nadpis1Char"/>
          <w:rFonts w:ascii="Times New Roman" w:eastAsiaTheme="minorHAnsi" w:hAnsi="Times New Roman" w:cs="Times New Roman"/>
          <w:b w:val="0"/>
          <w:i/>
          <w:color w:val="auto"/>
          <w:sz w:val="22"/>
          <w:szCs w:val="22"/>
        </w:rPr>
        <w:t xml:space="preserve"> </w:t>
      </w:r>
      <w:proofErr w:type="spellStart"/>
      <w:r w:rsidRPr="00601954">
        <w:rPr>
          <w:rStyle w:val="Nadpis1Char"/>
          <w:rFonts w:ascii="Times New Roman" w:eastAsiaTheme="minorHAnsi" w:hAnsi="Times New Roman" w:cs="Times New Roman"/>
          <w:b w:val="0"/>
          <w:i/>
          <w:color w:val="auto"/>
          <w:sz w:val="22"/>
          <w:szCs w:val="22"/>
        </w:rPr>
        <w:t>within</w:t>
      </w:r>
      <w:proofErr w:type="spellEnd"/>
      <w:r w:rsidRPr="00601954">
        <w:rPr>
          <w:rStyle w:val="Nadpis1Char"/>
          <w:rFonts w:ascii="Times New Roman" w:eastAsiaTheme="minorHAnsi" w:hAnsi="Times New Roman" w:cs="Times New Roman"/>
          <w:b w:val="0"/>
          <w:i/>
          <w:color w:val="auto"/>
          <w:sz w:val="22"/>
          <w:szCs w:val="22"/>
        </w:rPr>
        <w:t xml:space="preserve"> </w:t>
      </w:r>
      <w:proofErr w:type="spellStart"/>
      <w:r w:rsidRPr="00601954">
        <w:rPr>
          <w:rStyle w:val="Nadpis1Char"/>
          <w:rFonts w:ascii="Times New Roman" w:eastAsiaTheme="minorHAnsi" w:hAnsi="Times New Roman" w:cs="Times New Roman"/>
          <w:b w:val="0"/>
          <w:i/>
          <w:color w:val="auto"/>
          <w:sz w:val="22"/>
          <w:szCs w:val="22"/>
        </w:rPr>
        <w:t>the</w:t>
      </w:r>
      <w:proofErr w:type="spellEnd"/>
      <w:r w:rsidRPr="00601954">
        <w:rPr>
          <w:rStyle w:val="Nadpis1Char"/>
          <w:rFonts w:ascii="Times New Roman" w:eastAsiaTheme="minorHAnsi" w:hAnsi="Times New Roman" w:cs="Times New Roman"/>
          <w:b w:val="0"/>
          <w:i/>
          <w:color w:val="auto"/>
          <w:sz w:val="22"/>
          <w:szCs w:val="22"/>
        </w:rPr>
        <w:t xml:space="preserve"> reporting </w:t>
      </w:r>
      <w:proofErr w:type="spellStart"/>
      <w:r w:rsidRPr="00601954">
        <w:rPr>
          <w:rStyle w:val="Nadpis1Char"/>
          <w:rFonts w:ascii="Times New Roman" w:eastAsiaTheme="minorHAnsi" w:hAnsi="Times New Roman" w:cs="Times New Roman"/>
          <w:b w:val="0"/>
          <w:i/>
          <w:color w:val="auto"/>
          <w:sz w:val="22"/>
          <w:szCs w:val="22"/>
        </w:rPr>
        <w:t>channels</w:t>
      </w:r>
      <w:proofErr w:type="spellEnd"/>
      <w:r w:rsidRPr="00601954">
        <w:rPr>
          <w:rStyle w:val="Nadpis1Char"/>
          <w:rFonts w:ascii="Times New Roman" w:eastAsiaTheme="minorHAnsi" w:hAnsi="Times New Roman" w:cs="Times New Roman"/>
          <w:b w:val="0"/>
          <w:i/>
          <w:color w:val="auto"/>
          <w:sz w:val="22"/>
          <w:szCs w:val="22"/>
        </w:rPr>
        <w:t xml:space="preserve"> </w:t>
      </w:r>
      <w:proofErr w:type="spellStart"/>
      <w:r w:rsidRPr="00601954">
        <w:rPr>
          <w:rStyle w:val="Nadpis1Char"/>
          <w:rFonts w:ascii="Times New Roman" w:eastAsiaTheme="minorHAnsi" w:hAnsi="Times New Roman" w:cs="Times New Roman"/>
          <w:b w:val="0"/>
          <w:i/>
          <w:color w:val="auto"/>
          <w:sz w:val="22"/>
          <w:szCs w:val="22"/>
        </w:rPr>
        <w:t>that</w:t>
      </w:r>
      <w:proofErr w:type="spellEnd"/>
      <w:r w:rsidRPr="00601954">
        <w:rPr>
          <w:rStyle w:val="Nadpis1Char"/>
          <w:rFonts w:ascii="Times New Roman" w:eastAsiaTheme="minorHAnsi" w:hAnsi="Times New Roman" w:cs="Times New Roman"/>
          <w:b w:val="0"/>
          <w:i/>
          <w:color w:val="auto"/>
          <w:sz w:val="22"/>
          <w:szCs w:val="22"/>
        </w:rPr>
        <w:t xml:space="preserve"> </w:t>
      </w:r>
      <w:proofErr w:type="spellStart"/>
      <w:r w:rsidRPr="00601954">
        <w:rPr>
          <w:rStyle w:val="Nadpis1Char"/>
          <w:rFonts w:ascii="Times New Roman" w:eastAsiaTheme="minorHAnsi" w:hAnsi="Times New Roman" w:cs="Times New Roman"/>
          <w:b w:val="0"/>
          <w:i/>
          <w:color w:val="auto"/>
          <w:sz w:val="22"/>
          <w:szCs w:val="22"/>
        </w:rPr>
        <w:t>the</w:t>
      </w:r>
      <w:proofErr w:type="spellEnd"/>
      <w:r w:rsidRPr="00601954">
        <w:rPr>
          <w:rStyle w:val="Nadpis1Char"/>
          <w:rFonts w:ascii="Times New Roman" w:eastAsiaTheme="minorHAnsi" w:hAnsi="Times New Roman" w:cs="Times New Roman"/>
          <w:b w:val="0"/>
          <w:i/>
          <w:color w:val="auto"/>
          <w:sz w:val="22"/>
          <w:szCs w:val="22"/>
        </w:rPr>
        <w:t xml:space="preserve"> </w:t>
      </w:r>
      <w:proofErr w:type="spellStart"/>
      <w:r w:rsidRPr="00601954">
        <w:rPr>
          <w:rStyle w:val="Nadpis1Char"/>
          <w:rFonts w:ascii="Times New Roman" w:eastAsiaTheme="minorHAnsi" w:hAnsi="Times New Roman" w:cs="Times New Roman"/>
          <w:b w:val="0"/>
          <w:i/>
          <w:color w:val="auto"/>
          <w:sz w:val="22"/>
          <w:szCs w:val="22"/>
        </w:rPr>
        <w:t>Company</w:t>
      </w:r>
      <w:proofErr w:type="spellEnd"/>
      <w:r w:rsidRPr="00601954">
        <w:rPr>
          <w:rStyle w:val="Nadpis1Char"/>
          <w:rFonts w:ascii="Times New Roman" w:eastAsiaTheme="minorHAnsi" w:hAnsi="Times New Roman" w:cs="Times New Roman"/>
          <w:b w:val="0"/>
          <w:i/>
          <w:color w:val="auto"/>
          <w:sz w:val="22"/>
          <w:szCs w:val="22"/>
        </w:rPr>
        <w:t xml:space="preserve"> </w:t>
      </w:r>
      <w:proofErr w:type="spellStart"/>
      <w:r w:rsidRPr="00601954">
        <w:rPr>
          <w:rStyle w:val="Nadpis1Char"/>
          <w:rFonts w:ascii="Times New Roman" w:eastAsiaTheme="minorHAnsi" w:hAnsi="Times New Roman" w:cs="Times New Roman"/>
          <w:b w:val="0"/>
          <w:i/>
          <w:color w:val="auto"/>
          <w:sz w:val="22"/>
          <w:szCs w:val="22"/>
        </w:rPr>
        <w:t>maintains</w:t>
      </w:r>
      <w:proofErr w:type="spellEnd"/>
      <w:r w:rsidRPr="00601954">
        <w:rPr>
          <w:rStyle w:val="Nadpis1Char"/>
          <w:rFonts w:ascii="Times New Roman" w:eastAsiaTheme="minorHAnsi" w:hAnsi="Times New Roman" w:cs="Times New Roman"/>
          <w:b w:val="0"/>
          <w:i/>
          <w:color w:val="auto"/>
          <w:sz w:val="22"/>
          <w:szCs w:val="22"/>
        </w:rPr>
        <w:t xml:space="preserve"> </w:t>
      </w:r>
      <w:proofErr w:type="spellStart"/>
      <w:r w:rsidRPr="00601954">
        <w:rPr>
          <w:rStyle w:val="Nadpis1Char"/>
          <w:rFonts w:ascii="Times New Roman" w:eastAsiaTheme="minorHAnsi" w:hAnsi="Times New Roman" w:cs="Times New Roman"/>
          <w:b w:val="0"/>
          <w:i/>
          <w:color w:val="auto"/>
          <w:sz w:val="22"/>
          <w:szCs w:val="22"/>
        </w:rPr>
        <w:t>for</w:t>
      </w:r>
      <w:proofErr w:type="spellEnd"/>
      <w:r w:rsidRPr="00601954">
        <w:rPr>
          <w:rStyle w:val="Nadpis1Char"/>
          <w:rFonts w:ascii="Times New Roman" w:eastAsiaTheme="minorHAnsi" w:hAnsi="Times New Roman" w:cs="Times New Roman"/>
          <w:b w:val="0"/>
          <w:i/>
          <w:color w:val="auto"/>
          <w:sz w:val="22"/>
          <w:szCs w:val="22"/>
        </w:rPr>
        <w:t xml:space="preserve"> these </w:t>
      </w:r>
      <w:proofErr w:type="spellStart"/>
      <w:r w:rsidRPr="00601954">
        <w:rPr>
          <w:rStyle w:val="Nadpis1Char"/>
          <w:rFonts w:ascii="Times New Roman" w:eastAsiaTheme="minorHAnsi" w:hAnsi="Times New Roman" w:cs="Times New Roman"/>
          <w:b w:val="0"/>
          <w:i/>
          <w:color w:val="auto"/>
          <w:sz w:val="22"/>
          <w:szCs w:val="22"/>
        </w:rPr>
        <w:t>purposes</w:t>
      </w:r>
      <w:proofErr w:type="spellEnd"/>
      <w:r w:rsidRPr="00601954">
        <w:rPr>
          <w:rStyle w:val="Nadpis1Char"/>
          <w:rFonts w:ascii="Times New Roman" w:eastAsiaTheme="minorHAnsi" w:hAnsi="Times New Roman" w:cs="Times New Roman"/>
          <w:b w:val="0"/>
          <w:i/>
          <w:color w:val="auto"/>
          <w:sz w:val="22"/>
          <w:szCs w:val="22"/>
        </w:rPr>
        <w:t xml:space="preserve"> as </w:t>
      </w:r>
      <w:proofErr w:type="spellStart"/>
      <w:r w:rsidRPr="00601954">
        <w:rPr>
          <w:rStyle w:val="Nadpis1Char"/>
          <w:rFonts w:ascii="Times New Roman" w:eastAsiaTheme="minorHAnsi" w:hAnsi="Times New Roman" w:cs="Times New Roman"/>
          <w:b w:val="0"/>
          <w:i/>
          <w:color w:val="auto"/>
          <w:sz w:val="22"/>
          <w:szCs w:val="22"/>
        </w:rPr>
        <w:t>specified</w:t>
      </w:r>
      <w:proofErr w:type="spellEnd"/>
      <w:r w:rsidRPr="00601954">
        <w:rPr>
          <w:rStyle w:val="Nadpis1Char"/>
          <w:rFonts w:ascii="Times New Roman" w:eastAsiaTheme="minorHAnsi" w:hAnsi="Times New Roman" w:cs="Times New Roman"/>
          <w:b w:val="0"/>
          <w:i/>
          <w:color w:val="auto"/>
          <w:sz w:val="22"/>
          <w:szCs w:val="22"/>
        </w:rPr>
        <w:t xml:space="preserve"> in </w:t>
      </w:r>
      <w:proofErr w:type="spellStart"/>
      <w:r w:rsidRPr="00601954">
        <w:rPr>
          <w:rStyle w:val="Nadpis1Char"/>
          <w:rFonts w:ascii="Times New Roman" w:eastAsiaTheme="minorHAnsi" w:hAnsi="Times New Roman" w:cs="Times New Roman"/>
          <w:b w:val="0"/>
          <w:i/>
          <w:color w:val="auto"/>
          <w:sz w:val="22"/>
          <w:szCs w:val="22"/>
        </w:rPr>
        <w:t>Article</w:t>
      </w:r>
      <w:proofErr w:type="spellEnd"/>
      <w:r w:rsidRPr="00601954">
        <w:rPr>
          <w:rStyle w:val="Nadpis1Char"/>
          <w:rFonts w:ascii="Times New Roman" w:eastAsiaTheme="minorHAnsi" w:hAnsi="Times New Roman" w:cs="Times New Roman"/>
          <w:b w:val="0"/>
          <w:i/>
          <w:color w:val="auto"/>
          <w:sz w:val="22"/>
          <w:szCs w:val="22"/>
        </w:rPr>
        <w:t xml:space="preserve"> 6 </w:t>
      </w:r>
      <w:proofErr w:type="spellStart"/>
      <w:r w:rsidRPr="00601954">
        <w:rPr>
          <w:rStyle w:val="Nadpis1Char"/>
          <w:rFonts w:ascii="Times New Roman" w:eastAsiaTheme="minorHAnsi" w:hAnsi="Times New Roman" w:cs="Times New Roman"/>
          <w:b w:val="0"/>
          <w:i/>
          <w:color w:val="auto"/>
          <w:sz w:val="22"/>
          <w:szCs w:val="22"/>
        </w:rPr>
        <w:t>of</w:t>
      </w:r>
      <w:proofErr w:type="spellEnd"/>
      <w:r w:rsidRPr="00601954">
        <w:rPr>
          <w:rStyle w:val="Nadpis1Char"/>
          <w:rFonts w:ascii="Times New Roman" w:eastAsiaTheme="minorHAnsi" w:hAnsi="Times New Roman" w:cs="Times New Roman"/>
          <w:b w:val="0"/>
          <w:i/>
          <w:color w:val="auto"/>
          <w:sz w:val="22"/>
          <w:szCs w:val="22"/>
        </w:rPr>
        <w:t xml:space="preserve"> </w:t>
      </w:r>
      <w:proofErr w:type="spellStart"/>
      <w:r w:rsidRPr="00601954">
        <w:rPr>
          <w:rStyle w:val="Nadpis1Char"/>
          <w:rFonts w:ascii="Times New Roman" w:eastAsiaTheme="minorHAnsi" w:hAnsi="Times New Roman" w:cs="Times New Roman"/>
          <w:b w:val="0"/>
          <w:i/>
          <w:color w:val="auto"/>
          <w:sz w:val="22"/>
          <w:szCs w:val="22"/>
        </w:rPr>
        <w:t>this</w:t>
      </w:r>
      <w:proofErr w:type="spellEnd"/>
      <w:r w:rsidRPr="00601954">
        <w:rPr>
          <w:rFonts w:ascii="Times New Roman" w:hAnsi="Times New Roman" w:cs="Times New Roman"/>
          <w:i/>
          <w:sz w:val="22"/>
          <w:szCs w:val="22"/>
          <w:lang w:val="en" w:eastAsia="cs-CZ"/>
        </w:rPr>
        <w:t xml:space="preserve"> </w:t>
      </w:r>
      <w:r w:rsidRPr="007800EF">
        <w:rPr>
          <w:rFonts w:ascii="Times New Roman" w:hAnsi="Times New Roman" w:cs="Times New Roman"/>
          <w:i/>
          <w:sz w:val="22"/>
          <w:szCs w:val="22"/>
          <w:lang w:val="en" w:eastAsia="cs-CZ"/>
        </w:rPr>
        <w:t>code of ethics.</w:t>
      </w:r>
    </w:p>
    <w:p w14:paraId="31179D2F" w14:textId="77777777" w:rsidR="00DA00E7" w:rsidRPr="007800EF" w:rsidRDefault="00DA00E7" w:rsidP="00DA00E7">
      <w:pPr>
        <w:rPr>
          <w:rFonts w:ascii="Times New Roman" w:hAnsi="Times New Roman" w:cs="Times New Roman"/>
        </w:rPr>
      </w:pPr>
    </w:p>
    <w:p w14:paraId="13F3A100" w14:textId="77777777" w:rsidR="00AA21D4" w:rsidRPr="007800EF" w:rsidRDefault="00AA21D4" w:rsidP="00DA00E7">
      <w:pPr>
        <w:rPr>
          <w:rFonts w:ascii="Times New Roman" w:hAnsi="Times New Roman" w:cs="Times New Roman"/>
        </w:rPr>
      </w:pPr>
    </w:p>
    <w:p w14:paraId="71F5D303" w14:textId="77777777" w:rsidR="00DA00E7" w:rsidRPr="007800EF" w:rsidRDefault="00DA00E7" w:rsidP="00AA21D4">
      <w:pPr>
        <w:pStyle w:val="Nadpis2"/>
        <w:numPr>
          <w:ilvl w:val="1"/>
          <w:numId w:val="171"/>
        </w:numPr>
        <w:rPr>
          <w:rFonts w:ascii="Times New Roman" w:hAnsi="Times New Roman" w:cs="Times New Roman"/>
        </w:rPr>
      </w:pPr>
      <w:bookmarkStart w:id="173" w:name="_Toc230874013"/>
      <w:bookmarkStart w:id="174" w:name="_Toc231808535"/>
      <w:r w:rsidRPr="007800EF">
        <w:rPr>
          <w:rFonts w:ascii="Times New Roman" w:hAnsi="Times New Roman" w:cs="Times New Roman"/>
          <w:b/>
          <w:bCs/>
        </w:rPr>
        <w:t xml:space="preserve">Závazek </w:t>
      </w:r>
      <w:r w:rsidRPr="007800EF">
        <w:rPr>
          <w:rStyle w:val="Nadpis2Char"/>
          <w:rFonts w:ascii="Times New Roman" w:hAnsi="Times New Roman" w:cs="Times New Roman"/>
          <w:b/>
          <w:bCs/>
        </w:rPr>
        <w:t>společnosti</w:t>
      </w:r>
      <w:r w:rsidRPr="007800EF">
        <w:rPr>
          <w:rFonts w:ascii="Times New Roman" w:hAnsi="Times New Roman" w:cs="Times New Roman"/>
          <w:b/>
          <w:bCs/>
        </w:rPr>
        <w:t xml:space="preserve"> k zajištění rozmanitosti, rovnosti, začlenění zaměstnanců</w:t>
      </w:r>
      <w:r w:rsidRPr="007800EF">
        <w:rPr>
          <w:rFonts w:ascii="Times New Roman" w:hAnsi="Times New Roman" w:cs="Times New Roman"/>
        </w:rPr>
        <w:t xml:space="preserve"> / </w:t>
      </w:r>
      <w:proofErr w:type="spellStart"/>
      <w:r w:rsidRPr="007800EF">
        <w:rPr>
          <w:rFonts w:ascii="Times New Roman" w:hAnsi="Times New Roman" w:cs="Times New Roman"/>
        </w:rPr>
        <w:t>The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company's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commitment</w:t>
      </w:r>
      <w:proofErr w:type="spellEnd"/>
      <w:r w:rsidRPr="007800EF">
        <w:rPr>
          <w:rFonts w:ascii="Times New Roman" w:hAnsi="Times New Roman" w:cs="Times New Roman"/>
        </w:rPr>
        <w:t xml:space="preserve"> to </w:t>
      </w:r>
      <w:proofErr w:type="gramStart"/>
      <w:r w:rsidRPr="007800EF">
        <w:rPr>
          <w:rFonts w:ascii="Times New Roman" w:hAnsi="Times New Roman" w:cs="Times New Roman"/>
        </w:rPr>
        <w:t>diversity</w:t>
      </w:r>
      <w:proofErr w:type="gramEnd"/>
      <w:r w:rsidRPr="007800EF">
        <w:rPr>
          <w:rFonts w:ascii="Times New Roman" w:hAnsi="Times New Roman" w:cs="Times New Roman"/>
        </w:rPr>
        <w:t xml:space="preserve">, </w:t>
      </w:r>
      <w:proofErr w:type="spellStart"/>
      <w:r w:rsidRPr="007800EF">
        <w:rPr>
          <w:rFonts w:ascii="Times New Roman" w:hAnsi="Times New Roman" w:cs="Times New Roman"/>
        </w:rPr>
        <w:t>equality</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employee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inclusion</w:t>
      </w:r>
      <w:bookmarkEnd w:id="173"/>
      <w:bookmarkEnd w:id="174"/>
      <w:proofErr w:type="spellEnd"/>
      <w:r w:rsidRPr="007800EF">
        <w:rPr>
          <w:rFonts w:ascii="Times New Roman" w:hAnsi="Times New Roman" w:cs="Times New Roman"/>
        </w:rPr>
        <w:t xml:space="preserve"> </w:t>
      </w:r>
    </w:p>
    <w:p w14:paraId="7EAD0A1B" w14:textId="77777777" w:rsidR="00DA00E7" w:rsidRPr="007800EF" w:rsidRDefault="00DA00E7" w:rsidP="00DA00E7">
      <w:pPr>
        <w:rPr>
          <w:rFonts w:ascii="Times New Roman" w:hAnsi="Times New Roman" w:cs="Times New Roman"/>
        </w:rPr>
      </w:pPr>
    </w:p>
    <w:p w14:paraId="1E9231AE" w14:textId="77777777" w:rsidR="00EB1EFB" w:rsidRPr="007800EF" w:rsidRDefault="00DA00E7" w:rsidP="00AA21D4">
      <w:pPr>
        <w:pStyle w:val="Odstavecseseznamem"/>
        <w:numPr>
          <w:ilvl w:val="2"/>
          <w:numId w:val="171"/>
        </w:numPr>
        <w:shd w:val="clear" w:color="auto" w:fill="FFFFFF"/>
        <w:spacing w:after="15"/>
        <w:ind w:left="357" w:firstLine="69"/>
        <w:jc w:val="left"/>
        <w:rPr>
          <w:rFonts w:ascii="Times New Roman" w:hAnsi="Times New Roman" w:cs="Times New Roman"/>
          <w:i/>
          <w:sz w:val="22"/>
          <w:szCs w:val="22"/>
        </w:rPr>
      </w:pPr>
      <w:r w:rsidRPr="007800EF">
        <w:rPr>
          <w:rFonts w:ascii="Times New Roman" w:eastAsia="Times New Roman" w:hAnsi="Times New Roman" w:cs="Times New Roman"/>
          <w:lang w:eastAsia="cs-CZ"/>
        </w:rPr>
        <w:t xml:space="preserve">Společnost nezasahuje zaměstnancům do uplatňování jejich práva na nezávislé smýšlení a konání či uspokojování potřeb v souvislosti s rozdílným náboženským vyznáním či jinými skutečnostmi, které vedou k zajištění </w:t>
      </w:r>
      <w:r w:rsidR="00AA21D4" w:rsidRPr="007800EF">
        <w:rPr>
          <w:rFonts w:ascii="Times New Roman" w:eastAsia="Times New Roman" w:hAnsi="Times New Roman" w:cs="Times New Roman"/>
          <w:lang w:eastAsia="cs-CZ"/>
        </w:rPr>
        <w:t>r</w:t>
      </w:r>
      <w:r w:rsidRPr="007800EF">
        <w:rPr>
          <w:rFonts w:ascii="Times New Roman" w:eastAsia="Times New Roman" w:hAnsi="Times New Roman" w:cs="Times New Roman"/>
          <w:lang w:eastAsia="cs-CZ"/>
        </w:rPr>
        <w:t>ozmanitosti, rovnosti nebo začlenění zaměstnanců</w:t>
      </w:r>
      <w:r w:rsidRPr="007800EF">
        <w:rPr>
          <w:rFonts w:ascii="Times New Roman" w:hAnsi="Times New Roman" w:cs="Times New Roman"/>
        </w:rPr>
        <w:t xml:space="preserve"> tak, </w:t>
      </w:r>
      <w:r w:rsidRPr="007800EF">
        <w:rPr>
          <w:rFonts w:ascii="Times New Roman" w:eastAsia="Times New Roman" w:hAnsi="Times New Roman" w:cs="Times New Roman"/>
          <w:lang w:eastAsia="cs-CZ"/>
        </w:rPr>
        <w:t xml:space="preserve">jak je dále upraveno v příloze č. 2 a příloze č. 6 etického </w:t>
      </w:r>
      <w:proofErr w:type="spellStart"/>
      <w:r w:rsidRPr="007800EF">
        <w:rPr>
          <w:rFonts w:ascii="Times New Roman" w:eastAsia="Times New Roman" w:hAnsi="Times New Roman" w:cs="Times New Roman"/>
          <w:lang w:eastAsia="cs-CZ"/>
        </w:rPr>
        <w:t>kodexu.</w:t>
      </w:r>
      <w:r w:rsidR="00AA21D4" w:rsidRPr="007800EF">
        <w:rPr>
          <w:rFonts w:ascii="Times New Roman" w:eastAsia="Times New Roman" w:hAnsi="Times New Roman" w:cs="Times New Roman"/>
          <w:lang w:eastAsia="cs-CZ"/>
        </w:rPr>
        <w:t>T</w:t>
      </w:r>
      <w:r w:rsidRPr="007800EF">
        <w:rPr>
          <w:rFonts w:ascii="Times New Roman" w:eastAsia="Times New Roman" w:hAnsi="Times New Roman" w:cs="Times New Roman"/>
          <w:i/>
          <w:iCs/>
          <w:lang w:eastAsia="cs-CZ"/>
        </w:rPr>
        <w: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Company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does</w:t>
      </w:r>
      <w:proofErr w:type="spellEnd"/>
      <w:r w:rsidRPr="007800EF">
        <w:rPr>
          <w:rFonts w:ascii="Times New Roman" w:eastAsia="Times New Roman" w:hAnsi="Times New Roman" w:cs="Times New Roman"/>
          <w:i/>
          <w:iCs/>
          <w:lang w:eastAsia="cs-CZ"/>
        </w:rPr>
        <w:t xml:space="preserve"> not </w:t>
      </w:r>
      <w:proofErr w:type="spellStart"/>
      <w:r w:rsidRPr="007800EF">
        <w:rPr>
          <w:rFonts w:ascii="Times New Roman" w:eastAsia="Times New Roman" w:hAnsi="Times New Roman" w:cs="Times New Roman"/>
          <w:i/>
          <w:iCs/>
          <w:lang w:eastAsia="cs-CZ"/>
        </w:rPr>
        <w:t>interfere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with</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employees</w:t>
      </w:r>
      <w:proofErr w:type="spellEnd"/>
      <w:r w:rsidRPr="007800EF">
        <w:rPr>
          <w:rFonts w:ascii="Times New Roman" w:eastAsia="Times New Roman" w:hAnsi="Times New Roman" w:cs="Times New Roman"/>
          <w:i/>
          <w:iCs/>
          <w:lang w:eastAsia="cs-CZ"/>
        </w:rPr>
        <w:t xml:space="preserve"> in </w:t>
      </w:r>
      <w:proofErr w:type="spellStart"/>
      <w:r w:rsidRPr="007800EF">
        <w:rPr>
          <w:rFonts w:ascii="Times New Roman" w:eastAsia="Times New Roman" w:hAnsi="Times New Roman" w:cs="Times New Roman"/>
          <w:i/>
          <w:iCs/>
          <w:lang w:eastAsia="cs-CZ"/>
        </w:rPr>
        <w:t>exercising</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their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right</w:t>
      </w:r>
      <w:proofErr w:type="spellEnd"/>
      <w:r w:rsidRPr="007800EF">
        <w:rPr>
          <w:rFonts w:ascii="Times New Roman" w:eastAsia="Times New Roman" w:hAnsi="Times New Roman" w:cs="Times New Roman"/>
          <w:i/>
          <w:iCs/>
          <w:lang w:eastAsia="cs-CZ"/>
        </w:rPr>
        <w:t xml:space="preserve"> to independent</w:t>
      </w:r>
      <w:r w:rsidRPr="007800EF">
        <w:rPr>
          <w:rFonts w:ascii="Times New Roman" w:eastAsia="Times New Roman" w:hAnsi="Times New Roman" w:cs="Times New Roman"/>
          <w:lang w:eastAsia="cs-CZ"/>
        </w:rPr>
        <w:t xml:space="preserve"> </w:t>
      </w:r>
      <w:proofErr w:type="spellStart"/>
      <w:r w:rsidRPr="007800EF">
        <w:rPr>
          <w:rFonts w:ascii="Times New Roman" w:eastAsia="Times New Roman" w:hAnsi="Times New Roman" w:cs="Times New Roman"/>
          <w:i/>
          <w:iCs/>
          <w:lang w:eastAsia="cs-CZ"/>
        </w:rPr>
        <w:t>thinking</w:t>
      </w:r>
      <w:proofErr w:type="spellEnd"/>
      <w:r w:rsidRPr="007800EF">
        <w:rPr>
          <w:rFonts w:ascii="Times New Roman" w:eastAsia="Times New Roman" w:hAnsi="Times New Roman" w:cs="Times New Roman"/>
          <w:i/>
          <w:iCs/>
          <w:lang w:eastAsia="cs-CZ"/>
        </w:rPr>
        <w:t xml:space="preserve"> and </w:t>
      </w:r>
      <w:proofErr w:type="spellStart"/>
      <w:r w:rsidRPr="007800EF">
        <w:rPr>
          <w:rFonts w:ascii="Times New Roman" w:eastAsia="Times New Roman" w:hAnsi="Times New Roman" w:cs="Times New Roman"/>
          <w:i/>
          <w:iCs/>
          <w:lang w:eastAsia="cs-CZ"/>
        </w:rPr>
        <w:t>action</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or</w:t>
      </w:r>
      <w:proofErr w:type="spellEnd"/>
      <w:r w:rsidRPr="007800EF">
        <w:rPr>
          <w:rFonts w:ascii="Times New Roman" w:eastAsia="Times New Roman" w:hAnsi="Times New Roman" w:cs="Times New Roman"/>
          <w:i/>
          <w:iCs/>
          <w:lang w:eastAsia="cs-CZ"/>
        </w:rPr>
        <w:t xml:space="preserve"> in meeting </w:t>
      </w:r>
      <w:proofErr w:type="spellStart"/>
      <w:r w:rsidRPr="007800EF">
        <w:rPr>
          <w:rFonts w:ascii="Times New Roman" w:eastAsia="Times New Roman" w:hAnsi="Times New Roman" w:cs="Times New Roman"/>
          <w:i/>
          <w:iCs/>
          <w:lang w:eastAsia="cs-CZ"/>
        </w:rPr>
        <w:t>their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needs</w:t>
      </w:r>
      <w:proofErr w:type="spellEnd"/>
      <w:r w:rsidRPr="007800EF">
        <w:rPr>
          <w:rFonts w:ascii="Times New Roman" w:eastAsia="Times New Roman" w:hAnsi="Times New Roman" w:cs="Times New Roman"/>
          <w:i/>
          <w:iCs/>
          <w:lang w:eastAsia="cs-CZ"/>
        </w:rPr>
        <w:t xml:space="preserve"> in </w:t>
      </w:r>
      <w:proofErr w:type="spellStart"/>
      <w:r w:rsidRPr="007800EF">
        <w:rPr>
          <w:rFonts w:ascii="Times New Roman" w:eastAsia="Times New Roman" w:hAnsi="Times New Roman" w:cs="Times New Roman"/>
          <w:i/>
          <w:iCs/>
          <w:lang w:eastAsia="cs-CZ"/>
        </w:rPr>
        <w:t>connection</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with</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different</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religious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beliefs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or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other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circumstances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that</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contribute</w:t>
      </w:r>
      <w:proofErr w:type="spellEnd"/>
      <w:r w:rsidRPr="007800EF">
        <w:rPr>
          <w:rFonts w:ascii="Times New Roman" w:eastAsia="Times New Roman" w:hAnsi="Times New Roman" w:cs="Times New Roman"/>
          <w:i/>
          <w:iCs/>
          <w:lang w:eastAsia="cs-CZ"/>
        </w:rPr>
        <w:t xml:space="preserve"> to </w:t>
      </w:r>
      <w:proofErr w:type="spellStart"/>
      <w:r w:rsidRPr="007800EF">
        <w:rPr>
          <w:rFonts w:ascii="Times New Roman" w:eastAsia="Times New Roman" w:hAnsi="Times New Roman" w:cs="Times New Roman"/>
          <w:i/>
          <w:iCs/>
          <w:lang w:eastAsia="cs-CZ"/>
        </w:rPr>
        <w:t>ensuring</w:t>
      </w:r>
      <w:proofErr w:type="spellEnd"/>
      <w:r w:rsidRPr="007800EF">
        <w:rPr>
          <w:rFonts w:ascii="Times New Roman" w:eastAsia="Times New Roman" w:hAnsi="Times New Roman" w:cs="Times New Roman"/>
          <w:i/>
          <w:iCs/>
          <w:lang w:eastAsia="cs-CZ"/>
        </w:rPr>
        <w:t xml:space="preserve"> diversity, </w:t>
      </w:r>
      <w:proofErr w:type="spellStart"/>
      <w:r w:rsidRPr="007800EF">
        <w:rPr>
          <w:rFonts w:ascii="Times New Roman" w:eastAsia="Times New Roman" w:hAnsi="Times New Roman" w:cs="Times New Roman"/>
          <w:i/>
          <w:iCs/>
          <w:lang w:eastAsia="cs-CZ"/>
        </w:rPr>
        <w:t>equality</w:t>
      </w:r>
      <w:proofErr w:type="spellEnd"/>
      <w:r w:rsidRPr="007800EF">
        <w:rPr>
          <w:rFonts w:ascii="Times New Roman" w:eastAsia="Times New Roman" w:hAnsi="Times New Roman" w:cs="Times New Roman"/>
          <w:i/>
          <w:iCs/>
          <w:lang w:eastAsia="cs-CZ"/>
        </w:rPr>
        <w:t xml:space="preserve">, and </w:t>
      </w:r>
      <w:proofErr w:type="spellStart"/>
      <w:r w:rsidRPr="007800EF">
        <w:rPr>
          <w:rFonts w:ascii="Times New Roman" w:eastAsia="Times New Roman" w:hAnsi="Times New Roman" w:cs="Times New Roman"/>
          <w:i/>
          <w:iCs/>
          <w:lang w:eastAsia="cs-CZ"/>
        </w:rPr>
        <w:t>inclusion</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of</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employees</w:t>
      </w:r>
      <w:proofErr w:type="spellEnd"/>
      <w:r w:rsidRPr="007800EF">
        <w:rPr>
          <w:rFonts w:ascii="Times New Roman" w:eastAsia="Times New Roman" w:hAnsi="Times New Roman" w:cs="Times New Roman"/>
          <w:i/>
          <w:iCs/>
          <w:lang w:eastAsia="cs-CZ"/>
        </w:rPr>
        <w:t xml:space="preserve">, as </w:t>
      </w:r>
      <w:proofErr w:type="spellStart"/>
      <w:r w:rsidRPr="007800EF">
        <w:rPr>
          <w:rFonts w:ascii="Times New Roman" w:eastAsia="Times New Roman" w:hAnsi="Times New Roman" w:cs="Times New Roman"/>
          <w:i/>
          <w:iCs/>
          <w:lang w:eastAsia="cs-CZ"/>
        </w:rPr>
        <w:t>further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specified</w:t>
      </w:r>
      <w:proofErr w:type="spellEnd"/>
      <w:r w:rsidRPr="007800EF">
        <w:rPr>
          <w:rFonts w:ascii="Times New Roman" w:eastAsia="Times New Roman" w:hAnsi="Times New Roman" w:cs="Times New Roman"/>
          <w:i/>
          <w:iCs/>
          <w:lang w:eastAsia="cs-CZ"/>
        </w:rPr>
        <w:t xml:space="preserve"> in </w:t>
      </w:r>
      <w:proofErr w:type="spellStart"/>
      <w:r w:rsidRPr="007800EF">
        <w:rPr>
          <w:rFonts w:ascii="Times New Roman" w:eastAsia="Times New Roman" w:hAnsi="Times New Roman" w:cs="Times New Roman"/>
          <w:i/>
          <w:iCs/>
          <w:lang w:eastAsia="cs-CZ"/>
        </w:rPr>
        <w:t>Annex</w:t>
      </w:r>
      <w:proofErr w:type="spellEnd"/>
      <w:r w:rsidRPr="007800EF">
        <w:rPr>
          <w:rFonts w:ascii="Times New Roman" w:eastAsia="Times New Roman" w:hAnsi="Times New Roman" w:cs="Times New Roman"/>
          <w:i/>
          <w:iCs/>
          <w:lang w:eastAsia="cs-CZ"/>
        </w:rPr>
        <w:t xml:space="preserve"> No. 2 and </w:t>
      </w:r>
      <w:proofErr w:type="spellStart"/>
      <w:r w:rsidRPr="007800EF">
        <w:rPr>
          <w:rFonts w:ascii="Times New Roman" w:eastAsia="Times New Roman" w:hAnsi="Times New Roman" w:cs="Times New Roman"/>
          <w:i/>
          <w:iCs/>
          <w:lang w:eastAsia="cs-CZ"/>
        </w:rPr>
        <w:t>Annex</w:t>
      </w:r>
      <w:proofErr w:type="spellEnd"/>
      <w:r w:rsidRPr="007800EF">
        <w:rPr>
          <w:rFonts w:ascii="Times New Roman" w:eastAsia="Times New Roman" w:hAnsi="Times New Roman" w:cs="Times New Roman"/>
          <w:i/>
          <w:iCs/>
          <w:lang w:eastAsia="cs-CZ"/>
        </w:rPr>
        <w:t xml:space="preserve"> No. 6 </w:t>
      </w:r>
      <w:proofErr w:type="spellStart"/>
      <w:r w:rsidRPr="007800EF">
        <w:rPr>
          <w:rFonts w:ascii="Times New Roman" w:eastAsia="Times New Roman" w:hAnsi="Times New Roman" w:cs="Times New Roman"/>
          <w:i/>
          <w:iCs/>
          <w:lang w:eastAsia="cs-CZ"/>
        </w:rPr>
        <w:t>of</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Code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of</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Ethics</w:t>
      </w:r>
      <w:proofErr w:type="spellEnd"/>
      <w:r w:rsidRPr="007800EF">
        <w:rPr>
          <w:rFonts w:ascii="Times New Roman" w:eastAsia="Times New Roman" w:hAnsi="Times New Roman" w:cs="Times New Roman"/>
          <w:i/>
          <w:iCs/>
          <w:lang w:eastAsia="cs-CZ"/>
        </w:rPr>
        <w:t>.</w:t>
      </w:r>
    </w:p>
    <w:p w14:paraId="3C1FE45D" w14:textId="77777777" w:rsidR="00EB1EFB" w:rsidRPr="007800EF" w:rsidRDefault="00EB1EFB" w:rsidP="00EB1EFB">
      <w:pPr>
        <w:pStyle w:val="Odstavecseseznamem"/>
        <w:shd w:val="clear" w:color="auto" w:fill="FFFFFF"/>
        <w:spacing w:after="15"/>
        <w:ind w:left="426"/>
        <w:jc w:val="left"/>
        <w:rPr>
          <w:rFonts w:ascii="Times New Roman" w:eastAsia="Times New Roman" w:hAnsi="Times New Roman" w:cs="Times New Roman"/>
          <w:i/>
          <w:iCs/>
          <w:lang w:eastAsia="cs-CZ"/>
        </w:rPr>
      </w:pPr>
    </w:p>
    <w:p w14:paraId="47B82FF5" w14:textId="77777777" w:rsidR="00EB1EFB" w:rsidRPr="007800EF" w:rsidRDefault="00EB1EFB" w:rsidP="00EB1EFB">
      <w:pPr>
        <w:pStyle w:val="Odstavecseseznamem"/>
        <w:shd w:val="clear" w:color="auto" w:fill="FFFFFF"/>
        <w:spacing w:after="15"/>
        <w:ind w:left="426"/>
        <w:jc w:val="left"/>
        <w:rPr>
          <w:rFonts w:ascii="Times New Roman" w:hAnsi="Times New Roman" w:cs="Times New Roman"/>
          <w:i/>
          <w:sz w:val="22"/>
          <w:szCs w:val="22"/>
        </w:rPr>
      </w:pPr>
    </w:p>
    <w:p w14:paraId="26922228" w14:textId="07929CB3" w:rsidR="00EB1EFB" w:rsidRPr="007800EF" w:rsidRDefault="00DA00E7" w:rsidP="00AA21D4">
      <w:pPr>
        <w:pStyle w:val="Odstavecseseznamem"/>
        <w:numPr>
          <w:ilvl w:val="2"/>
          <w:numId w:val="171"/>
        </w:numPr>
        <w:shd w:val="clear" w:color="auto" w:fill="FFFFFF"/>
        <w:spacing w:after="15"/>
        <w:ind w:left="357" w:firstLine="69"/>
        <w:jc w:val="left"/>
        <w:rPr>
          <w:rFonts w:ascii="Times New Roman" w:hAnsi="Times New Roman" w:cs="Times New Roman"/>
          <w:i/>
          <w:sz w:val="22"/>
          <w:szCs w:val="22"/>
        </w:rPr>
      </w:pPr>
      <w:r w:rsidRPr="007800EF">
        <w:rPr>
          <w:rFonts w:ascii="Times New Roman" w:eastAsia="Times New Roman" w:hAnsi="Times New Roman" w:cs="Times New Roman"/>
          <w:lang w:eastAsia="cs-CZ"/>
        </w:rPr>
        <w:t xml:space="preserve">Společnost postupuje tak, aby se všichni zaměstnanci cítili respektováni a začleněni. Společnost aktivně podporuje rozmanitost a diverzitu mezi svými zaměstnanci a </w:t>
      </w:r>
      <w:proofErr w:type="spellStart"/>
      <w:proofErr w:type="gramStart"/>
      <w:r w:rsidRPr="007800EF">
        <w:rPr>
          <w:rFonts w:ascii="Times New Roman" w:eastAsia="Times New Roman" w:hAnsi="Times New Roman" w:cs="Times New Roman"/>
          <w:lang w:eastAsia="cs-CZ"/>
        </w:rPr>
        <w:t>zákazníky.</w:t>
      </w:r>
      <w:r w:rsidRPr="007800EF">
        <w:rPr>
          <w:rFonts w:ascii="Times New Roman" w:hAnsi="Times New Roman" w:cs="Times New Roman"/>
          <w:i/>
          <w:sz w:val="22"/>
          <w:szCs w:val="22"/>
        </w:rPr>
        <w:t>The</w:t>
      </w:r>
      <w:proofErr w:type="spellEnd"/>
      <w:proofErr w:type="gram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works</w:t>
      </w:r>
      <w:proofErr w:type="spellEnd"/>
      <w:r w:rsidRPr="007800EF">
        <w:rPr>
          <w:rFonts w:ascii="Times New Roman" w:hAnsi="Times New Roman" w:cs="Times New Roman"/>
          <w:i/>
          <w:sz w:val="22"/>
          <w:szCs w:val="22"/>
        </w:rPr>
        <w:t xml:space="preserve"> to make </w:t>
      </w:r>
      <w:proofErr w:type="spellStart"/>
      <w:r w:rsidRPr="007800EF">
        <w:rPr>
          <w:rFonts w:ascii="Times New Roman" w:hAnsi="Times New Roman" w:cs="Times New Roman"/>
          <w:i/>
          <w:sz w:val="22"/>
          <w:szCs w:val="22"/>
        </w:rPr>
        <w:t>all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feel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respected</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included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actively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promotes</w:t>
      </w:r>
      <w:proofErr w:type="spellEnd"/>
      <w:r w:rsidRPr="007800EF">
        <w:rPr>
          <w:rFonts w:ascii="Times New Roman" w:hAnsi="Times New Roman" w:cs="Times New Roman"/>
          <w:i/>
          <w:sz w:val="22"/>
          <w:szCs w:val="22"/>
        </w:rPr>
        <w:t xml:space="preserve"> </w:t>
      </w:r>
      <w:proofErr w:type="gramStart"/>
      <w:r w:rsidRPr="007800EF">
        <w:rPr>
          <w:rFonts w:ascii="Times New Roman" w:hAnsi="Times New Roman" w:cs="Times New Roman"/>
          <w:i/>
          <w:sz w:val="22"/>
          <w:szCs w:val="22"/>
        </w:rPr>
        <w:t>diversity</w:t>
      </w:r>
      <w:proofErr w:type="gramEnd"/>
      <w:r w:rsidRPr="007800EF">
        <w:rPr>
          <w:rFonts w:ascii="Times New Roman" w:hAnsi="Times New Roman" w:cs="Times New Roman"/>
          <w:i/>
          <w:sz w:val="22"/>
          <w:szCs w:val="22"/>
        </w:rPr>
        <w:t xml:space="preserve"> and </w:t>
      </w:r>
      <w:proofErr w:type="gramStart"/>
      <w:r w:rsidRPr="007800EF">
        <w:rPr>
          <w:rFonts w:ascii="Times New Roman" w:hAnsi="Times New Roman" w:cs="Times New Roman"/>
          <w:i/>
          <w:sz w:val="22"/>
          <w:szCs w:val="22"/>
        </w:rPr>
        <w:t>diversity</w:t>
      </w:r>
      <w:proofErr w:type="gram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among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customers</w:t>
      </w:r>
      <w:proofErr w:type="spellEnd"/>
      <w:r w:rsidRPr="007800EF">
        <w:rPr>
          <w:rFonts w:ascii="Times New Roman" w:hAnsi="Times New Roman" w:cs="Times New Roman"/>
          <w:i/>
          <w:sz w:val="22"/>
          <w:szCs w:val="22"/>
        </w:rPr>
        <w:t>.</w:t>
      </w:r>
    </w:p>
    <w:p w14:paraId="4F351C44" w14:textId="77777777" w:rsidR="00EB1EFB" w:rsidRPr="007800EF" w:rsidRDefault="00EB1EFB" w:rsidP="00EB1EFB">
      <w:pPr>
        <w:pStyle w:val="Odstavecseseznamem"/>
        <w:rPr>
          <w:rFonts w:ascii="Times New Roman" w:eastAsia="Times New Roman" w:hAnsi="Times New Roman" w:cs="Times New Roman"/>
          <w:lang w:eastAsia="cs-CZ"/>
        </w:rPr>
      </w:pPr>
    </w:p>
    <w:p w14:paraId="2957B2D6" w14:textId="77777777" w:rsidR="00EB1EFB" w:rsidRPr="007800EF" w:rsidRDefault="00DA00E7" w:rsidP="00AA21D4">
      <w:pPr>
        <w:pStyle w:val="Odstavecseseznamem"/>
        <w:numPr>
          <w:ilvl w:val="2"/>
          <w:numId w:val="171"/>
        </w:numPr>
        <w:shd w:val="clear" w:color="auto" w:fill="FFFFFF"/>
        <w:spacing w:after="15"/>
        <w:ind w:left="357" w:firstLine="69"/>
        <w:jc w:val="left"/>
        <w:rPr>
          <w:rFonts w:ascii="Times New Roman" w:hAnsi="Times New Roman" w:cs="Times New Roman"/>
          <w:i/>
          <w:sz w:val="22"/>
          <w:szCs w:val="22"/>
        </w:rPr>
      </w:pPr>
      <w:r w:rsidRPr="007800EF">
        <w:rPr>
          <w:rFonts w:ascii="Times New Roman" w:eastAsia="Times New Roman" w:hAnsi="Times New Roman" w:cs="Times New Roman"/>
          <w:lang w:eastAsia="cs-CZ"/>
        </w:rPr>
        <w:lastRenderedPageBreak/>
        <w:t>Společnost se zavazuje za všech okolností postupovat tak, aby zajistila, že v rámci Společnosti bude zastoupena různorodost názorů, zkušeností a způsobů myšlení, a aby byla Společnost otevřená novým myšlenkám a perspektivám. Společnost podporuje začlenění lidí z různých skupin do svého podnikání.</w:t>
      </w:r>
    </w:p>
    <w:p w14:paraId="24748D6B" w14:textId="77777777" w:rsidR="00EB1EFB" w:rsidRPr="007800EF" w:rsidRDefault="00EB1EFB" w:rsidP="00EB1EFB">
      <w:pPr>
        <w:pStyle w:val="Odstavecseseznamem"/>
        <w:rPr>
          <w:rFonts w:ascii="Times New Roman" w:eastAsia="Times New Roman" w:hAnsi="Times New Roman" w:cs="Times New Roman"/>
          <w:lang w:eastAsia="cs-CZ"/>
        </w:rPr>
      </w:pPr>
    </w:p>
    <w:p w14:paraId="30A9B50D" w14:textId="77777777" w:rsidR="00EB1EFB" w:rsidRPr="007800EF" w:rsidRDefault="00EB1EFB" w:rsidP="00EB1EFB">
      <w:pPr>
        <w:pStyle w:val="Odstavecseseznamem"/>
        <w:shd w:val="clear" w:color="auto" w:fill="FFFFFF"/>
        <w:spacing w:after="15"/>
        <w:ind w:left="426"/>
        <w:jc w:val="left"/>
        <w:rPr>
          <w:rFonts w:ascii="Times New Roman" w:hAnsi="Times New Roman" w:cs="Times New Roman"/>
          <w:i/>
          <w:sz w:val="22"/>
          <w:szCs w:val="22"/>
        </w:rPr>
      </w:pPr>
    </w:p>
    <w:p w14:paraId="6CFE630F" w14:textId="77777777" w:rsidR="00EB1EFB" w:rsidRPr="007800EF" w:rsidRDefault="00DA00E7" w:rsidP="00EB1EFB">
      <w:pPr>
        <w:pStyle w:val="Odstavecseseznamem"/>
        <w:numPr>
          <w:ilvl w:val="2"/>
          <w:numId w:val="171"/>
        </w:numPr>
        <w:shd w:val="clear" w:color="auto" w:fill="FFFFFF"/>
        <w:spacing w:after="15"/>
        <w:ind w:left="357" w:firstLine="69"/>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 xml:space="preserve">Společnost se bude za všech okolností snažit vytvářet pracovní prostředí, které bude přívětivé pro všechny, a zajistí, aby všichni lidé měli stejné příležitosti a </w:t>
      </w:r>
      <w:proofErr w:type="spellStart"/>
      <w:proofErr w:type="gramStart"/>
      <w:r w:rsidRPr="007800EF">
        <w:rPr>
          <w:rFonts w:ascii="Times New Roman" w:eastAsia="Times New Roman" w:hAnsi="Times New Roman" w:cs="Times New Roman"/>
          <w:lang w:eastAsia="cs-CZ"/>
        </w:rPr>
        <w:t>možnosti.</w:t>
      </w:r>
      <w:r w:rsidRPr="007800EF">
        <w:rPr>
          <w:rFonts w:ascii="Times New Roman" w:hAnsi="Times New Roman" w:cs="Times New Roman"/>
          <w:i/>
          <w:sz w:val="22"/>
          <w:szCs w:val="22"/>
        </w:rPr>
        <w:t>The</w:t>
      </w:r>
      <w:proofErr w:type="spellEnd"/>
      <w:proofErr w:type="gram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undertakes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times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act</w:t>
      </w:r>
      <w:proofErr w:type="spellEnd"/>
      <w:r w:rsidRPr="007800EF">
        <w:rPr>
          <w:rFonts w:ascii="Times New Roman" w:hAnsi="Times New Roman" w:cs="Times New Roman"/>
          <w:i/>
          <w:sz w:val="22"/>
          <w:szCs w:val="22"/>
        </w:rPr>
        <w:t xml:space="preserve"> in such a </w:t>
      </w:r>
      <w:proofErr w:type="spellStart"/>
      <w:r w:rsidRPr="007800EF">
        <w:rPr>
          <w:rFonts w:ascii="Times New Roman" w:hAnsi="Times New Roman" w:cs="Times New Roman"/>
          <w:i/>
          <w:sz w:val="22"/>
          <w:szCs w:val="22"/>
        </w:rPr>
        <w:t>way</w:t>
      </w:r>
      <w:proofErr w:type="spellEnd"/>
      <w:r w:rsidRPr="007800EF">
        <w:rPr>
          <w:rFonts w:ascii="Times New Roman" w:hAnsi="Times New Roman" w:cs="Times New Roman"/>
          <w:i/>
          <w:sz w:val="22"/>
          <w:szCs w:val="22"/>
        </w:rPr>
        <w:t xml:space="preserve"> as to </w:t>
      </w:r>
      <w:proofErr w:type="spellStart"/>
      <w:r w:rsidRPr="007800EF">
        <w:rPr>
          <w:rFonts w:ascii="Times New Roman" w:hAnsi="Times New Roman" w:cs="Times New Roman"/>
          <w:i/>
          <w:sz w:val="22"/>
          <w:szCs w:val="22"/>
        </w:rPr>
        <w:t>ensure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a </w:t>
      </w:r>
      <w:proofErr w:type="gramStart"/>
      <w:r w:rsidRPr="007800EF">
        <w:rPr>
          <w:rFonts w:ascii="Times New Roman" w:hAnsi="Times New Roman" w:cs="Times New Roman"/>
          <w:i/>
          <w:sz w:val="22"/>
          <w:szCs w:val="22"/>
        </w:rPr>
        <w:t>diversity</w:t>
      </w:r>
      <w:proofErr w:type="gram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opinions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experiences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ways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thinking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represented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within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open to </w:t>
      </w:r>
      <w:proofErr w:type="spellStart"/>
      <w:r w:rsidRPr="007800EF">
        <w:rPr>
          <w:rFonts w:ascii="Times New Roman" w:hAnsi="Times New Roman" w:cs="Times New Roman"/>
          <w:i/>
          <w:sz w:val="22"/>
          <w:szCs w:val="22"/>
        </w:rPr>
        <w:t>new</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ideas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perspectives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supports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inclusion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people</w:t>
      </w:r>
      <w:proofErr w:type="spellEnd"/>
      <w:r w:rsidRPr="007800EF">
        <w:rPr>
          <w:rFonts w:ascii="Times New Roman" w:hAnsi="Times New Roman" w:cs="Times New Roman"/>
          <w:i/>
          <w:sz w:val="22"/>
          <w:szCs w:val="22"/>
        </w:rPr>
        <w:t xml:space="preserve"> from </w:t>
      </w:r>
      <w:proofErr w:type="spellStart"/>
      <w:r w:rsidRPr="007800EF">
        <w:rPr>
          <w:rFonts w:ascii="Times New Roman" w:hAnsi="Times New Roman" w:cs="Times New Roman"/>
          <w:i/>
          <w:sz w:val="22"/>
          <w:szCs w:val="22"/>
        </w:rPr>
        <w:t>different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groups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business.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times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strive</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create</w:t>
      </w:r>
      <w:proofErr w:type="spellEnd"/>
      <w:r w:rsidRPr="007800EF">
        <w:rPr>
          <w:rFonts w:ascii="Times New Roman" w:hAnsi="Times New Roman" w:cs="Times New Roman"/>
          <w:i/>
          <w:sz w:val="22"/>
          <w:szCs w:val="22"/>
        </w:rPr>
        <w:t xml:space="preserve"> a </w:t>
      </w:r>
      <w:proofErr w:type="spellStart"/>
      <w:r w:rsidRPr="007800EF">
        <w:rPr>
          <w:rFonts w:ascii="Times New Roman" w:hAnsi="Times New Roman" w:cs="Times New Roman"/>
          <w:i/>
          <w:sz w:val="22"/>
          <w:szCs w:val="22"/>
        </w:rPr>
        <w:t>work</w:t>
      </w:r>
      <w:proofErr w:type="spellEnd"/>
      <w:r w:rsidRPr="007800EF">
        <w:rPr>
          <w:rFonts w:ascii="Times New Roman" w:hAnsi="Times New Roman" w:cs="Times New Roman"/>
          <w:i/>
          <w:sz w:val="22"/>
          <w:szCs w:val="22"/>
        </w:rPr>
        <w:t xml:space="preserve"> environment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welcoming</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all</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ensure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people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have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same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opportunities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opportunities</w:t>
      </w:r>
      <w:proofErr w:type="spellEnd"/>
      <w:r w:rsidRPr="007800EF">
        <w:rPr>
          <w:rFonts w:ascii="Times New Roman" w:hAnsi="Times New Roman" w:cs="Times New Roman"/>
          <w:i/>
          <w:sz w:val="22"/>
          <w:szCs w:val="22"/>
        </w:rPr>
        <w:t xml:space="preserve">. </w:t>
      </w:r>
    </w:p>
    <w:p w14:paraId="71CE4292" w14:textId="77777777" w:rsidR="00EB1EFB" w:rsidRPr="007800EF" w:rsidRDefault="00EB1EFB" w:rsidP="00EB1EFB">
      <w:pPr>
        <w:pStyle w:val="Odstavecseseznamem"/>
        <w:shd w:val="clear" w:color="auto" w:fill="FFFFFF"/>
        <w:spacing w:after="15"/>
        <w:ind w:left="426"/>
        <w:jc w:val="left"/>
        <w:rPr>
          <w:rFonts w:ascii="Times New Roman" w:eastAsia="Times New Roman" w:hAnsi="Times New Roman" w:cs="Times New Roman"/>
          <w:lang w:eastAsia="cs-CZ"/>
        </w:rPr>
      </w:pPr>
    </w:p>
    <w:p w14:paraId="591E6B34" w14:textId="77777777" w:rsidR="00EB1EFB" w:rsidRPr="007800EF" w:rsidRDefault="00DA00E7" w:rsidP="00EB1EFB">
      <w:pPr>
        <w:pStyle w:val="Odstavecseseznamem"/>
        <w:numPr>
          <w:ilvl w:val="2"/>
          <w:numId w:val="171"/>
        </w:numPr>
        <w:shd w:val="clear" w:color="auto" w:fill="FFFFFF"/>
        <w:spacing w:after="15"/>
        <w:ind w:left="357" w:firstLine="69"/>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 xml:space="preserve">Společnost zajišťuje, aby všichni zaměstnanci byli informováni o důležitosti rozmanitosti, rovnosti a začlenění a o tom, jak tuto problematiku podporovat v rámci podnikání Společnosti. Společnost bude pravidelně poskytovat školení zaměstnancům ohledně této problematiky. Společnost bude transparentní ve svém přístupu k rozmanitosti, rovnosti a začlenění. Společnost zveřejňuje informace o svých postupech a praktikách v této oblasti, aby byly všechny zainteresované strany informovány a mohly se aktivně zapojit do procesu zlepšování této oblasti ve </w:t>
      </w:r>
      <w:proofErr w:type="spellStart"/>
      <w:r w:rsidRPr="007800EF">
        <w:rPr>
          <w:rFonts w:ascii="Times New Roman" w:eastAsia="Times New Roman" w:hAnsi="Times New Roman" w:cs="Times New Roman"/>
          <w:lang w:eastAsia="cs-CZ"/>
        </w:rPr>
        <w:t>Společnosti.</w:t>
      </w:r>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ensures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informed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about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importance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gramStart"/>
      <w:r w:rsidRPr="007800EF">
        <w:rPr>
          <w:rFonts w:ascii="Times New Roman" w:hAnsi="Times New Roman" w:cs="Times New Roman"/>
          <w:i/>
          <w:sz w:val="22"/>
          <w:szCs w:val="22"/>
        </w:rPr>
        <w:t>diversity</w:t>
      </w:r>
      <w:proofErr w:type="gram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equality</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inclusion</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how</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promote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issue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within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Company's</w:t>
      </w:r>
      <w:proofErr w:type="spellEnd"/>
      <w:r w:rsidRPr="007800EF">
        <w:rPr>
          <w:rFonts w:ascii="Times New Roman" w:hAnsi="Times New Roman" w:cs="Times New Roman"/>
          <w:i/>
          <w:sz w:val="22"/>
          <w:szCs w:val="22"/>
        </w:rPr>
        <w:t xml:space="preserve"> business.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regularly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provide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training</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regarding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issue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w:t>
      </w:r>
      <w:proofErr w:type="spellEnd"/>
      <w:r w:rsidRPr="007800EF">
        <w:rPr>
          <w:rFonts w:ascii="Times New Roman" w:hAnsi="Times New Roman" w:cs="Times New Roman"/>
          <w:i/>
          <w:sz w:val="22"/>
          <w:szCs w:val="22"/>
        </w:rPr>
        <w:t xml:space="preserve"> transparent in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approach</w:t>
      </w:r>
      <w:proofErr w:type="spellEnd"/>
      <w:r w:rsidRPr="007800EF">
        <w:rPr>
          <w:rFonts w:ascii="Times New Roman" w:hAnsi="Times New Roman" w:cs="Times New Roman"/>
          <w:i/>
          <w:sz w:val="22"/>
          <w:szCs w:val="22"/>
        </w:rPr>
        <w:t xml:space="preserve"> to </w:t>
      </w:r>
      <w:proofErr w:type="gramStart"/>
      <w:r w:rsidRPr="007800EF">
        <w:rPr>
          <w:rFonts w:ascii="Times New Roman" w:hAnsi="Times New Roman" w:cs="Times New Roman"/>
          <w:i/>
          <w:sz w:val="22"/>
          <w:szCs w:val="22"/>
        </w:rPr>
        <w:t>diversity</w:t>
      </w:r>
      <w:proofErr w:type="gram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equality</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inclusion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publishes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information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about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procedures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practices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this</w:t>
      </w:r>
      <w:proofErr w:type="spellEnd"/>
      <w:r w:rsidRPr="007800EF">
        <w:rPr>
          <w:rFonts w:ascii="Times New Roman" w:hAnsi="Times New Roman" w:cs="Times New Roman"/>
          <w:i/>
          <w:sz w:val="22"/>
          <w:szCs w:val="22"/>
        </w:rPr>
        <w:t xml:space="preserve"> area so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interested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parties</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informed</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can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actively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participate</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process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improving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this</w:t>
      </w:r>
      <w:proofErr w:type="spellEnd"/>
      <w:r w:rsidRPr="007800EF">
        <w:rPr>
          <w:rFonts w:ascii="Times New Roman" w:hAnsi="Times New Roman" w:cs="Times New Roman"/>
          <w:i/>
          <w:sz w:val="22"/>
          <w:szCs w:val="22"/>
        </w:rPr>
        <w:t xml:space="preserve"> area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
    <w:p w14:paraId="46937B14" w14:textId="77777777" w:rsidR="00EB1EFB" w:rsidRPr="007800EF" w:rsidRDefault="00EB1EFB" w:rsidP="00EB1EFB">
      <w:pPr>
        <w:pStyle w:val="Odstavecseseznamem"/>
        <w:shd w:val="clear" w:color="auto" w:fill="FFFFFF"/>
        <w:spacing w:after="15"/>
        <w:ind w:left="426"/>
        <w:jc w:val="left"/>
        <w:rPr>
          <w:rFonts w:ascii="Times New Roman" w:eastAsia="Times New Roman" w:hAnsi="Times New Roman" w:cs="Times New Roman"/>
          <w:lang w:eastAsia="cs-CZ"/>
        </w:rPr>
      </w:pPr>
    </w:p>
    <w:p w14:paraId="3D22BBC3" w14:textId="20D84126" w:rsidR="00DA00E7" w:rsidRPr="007800EF" w:rsidRDefault="00DA00E7" w:rsidP="00DA00E7">
      <w:pPr>
        <w:pStyle w:val="Odstavecseseznamem"/>
        <w:numPr>
          <w:ilvl w:val="2"/>
          <w:numId w:val="171"/>
        </w:numPr>
        <w:shd w:val="clear" w:color="auto" w:fill="FFFFFF"/>
        <w:spacing w:after="15"/>
        <w:ind w:left="357" w:firstLine="69"/>
        <w:jc w:val="left"/>
        <w:rPr>
          <w:rFonts w:ascii="Times New Roman" w:hAnsi="Times New Roman" w:cs="Times New Roman"/>
          <w:lang w:eastAsia="cs-CZ"/>
        </w:rPr>
      </w:pPr>
      <w:r w:rsidRPr="007800EF">
        <w:rPr>
          <w:rFonts w:ascii="Times New Roman" w:eastAsia="Times New Roman" w:hAnsi="Times New Roman" w:cs="Times New Roman"/>
          <w:lang w:eastAsia="cs-CZ"/>
        </w:rPr>
        <w:t>Společnost pravidelně sleduje a hodnotí své postupy a praktiky v oblasti rozmanitosti, rovnosti, začlenění a přijme opatření k průběžnému zlepšování svého přístupu k těmto problematikám, přičemž dodržuje účinné právní předpisy České republiky a mezinárodní normy týkající se rozmanitosti, rovnosti a začlenění.</w:t>
      </w:r>
      <w:r w:rsidR="00EB1EFB" w:rsidRPr="007800EF">
        <w:rPr>
          <w:rFonts w:ascii="Times New Roman" w:eastAsia="Times New Roman" w:hAnsi="Times New Roman" w:cs="Times New Roman"/>
          <w:lang w:eastAsia="cs-CZ"/>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regularly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monitors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evaluates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procedures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practices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area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gramStart"/>
      <w:r w:rsidRPr="007800EF">
        <w:rPr>
          <w:rFonts w:ascii="Times New Roman" w:hAnsi="Times New Roman" w:cs="Times New Roman"/>
          <w:i/>
          <w:sz w:val="22"/>
          <w:szCs w:val="22"/>
        </w:rPr>
        <w:t>diversity</w:t>
      </w:r>
      <w:proofErr w:type="gram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equality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inclusion</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takes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measures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continuously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improve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approach</w:t>
      </w:r>
      <w:proofErr w:type="spellEnd"/>
      <w:r w:rsidRPr="007800EF">
        <w:rPr>
          <w:rFonts w:ascii="Times New Roman" w:hAnsi="Times New Roman" w:cs="Times New Roman"/>
          <w:i/>
          <w:sz w:val="22"/>
          <w:szCs w:val="22"/>
        </w:rPr>
        <w:t xml:space="preserve"> to these </w:t>
      </w:r>
      <w:proofErr w:type="spellStart"/>
      <w:r w:rsidRPr="007800EF">
        <w:rPr>
          <w:rFonts w:ascii="Times New Roman" w:hAnsi="Times New Roman" w:cs="Times New Roman"/>
          <w:i/>
          <w:sz w:val="22"/>
          <w:szCs w:val="22"/>
        </w:rPr>
        <w:t>issues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while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complying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effective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Czech Republic and </w:t>
      </w:r>
      <w:proofErr w:type="spellStart"/>
      <w:r w:rsidRPr="007800EF">
        <w:rPr>
          <w:rFonts w:ascii="Times New Roman" w:hAnsi="Times New Roman" w:cs="Times New Roman"/>
          <w:i/>
          <w:sz w:val="22"/>
          <w:szCs w:val="22"/>
        </w:rPr>
        <w:t>international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standards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regarding</w:t>
      </w:r>
      <w:proofErr w:type="spellEnd"/>
      <w:r w:rsidRPr="007800EF">
        <w:rPr>
          <w:rFonts w:ascii="Times New Roman" w:hAnsi="Times New Roman" w:cs="Times New Roman"/>
          <w:i/>
          <w:sz w:val="22"/>
          <w:szCs w:val="22"/>
        </w:rPr>
        <w:t xml:space="preserve"> </w:t>
      </w:r>
      <w:proofErr w:type="gramStart"/>
      <w:r w:rsidRPr="007800EF">
        <w:rPr>
          <w:rFonts w:ascii="Times New Roman" w:hAnsi="Times New Roman" w:cs="Times New Roman"/>
          <w:i/>
          <w:sz w:val="22"/>
          <w:szCs w:val="22"/>
        </w:rPr>
        <w:t>diversity</w:t>
      </w:r>
      <w:proofErr w:type="gram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equality</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inclusion</w:t>
      </w:r>
      <w:proofErr w:type="spellEnd"/>
      <w:r w:rsidRPr="007800EF">
        <w:rPr>
          <w:rFonts w:ascii="Times New Roman" w:hAnsi="Times New Roman" w:cs="Times New Roman"/>
          <w:i/>
          <w:sz w:val="22"/>
          <w:szCs w:val="22"/>
        </w:rPr>
        <w:t>.</w:t>
      </w:r>
    </w:p>
    <w:p w14:paraId="770EB15F" w14:textId="77777777" w:rsidR="00EB1EFB" w:rsidRPr="007800EF" w:rsidRDefault="00EB1EFB" w:rsidP="00EB1EFB">
      <w:pPr>
        <w:rPr>
          <w:rFonts w:ascii="Times New Roman" w:hAnsi="Times New Roman" w:cs="Times New Roman"/>
        </w:rPr>
      </w:pPr>
      <w:bookmarkStart w:id="175" w:name="_Toc142585537"/>
    </w:p>
    <w:p w14:paraId="789DCBFC" w14:textId="406C85B0" w:rsidR="001061B4" w:rsidRPr="00601954" w:rsidRDefault="001061B4" w:rsidP="00601954">
      <w:pPr>
        <w:pStyle w:val="Nadpis2"/>
        <w:numPr>
          <w:ilvl w:val="1"/>
          <w:numId w:val="171"/>
        </w:numPr>
        <w:rPr>
          <w:rFonts w:ascii="Times New Roman" w:eastAsia="Times New Roman" w:hAnsi="Times New Roman" w:cs="Times New Roman"/>
          <w:color w:val="auto"/>
          <w:sz w:val="24"/>
          <w:szCs w:val="24"/>
          <w:lang w:eastAsia="cs-CZ"/>
        </w:rPr>
      </w:pPr>
      <w:bookmarkStart w:id="176" w:name="_Toc230874014"/>
      <w:bookmarkStart w:id="177" w:name="_Toc231808536"/>
      <w:r>
        <w:rPr>
          <w:rFonts w:ascii="Times New Roman" w:hAnsi="Times New Roman" w:cs="Times New Roman"/>
          <w:b/>
          <w:bCs/>
        </w:rPr>
        <w:t>S</w:t>
      </w:r>
      <w:r w:rsidRPr="001061B4">
        <w:rPr>
          <w:rFonts w:ascii="Times New Roman" w:hAnsi="Times New Roman" w:cs="Times New Roman"/>
          <w:b/>
          <w:bCs/>
        </w:rPr>
        <w:t>vobod</w:t>
      </w:r>
      <w:r>
        <w:rPr>
          <w:rFonts w:ascii="Times New Roman" w:hAnsi="Times New Roman" w:cs="Times New Roman"/>
          <w:b/>
          <w:bCs/>
        </w:rPr>
        <w:t>a</w:t>
      </w:r>
      <w:r w:rsidRPr="001061B4">
        <w:rPr>
          <w:rFonts w:ascii="Times New Roman" w:hAnsi="Times New Roman" w:cs="Times New Roman"/>
          <w:b/>
          <w:bCs/>
        </w:rPr>
        <w:t xml:space="preserve"> myšlení, svědomí, náboženského vyznání a víry </w:t>
      </w:r>
      <w:r w:rsidR="00BA7158" w:rsidRPr="00601954">
        <w:rPr>
          <w:rFonts w:ascii="Times New Roman" w:eastAsia="Times New Roman" w:hAnsi="Times New Roman" w:cs="Times New Roman"/>
          <w:color w:val="auto"/>
          <w:sz w:val="24"/>
          <w:szCs w:val="24"/>
          <w:lang w:eastAsia="cs-CZ"/>
        </w:rPr>
        <w:t xml:space="preserve">/ </w:t>
      </w:r>
      <w:proofErr w:type="spellStart"/>
      <w:r w:rsidR="00BA7158" w:rsidRPr="00601954">
        <w:rPr>
          <w:rFonts w:ascii="Times New Roman" w:eastAsia="Times New Roman" w:hAnsi="Times New Roman" w:cs="Times New Roman"/>
          <w:i/>
          <w:iCs/>
          <w:color w:val="auto"/>
          <w:sz w:val="24"/>
          <w:szCs w:val="24"/>
          <w:lang w:eastAsia="cs-CZ"/>
        </w:rPr>
        <w:t>Freedom</w:t>
      </w:r>
      <w:proofErr w:type="spellEnd"/>
      <w:r w:rsidR="00BA7158" w:rsidRPr="00601954">
        <w:rPr>
          <w:rFonts w:ascii="Times New Roman" w:eastAsia="Times New Roman" w:hAnsi="Times New Roman" w:cs="Times New Roman"/>
          <w:i/>
          <w:iCs/>
          <w:color w:val="auto"/>
          <w:sz w:val="24"/>
          <w:szCs w:val="24"/>
          <w:lang w:eastAsia="cs-CZ"/>
        </w:rPr>
        <w:t xml:space="preserve"> </w:t>
      </w:r>
      <w:proofErr w:type="spellStart"/>
      <w:r w:rsidR="00BA7158" w:rsidRPr="00601954">
        <w:rPr>
          <w:rFonts w:ascii="Times New Roman" w:eastAsia="Times New Roman" w:hAnsi="Times New Roman" w:cs="Times New Roman"/>
          <w:i/>
          <w:iCs/>
          <w:color w:val="auto"/>
          <w:sz w:val="24"/>
          <w:szCs w:val="24"/>
          <w:lang w:eastAsia="cs-CZ"/>
        </w:rPr>
        <w:t>of</w:t>
      </w:r>
      <w:proofErr w:type="spellEnd"/>
      <w:r w:rsidR="00BA7158" w:rsidRPr="00601954">
        <w:rPr>
          <w:rFonts w:ascii="Times New Roman" w:eastAsia="Times New Roman" w:hAnsi="Times New Roman" w:cs="Times New Roman"/>
          <w:i/>
          <w:iCs/>
          <w:color w:val="auto"/>
          <w:sz w:val="24"/>
          <w:szCs w:val="24"/>
          <w:lang w:eastAsia="cs-CZ"/>
        </w:rPr>
        <w:t xml:space="preserve"> </w:t>
      </w:r>
      <w:proofErr w:type="spellStart"/>
      <w:r w:rsidR="00BA7158" w:rsidRPr="00601954">
        <w:rPr>
          <w:rFonts w:ascii="Times New Roman" w:eastAsia="Times New Roman" w:hAnsi="Times New Roman" w:cs="Times New Roman"/>
          <w:i/>
          <w:iCs/>
          <w:color w:val="auto"/>
          <w:sz w:val="24"/>
          <w:szCs w:val="24"/>
          <w:lang w:eastAsia="cs-CZ"/>
        </w:rPr>
        <w:t>thought</w:t>
      </w:r>
      <w:proofErr w:type="spellEnd"/>
      <w:r w:rsidR="00BA7158" w:rsidRPr="00601954">
        <w:rPr>
          <w:rFonts w:ascii="Times New Roman" w:eastAsia="Times New Roman" w:hAnsi="Times New Roman" w:cs="Times New Roman"/>
          <w:i/>
          <w:iCs/>
          <w:color w:val="auto"/>
          <w:sz w:val="24"/>
          <w:szCs w:val="24"/>
          <w:lang w:eastAsia="cs-CZ"/>
        </w:rPr>
        <w:t xml:space="preserve">, </w:t>
      </w:r>
      <w:proofErr w:type="spellStart"/>
      <w:r w:rsidR="00BA7158" w:rsidRPr="00601954">
        <w:rPr>
          <w:rFonts w:ascii="Times New Roman" w:eastAsia="Times New Roman" w:hAnsi="Times New Roman" w:cs="Times New Roman"/>
          <w:i/>
          <w:iCs/>
          <w:color w:val="auto"/>
          <w:sz w:val="24"/>
          <w:szCs w:val="24"/>
          <w:lang w:eastAsia="cs-CZ"/>
        </w:rPr>
        <w:t>conscience</w:t>
      </w:r>
      <w:proofErr w:type="spellEnd"/>
      <w:r w:rsidR="00BA7158" w:rsidRPr="00601954">
        <w:rPr>
          <w:rFonts w:ascii="Times New Roman" w:eastAsia="Times New Roman" w:hAnsi="Times New Roman" w:cs="Times New Roman"/>
          <w:i/>
          <w:iCs/>
          <w:color w:val="auto"/>
          <w:sz w:val="24"/>
          <w:szCs w:val="24"/>
          <w:lang w:eastAsia="cs-CZ"/>
        </w:rPr>
        <w:t xml:space="preserve">, religion and </w:t>
      </w:r>
      <w:proofErr w:type="spellStart"/>
      <w:r w:rsidR="00BA7158" w:rsidRPr="00601954">
        <w:rPr>
          <w:rFonts w:ascii="Times New Roman" w:eastAsia="Times New Roman" w:hAnsi="Times New Roman" w:cs="Times New Roman"/>
          <w:i/>
          <w:iCs/>
          <w:color w:val="auto"/>
          <w:sz w:val="24"/>
          <w:szCs w:val="24"/>
          <w:lang w:eastAsia="cs-CZ"/>
        </w:rPr>
        <w:t>belief</w:t>
      </w:r>
      <w:bookmarkEnd w:id="176"/>
      <w:bookmarkEnd w:id="177"/>
      <w:proofErr w:type="spellEnd"/>
      <w:r w:rsidR="00BA7158" w:rsidRPr="00601954">
        <w:rPr>
          <w:rFonts w:ascii="Times New Roman" w:eastAsia="Times New Roman" w:hAnsi="Times New Roman" w:cs="Times New Roman"/>
          <w:color w:val="auto"/>
          <w:sz w:val="24"/>
          <w:szCs w:val="24"/>
          <w:lang w:eastAsia="cs-CZ"/>
        </w:rPr>
        <w:t xml:space="preserve"> </w:t>
      </w:r>
    </w:p>
    <w:p w14:paraId="58A772CA" w14:textId="77777777" w:rsidR="001061B4" w:rsidRPr="00601954" w:rsidRDefault="001061B4" w:rsidP="00601954">
      <w:pPr>
        <w:pStyle w:val="Odstavecseseznamem"/>
        <w:rPr>
          <w:rFonts w:ascii="Times New Roman" w:eastAsia="Times New Roman" w:hAnsi="Times New Roman" w:cs="Times New Roman"/>
          <w:lang w:eastAsia="cs-CZ"/>
        </w:rPr>
      </w:pPr>
    </w:p>
    <w:p w14:paraId="202AA41C" w14:textId="1E85B929" w:rsidR="002E42E6" w:rsidRPr="00991279" w:rsidRDefault="002E42E6" w:rsidP="00601954">
      <w:pPr>
        <w:pStyle w:val="Odstavecseseznamem"/>
        <w:numPr>
          <w:ilvl w:val="2"/>
          <w:numId w:val="171"/>
        </w:numPr>
        <w:shd w:val="clear" w:color="auto" w:fill="FFFFFF"/>
        <w:spacing w:after="15"/>
        <w:ind w:left="357" w:firstLine="69"/>
        <w:jc w:val="left"/>
      </w:pPr>
      <w:r w:rsidRPr="00991279">
        <w:rPr>
          <w:rFonts w:ascii="Times New Roman" w:eastAsia="Times New Roman" w:hAnsi="Times New Roman" w:cs="Times New Roman"/>
          <w:lang w:eastAsia="cs-CZ"/>
        </w:rPr>
        <w:t xml:space="preserve">Společnost důsledně respektuje svobodu myšlení, svědomí, náboženského vyznání </w:t>
      </w:r>
      <w:r w:rsidR="001061B4" w:rsidRPr="00991279">
        <w:rPr>
          <w:rFonts w:ascii="Times New Roman" w:eastAsia="Times New Roman" w:hAnsi="Times New Roman" w:cs="Times New Roman"/>
          <w:lang w:eastAsia="cs-CZ"/>
        </w:rPr>
        <w:t>nebo</w:t>
      </w:r>
      <w:r w:rsidRPr="00991279">
        <w:rPr>
          <w:rFonts w:ascii="Times New Roman" w:eastAsia="Times New Roman" w:hAnsi="Times New Roman" w:cs="Times New Roman"/>
          <w:lang w:eastAsia="cs-CZ"/>
        </w:rPr>
        <w:t xml:space="preserve"> víry všech zaměstnanců, a to v souladu s Listinou základních práv a svobod</w:t>
      </w:r>
      <w:r w:rsidR="001061B4" w:rsidRPr="00991279">
        <w:rPr>
          <w:rFonts w:ascii="Times New Roman" w:eastAsia="Times New Roman" w:hAnsi="Times New Roman" w:cs="Times New Roman"/>
          <w:lang w:eastAsia="cs-CZ"/>
        </w:rPr>
        <w:t xml:space="preserve"> a dalšími platnými právními předpisy</w:t>
      </w:r>
      <w:r w:rsidR="00991279">
        <w:rPr>
          <w:rFonts w:ascii="Times New Roman" w:eastAsia="Times New Roman" w:hAnsi="Times New Roman" w:cs="Times New Roman"/>
          <w:lang w:eastAsia="cs-CZ"/>
        </w:rPr>
        <w:t xml:space="preserve">. </w:t>
      </w:r>
      <w:r w:rsidR="00601954">
        <w:rPr>
          <w:rFonts w:ascii="Times New Roman" w:eastAsia="Times New Roman" w:hAnsi="Times New Roman" w:cs="Times New Roman"/>
          <w:lang w:eastAsia="cs-CZ"/>
        </w:rPr>
        <w:br/>
      </w:r>
      <w:proofErr w:type="spellStart"/>
      <w:r w:rsidR="00BE0C7C" w:rsidRPr="00601954">
        <w:rPr>
          <w:rFonts w:ascii="Times New Roman" w:eastAsia="Times New Roman" w:hAnsi="Times New Roman" w:cs="Times New Roman"/>
          <w:i/>
          <w:iCs/>
          <w:lang w:eastAsia="cs-CZ"/>
        </w:rPr>
        <w:lastRenderedPageBreak/>
        <w:t>The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Company</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consistently</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respects</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the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freedom</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of</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thought</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conscience</w:t>
      </w:r>
      <w:proofErr w:type="spellEnd"/>
      <w:r w:rsidR="00BE0C7C" w:rsidRPr="00601954">
        <w:rPr>
          <w:rFonts w:ascii="Times New Roman" w:eastAsia="Times New Roman" w:hAnsi="Times New Roman" w:cs="Times New Roman"/>
          <w:i/>
          <w:iCs/>
          <w:lang w:eastAsia="cs-CZ"/>
        </w:rPr>
        <w:t xml:space="preserve">, religion </w:t>
      </w:r>
      <w:proofErr w:type="spellStart"/>
      <w:r w:rsidR="00BE0C7C" w:rsidRPr="00601954">
        <w:rPr>
          <w:rFonts w:ascii="Times New Roman" w:eastAsia="Times New Roman" w:hAnsi="Times New Roman" w:cs="Times New Roman"/>
          <w:i/>
          <w:iCs/>
          <w:lang w:eastAsia="cs-CZ"/>
        </w:rPr>
        <w:t>or</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belief</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of</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all</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employees</w:t>
      </w:r>
      <w:proofErr w:type="spellEnd"/>
      <w:r w:rsidR="00BE0C7C" w:rsidRPr="00601954">
        <w:rPr>
          <w:rFonts w:ascii="Times New Roman" w:eastAsia="Times New Roman" w:hAnsi="Times New Roman" w:cs="Times New Roman"/>
          <w:i/>
          <w:iCs/>
          <w:lang w:eastAsia="cs-CZ"/>
        </w:rPr>
        <w:t xml:space="preserve">, in </w:t>
      </w:r>
      <w:proofErr w:type="spellStart"/>
      <w:r w:rsidR="00BE0C7C" w:rsidRPr="00601954">
        <w:rPr>
          <w:rFonts w:ascii="Times New Roman" w:eastAsia="Times New Roman" w:hAnsi="Times New Roman" w:cs="Times New Roman"/>
          <w:i/>
          <w:iCs/>
          <w:lang w:eastAsia="cs-CZ"/>
        </w:rPr>
        <w:t>accordance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with</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the</w:t>
      </w:r>
      <w:proofErr w:type="spellEnd"/>
      <w:r w:rsidR="00BE0C7C" w:rsidRPr="00601954">
        <w:rPr>
          <w:rFonts w:ascii="Times New Roman" w:eastAsia="Times New Roman" w:hAnsi="Times New Roman" w:cs="Times New Roman"/>
          <w:i/>
          <w:iCs/>
          <w:lang w:eastAsia="cs-CZ"/>
        </w:rPr>
        <w:t xml:space="preserve"> Charter </w:t>
      </w:r>
      <w:proofErr w:type="spellStart"/>
      <w:r w:rsidR="00BE0C7C" w:rsidRPr="00601954">
        <w:rPr>
          <w:rFonts w:ascii="Times New Roman" w:eastAsia="Times New Roman" w:hAnsi="Times New Roman" w:cs="Times New Roman"/>
          <w:i/>
          <w:iCs/>
          <w:lang w:eastAsia="cs-CZ"/>
        </w:rPr>
        <w:t>of</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Fundamental</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Rights</w:t>
      </w:r>
      <w:proofErr w:type="spellEnd"/>
      <w:r w:rsidR="00BE0C7C" w:rsidRPr="00601954">
        <w:rPr>
          <w:rFonts w:ascii="Times New Roman" w:eastAsia="Times New Roman" w:hAnsi="Times New Roman" w:cs="Times New Roman"/>
          <w:i/>
          <w:iCs/>
          <w:lang w:eastAsia="cs-CZ"/>
        </w:rPr>
        <w:t xml:space="preserve"> and </w:t>
      </w:r>
      <w:proofErr w:type="spellStart"/>
      <w:r w:rsidR="00BE0C7C" w:rsidRPr="00601954">
        <w:rPr>
          <w:rFonts w:ascii="Times New Roman" w:eastAsia="Times New Roman" w:hAnsi="Times New Roman" w:cs="Times New Roman"/>
          <w:i/>
          <w:iCs/>
          <w:lang w:eastAsia="cs-CZ"/>
        </w:rPr>
        <w:t>Freedoms</w:t>
      </w:r>
      <w:proofErr w:type="spellEnd"/>
      <w:r w:rsidR="00BE0C7C" w:rsidRPr="00601954">
        <w:rPr>
          <w:rFonts w:ascii="Times New Roman" w:eastAsia="Times New Roman" w:hAnsi="Times New Roman" w:cs="Times New Roman"/>
          <w:i/>
          <w:iCs/>
          <w:lang w:eastAsia="cs-CZ"/>
        </w:rPr>
        <w:t xml:space="preserve"> and </w:t>
      </w:r>
      <w:proofErr w:type="spellStart"/>
      <w:r w:rsidR="00BE0C7C" w:rsidRPr="00601954">
        <w:rPr>
          <w:rFonts w:ascii="Times New Roman" w:eastAsia="Times New Roman" w:hAnsi="Times New Roman" w:cs="Times New Roman"/>
          <w:i/>
          <w:iCs/>
          <w:lang w:eastAsia="cs-CZ"/>
        </w:rPr>
        <w:t>other</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applicable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legal</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regulations</w:t>
      </w:r>
      <w:proofErr w:type="spellEnd"/>
      <w:r w:rsidR="00BE0C7C" w:rsidRPr="00601954">
        <w:rPr>
          <w:rFonts w:ascii="Times New Roman" w:eastAsia="Times New Roman" w:hAnsi="Times New Roman" w:cs="Times New Roman"/>
          <w:i/>
          <w:iCs/>
          <w:lang w:eastAsia="cs-CZ"/>
        </w:rPr>
        <w:t>.</w:t>
      </w:r>
    </w:p>
    <w:p w14:paraId="0EE0786C" w14:textId="75E46061" w:rsidR="002E42E6" w:rsidRPr="00991279" w:rsidRDefault="002E42E6" w:rsidP="00601954">
      <w:pPr>
        <w:pStyle w:val="Odstavecseseznamem"/>
        <w:numPr>
          <w:ilvl w:val="2"/>
          <w:numId w:val="171"/>
        </w:numPr>
        <w:shd w:val="clear" w:color="auto" w:fill="FFFFFF"/>
        <w:spacing w:after="15"/>
        <w:ind w:left="357" w:firstLine="69"/>
        <w:jc w:val="left"/>
      </w:pPr>
      <w:r w:rsidRPr="00991279">
        <w:rPr>
          <w:rFonts w:ascii="Times New Roman" w:eastAsia="Times New Roman" w:hAnsi="Times New Roman" w:cs="Times New Roman"/>
          <w:lang w:eastAsia="cs-CZ"/>
        </w:rPr>
        <w:t>Žádný zaměstnanec nesmí být přímým ani nepřímým způsobem diskriminován, znevýhodňován, obtěžován ani jinak poškozován v pracovněprávním vztahu z důvodu svého náboženského přesvědčení, víry nebo duchovního vyznání</w:t>
      </w:r>
      <w:r w:rsidR="001061B4" w:rsidRPr="00991279">
        <w:rPr>
          <w:rFonts w:ascii="Times New Roman" w:eastAsia="Times New Roman" w:hAnsi="Times New Roman" w:cs="Times New Roman"/>
          <w:lang w:eastAsia="cs-CZ"/>
        </w:rPr>
        <w:t xml:space="preserve">. </w:t>
      </w:r>
      <w:r w:rsidRPr="00991279">
        <w:rPr>
          <w:rFonts w:ascii="Times New Roman" w:eastAsia="Times New Roman" w:hAnsi="Times New Roman" w:cs="Times New Roman"/>
          <w:lang w:eastAsia="cs-CZ"/>
        </w:rPr>
        <w:t>Společnost v přiměřeném rozsahu usiluje o vytváření inkluzivního a na vzájemném respektu založeného pracovního prostředí, které zohledňuje náboženskou rozmanitost zaměstnanců. Zaměstnancům mohou být na základě jejich individuální žádosti a po dohodě s přímým nadřízeným nebo oddělením lidských zdrojů poskytnuty přiměřené podmínky pro výkon náboženských potřeb, zejména využití vyhrazeného prostoru nebo přiměřeného časového úseku pro modlitbu či jiné projevy víry. Takové úpravy jsou však podmíněny tím, že nenarušují bezpečnost a ochranu zdraví při práci, plynulý provoz společnosti ani práva a oprávněné zájmy ostatních zaměstnanců.</w:t>
      </w:r>
      <w:r w:rsidR="00991279" w:rsidRPr="00991279">
        <w:rPr>
          <w:rFonts w:ascii="Times New Roman" w:eastAsia="Times New Roman" w:hAnsi="Times New Roman" w:cs="Times New Roman"/>
          <w:lang w:eastAsia="cs-CZ"/>
        </w:rPr>
        <w:t xml:space="preserve"> </w:t>
      </w:r>
      <w:r w:rsidR="00601954">
        <w:rPr>
          <w:rFonts w:ascii="Times New Roman" w:eastAsia="Times New Roman" w:hAnsi="Times New Roman" w:cs="Times New Roman"/>
          <w:lang w:eastAsia="cs-CZ"/>
        </w:rPr>
        <w:br/>
      </w:r>
      <w:r w:rsidR="00BE0C7C" w:rsidRPr="00601954">
        <w:rPr>
          <w:rFonts w:ascii="Times New Roman" w:eastAsia="Times New Roman" w:hAnsi="Times New Roman" w:cs="Times New Roman"/>
          <w:i/>
          <w:iCs/>
          <w:lang w:eastAsia="cs-CZ"/>
        </w:rPr>
        <w:t xml:space="preserve">No </w:t>
      </w:r>
      <w:proofErr w:type="spellStart"/>
      <w:r w:rsidR="00BE0C7C" w:rsidRPr="00601954">
        <w:rPr>
          <w:rFonts w:ascii="Times New Roman" w:eastAsia="Times New Roman" w:hAnsi="Times New Roman" w:cs="Times New Roman"/>
          <w:i/>
          <w:iCs/>
          <w:lang w:eastAsia="cs-CZ"/>
        </w:rPr>
        <w:t>employee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may</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be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directly</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or</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indirectly</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discriminated</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against</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disadvantaged</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harassed</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or</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otherwise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harmed</w:t>
      </w:r>
      <w:proofErr w:type="spellEnd"/>
      <w:r w:rsidR="00BE0C7C" w:rsidRPr="00601954">
        <w:rPr>
          <w:rFonts w:ascii="Times New Roman" w:eastAsia="Times New Roman" w:hAnsi="Times New Roman" w:cs="Times New Roman"/>
          <w:i/>
          <w:iCs/>
          <w:lang w:eastAsia="cs-CZ"/>
        </w:rPr>
        <w:t xml:space="preserve"> in </w:t>
      </w:r>
      <w:proofErr w:type="spellStart"/>
      <w:r w:rsidR="00BE0C7C" w:rsidRPr="00601954">
        <w:rPr>
          <w:rFonts w:ascii="Times New Roman" w:eastAsia="Times New Roman" w:hAnsi="Times New Roman" w:cs="Times New Roman"/>
          <w:i/>
          <w:iCs/>
          <w:lang w:eastAsia="cs-CZ"/>
        </w:rPr>
        <w:t>an</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employment</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relationship</w:t>
      </w:r>
      <w:proofErr w:type="spellEnd"/>
      <w:r w:rsidR="00BE0C7C" w:rsidRPr="00601954">
        <w:rPr>
          <w:rFonts w:ascii="Times New Roman" w:eastAsia="Times New Roman" w:hAnsi="Times New Roman" w:cs="Times New Roman"/>
          <w:i/>
          <w:iCs/>
          <w:lang w:eastAsia="cs-CZ"/>
        </w:rPr>
        <w:t xml:space="preserve"> on </w:t>
      </w:r>
      <w:proofErr w:type="spellStart"/>
      <w:r w:rsidR="00BE0C7C" w:rsidRPr="00601954">
        <w:rPr>
          <w:rFonts w:ascii="Times New Roman" w:eastAsia="Times New Roman" w:hAnsi="Times New Roman" w:cs="Times New Roman"/>
          <w:i/>
          <w:iCs/>
          <w:lang w:eastAsia="cs-CZ"/>
        </w:rPr>
        <w:t>the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grounds</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of</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their</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religious</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beliefs</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faith</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or</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spiritual</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conviction</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The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Company</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strives</w:t>
      </w:r>
      <w:proofErr w:type="spellEnd"/>
      <w:r w:rsidR="00BE0C7C" w:rsidRPr="00601954">
        <w:rPr>
          <w:rFonts w:ascii="Times New Roman" w:eastAsia="Times New Roman" w:hAnsi="Times New Roman" w:cs="Times New Roman"/>
          <w:i/>
          <w:iCs/>
          <w:lang w:eastAsia="cs-CZ"/>
        </w:rPr>
        <w:t xml:space="preserve">, to a </w:t>
      </w:r>
      <w:proofErr w:type="spellStart"/>
      <w:r w:rsidR="00BE0C7C" w:rsidRPr="00601954">
        <w:rPr>
          <w:rFonts w:ascii="Times New Roman" w:eastAsia="Times New Roman" w:hAnsi="Times New Roman" w:cs="Times New Roman"/>
          <w:i/>
          <w:iCs/>
          <w:lang w:eastAsia="cs-CZ"/>
        </w:rPr>
        <w:t>reasonable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extent</w:t>
      </w:r>
      <w:proofErr w:type="spellEnd"/>
      <w:r w:rsidR="00BE0C7C" w:rsidRPr="00601954">
        <w:rPr>
          <w:rFonts w:ascii="Times New Roman" w:eastAsia="Times New Roman" w:hAnsi="Times New Roman" w:cs="Times New Roman"/>
          <w:i/>
          <w:iCs/>
          <w:lang w:eastAsia="cs-CZ"/>
        </w:rPr>
        <w:t xml:space="preserve">, to </w:t>
      </w:r>
      <w:proofErr w:type="spellStart"/>
      <w:r w:rsidR="00BE0C7C" w:rsidRPr="00601954">
        <w:rPr>
          <w:rFonts w:ascii="Times New Roman" w:eastAsia="Times New Roman" w:hAnsi="Times New Roman" w:cs="Times New Roman"/>
          <w:i/>
          <w:iCs/>
          <w:lang w:eastAsia="cs-CZ"/>
        </w:rPr>
        <w:t>create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an</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inclusive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working</w:t>
      </w:r>
      <w:proofErr w:type="spellEnd"/>
      <w:r w:rsidR="00BE0C7C" w:rsidRPr="00601954">
        <w:rPr>
          <w:rFonts w:ascii="Times New Roman" w:eastAsia="Times New Roman" w:hAnsi="Times New Roman" w:cs="Times New Roman"/>
          <w:i/>
          <w:iCs/>
          <w:lang w:eastAsia="cs-CZ"/>
        </w:rPr>
        <w:t xml:space="preserve"> environment </w:t>
      </w:r>
      <w:proofErr w:type="spellStart"/>
      <w:r w:rsidR="00BE0C7C" w:rsidRPr="00601954">
        <w:rPr>
          <w:rFonts w:ascii="Times New Roman" w:eastAsia="Times New Roman" w:hAnsi="Times New Roman" w:cs="Times New Roman"/>
          <w:i/>
          <w:iCs/>
          <w:lang w:eastAsia="cs-CZ"/>
        </w:rPr>
        <w:t>based</w:t>
      </w:r>
      <w:proofErr w:type="spellEnd"/>
      <w:r w:rsidR="00BE0C7C" w:rsidRPr="00601954">
        <w:rPr>
          <w:rFonts w:ascii="Times New Roman" w:eastAsia="Times New Roman" w:hAnsi="Times New Roman" w:cs="Times New Roman"/>
          <w:i/>
          <w:iCs/>
          <w:lang w:eastAsia="cs-CZ"/>
        </w:rPr>
        <w:t xml:space="preserve"> on </w:t>
      </w:r>
      <w:proofErr w:type="spellStart"/>
      <w:r w:rsidR="00BE0C7C" w:rsidRPr="00601954">
        <w:rPr>
          <w:rFonts w:ascii="Times New Roman" w:eastAsia="Times New Roman" w:hAnsi="Times New Roman" w:cs="Times New Roman"/>
          <w:i/>
          <w:iCs/>
          <w:lang w:eastAsia="cs-CZ"/>
        </w:rPr>
        <w:t>mutual</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respect</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that</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reflects</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the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religious</w:t>
      </w:r>
      <w:proofErr w:type="spellEnd"/>
      <w:r w:rsidR="00BE0C7C" w:rsidRPr="00601954">
        <w:rPr>
          <w:rFonts w:ascii="Times New Roman" w:eastAsia="Times New Roman" w:hAnsi="Times New Roman" w:cs="Times New Roman"/>
          <w:i/>
          <w:iCs/>
          <w:lang w:eastAsia="cs-CZ"/>
        </w:rPr>
        <w:t xml:space="preserve"> </w:t>
      </w:r>
      <w:proofErr w:type="gramStart"/>
      <w:r w:rsidR="00BE0C7C" w:rsidRPr="00601954">
        <w:rPr>
          <w:rFonts w:ascii="Times New Roman" w:eastAsia="Times New Roman" w:hAnsi="Times New Roman" w:cs="Times New Roman"/>
          <w:i/>
          <w:iCs/>
          <w:lang w:eastAsia="cs-CZ"/>
        </w:rPr>
        <w:t>diversity</w:t>
      </w:r>
      <w:proofErr w:type="gram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of</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its</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employees</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Upon</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individual</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request</w:t>
      </w:r>
      <w:proofErr w:type="spellEnd"/>
      <w:r w:rsidR="00BE0C7C" w:rsidRPr="00601954">
        <w:rPr>
          <w:rFonts w:ascii="Times New Roman" w:eastAsia="Times New Roman" w:hAnsi="Times New Roman" w:cs="Times New Roman"/>
          <w:i/>
          <w:iCs/>
          <w:lang w:eastAsia="cs-CZ"/>
        </w:rPr>
        <w:t xml:space="preserve"> and </w:t>
      </w:r>
      <w:proofErr w:type="spellStart"/>
      <w:r w:rsidR="00BE0C7C" w:rsidRPr="00601954">
        <w:rPr>
          <w:rFonts w:ascii="Times New Roman" w:eastAsia="Times New Roman" w:hAnsi="Times New Roman" w:cs="Times New Roman"/>
          <w:i/>
          <w:iCs/>
          <w:lang w:eastAsia="cs-CZ"/>
        </w:rPr>
        <w:t>after</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agreement</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with</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the</w:t>
      </w:r>
      <w:proofErr w:type="spellEnd"/>
      <w:r w:rsidR="00BE0C7C" w:rsidRPr="00601954">
        <w:rPr>
          <w:rFonts w:ascii="Times New Roman" w:eastAsia="Times New Roman" w:hAnsi="Times New Roman" w:cs="Times New Roman"/>
          <w:i/>
          <w:iCs/>
          <w:lang w:eastAsia="cs-CZ"/>
        </w:rPr>
        <w:t xml:space="preserve"> direct supervisor </w:t>
      </w:r>
      <w:proofErr w:type="spellStart"/>
      <w:r w:rsidR="00BE0C7C" w:rsidRPr="00601954">
        <w:rPr>
          <w:rFonts w:ascii="Times New Roman" w:eastAsia="Times New Roman" w:hAnsi="Times New Roman" w:cs="Times New Roman"/>
          <w:i/>
          <w:iCs/>
          <w:lang w:eastAsia="cs-CZ"/>
        </w:rPr>
        <w:t>or</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the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human</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resources</w:t>
      </w:r>
      <w:proofErr w:type="spellEnd"/>
      <w:r w:rsidR="00BE0C7C" w:rsidRPr="00601954">
        <w:rPr>
          <w:rFonts w:ascii="Times New Roman" w:eastAsia="Times New Roman" w:hAnsi="Times New Roman" w:cs="Times New Roman"/>
          <w:i/>
          <w:iCs/>
          <w:lang w:eastAsia="cs-CZ"/>
        </w:rPr>
        <w:t xml:space="preserve"> department, </w:t>
      </w:r>
      <w:proofErr w:type="spellStart"/>
      <w:r w:rsidR="00BE0C7C" w:rsidRPr="00601954">
        <w:rPr>
          <w:rFonts w:ascii="Times New Roman" w:eastAsia="Times New Roman" w:hAnsi="Times New Roman" w:cs="Times New Roman"/>
          <w:i/>
          <w:iCs/>
          <w:lang w:eastAsia="cs-CZ"/>
        </w:rPr>
        <w:t>employees</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may</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be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granted</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reasonable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conditions</w:t>
      </w:r>
      <w:proofErr w:type="spellEnd"/>
      <w:r w:rsidR="00BE0C7C" w:rsidRPr="00601954">
        <w:rPr>
          <w:rFonts w:ascii="Times New Roman" w:eastAsia="Times New Roman" w:hAnsi="Times New Roman" w:cs="Times New Roman"/>
          <w:i/>
          <w:iCs/>
          <w:lang w:eastAsia="cs-CZ"/>
        </w:rPr>
        <w:t xml:space="preserve"> to </w:t>
      </w:r>
      <w:proofErr w:type="spellStart"/>
      <w:r w:rsidR="00BE0C7C" w:rsidRPr="00601954">
        <w:rPr>
          <w:rFonts w:ascii="Times New Roman" w:eastAsia="Times New Roman" w:hAnsi="Times New Roman" w:cs="Times New Roman"/>
          <w:i/>
          <w:iCs/>
          <w:lang w:eastAsia="cs-CZ"/>
        </w:rPr>
        <w:t>exercise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their</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religious</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needs</w:t>
      </w:r>
      <w:proofErr w:type="spellEnd"/>
      <w:r w:rsidR="00BE0C7C" w:rsidRPr="00601954">
        <w:rPr>
          <w:rFonts w:ascii="Times New Roman" w:eastAsia="Times New Roman" w:hAnsi="Times New Roman" w:cs="Times New Roman"/>
          <w:i/>
          <w:iCs/>
          <w:lang w:eastAsia="cs-CZ"/>
        </w:rPr>
        <w:t xml:space="preserve">, in </w:t>
      </w:r>
      <w:proofErr w:type="spellStart"/>
      <w:r w:rsidR="00BE0C7C" w:rsidRPr="00601954">
        <w:rPr>
          <w:rFonts w:ascii="Times New Roman" w:eastAsia="Times New Roman" w:hAnsi="Times New Roman" w:cs="Times New Roman"/>
          <w:i/>
          <w:iCs/>
          <w:lang w:eastAsia="cs-CZ"/>
        </w:rPr>
        <w:t>particular</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the</w:t>
      </w:r>
      <w:proofErr w:type="spellEnd"/>
      <w:r w:rsidR="00BE0C7C" w:rsidRPr="00601954">
        <w:rPr>
          <w:rFonts w:ascii="Times New Roman" w:eastAsia="Times New Roman" w:hAnsi="Times New Roman" w:cs="Times New Roman"/>
          <w:i/>
          <w:iCs/>
          <w:lang w:eastAsia="cs-CZ"/>
        </w:rPr>
        <w:t xml:space="preserve"> use </w:t>
      </w:r>
      <w:proofErr w:type="spellStart"/>
      <w:r w:rsidR="00BE0C7C" w:rsidRPr="00601954">
        <w:rPr>
          <w:rFonts w:ascii="Times New Roman" w:eastAsia="Times New Roman" w:hAnsi="Times New Roman" w:cs="Times New Roman"/>
          <w:i/>
          <w:iCs/>
          <w:lang w:eastAsia="cs-CZ"/>
        </w:rPr>
        <w:t>of</w:t>
      </w:r>
      <w:proofErr w:type="spellEnd"/>
      <w:r w:rsidR="00BE0C7C" w:rsidRPr="00601954">
        <w:rPr>
          <w:rFonts w:ascii="Times New Roman" w:eastAsia="Times New Roman" w:hAnsi="Times New Roman" w:cs="Times New Roman"/>
          <w:i/>
          <w:iCs/>
          <w:lang w:eastAsia="cs-CZ"/>
        </w:rPr>
        <w:t xml:space="preserve"> a </w:t>
      </w:r>
      <w:proofErr w:type="spellStart"/>
      <w:r w:rsidR="00BE0C7C" w:rsidRPr="00601954">
        <w:rPr>
          <w:rFonts w:ascii="Times New Roman" w:eastAsia="Times New Roman" w:hAnsi="Times New Roman" w:cs="Times New Roman"/>
          <w:i/>
          <w:iCs/>
          <w:lang w:eastAsia="cs-CZ"/>
        </w:rPr>
        <w:t>designated</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space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or</w:t>
      </w:r>
      <w:proofErr w:type="spellEnd"/>
      <w:r w:rsidR="00BE0C7C" w:rsidRPr="00601954">
        <w:rPr>
          <w:rFonts w:ascii="Times New Roman" w:eastAsia="Times New Roman" w:hAnsi="Times New Roman" w:cs="Times New Roman"/>
          <w:i/>
          <w:iCs/>
          <w:lang w:eastAsia="cs-CZ"/>
        </w:rPr>
        <w:t xml:space="preserve"> a </w:t>
      </w:r>
      <w:proofErr w:type="spellStart"/>
      <w:r w:rsidR="00BE0C7C" w:rsidRPr="00601954">
        <w:rPr>
          <w:rFonts w:ascii="Times New Roman" w:eastAsia="Times New Roman" w:hAnsi="Times New Roman" w:cs="Times New Roman"/>
          <w:i/>
          <w:iCs/>
          <w:lang w:eastAsia="cs-CZ"/>
        </w:rPr>
        <w:t>reasonable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amount</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of</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time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for</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prayer</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or</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other</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expressions</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of</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faith</w:t>
      </w:r>
      <w:proofErr w:type="spellEnd"/>
      <w:r w:rsidR="00BE0C7C" w:rsidRPr="00601954">
        <w:rPr>
          <w:rFonts w:ascii="Times New Roman" w:eastAsia="Times New Roman" w:hAnsi="Times New Roman" w:cs="Times New Roman"/>
          <w:i/>
          <w:iCs/>
          <w:lang w:eastAsia="cs-CZ"/>
        </w:rPr>
        <w:t xml:space="preserve">. Such </w:t>
      </w:r>
      <w:proofErr w:type="spellStart"/>
      <w:r w:rsidR="00BE0C7C" w:rsidRPr="00601954">
        <w:rPr>
          <w:rFonts w:ascii="Times New Roman" w:eastAsia="Times New Roman" w:hAnsi="Times New Roman" w:cs="Times New Roman"/>
          <w:i/>
          <w:iCs/>
          <w:lang w:eastAsia="cs-CZ"/>
        </w:rPr>
        <w:t>accommodations</w:t>
      </w:r>
      <w:proofErr w:type="spellEnd"/>
      <w:r w:rsidR="00BE0C7C" w:rsidRPr="00601954">
        <w:rPr>
          <w:rFonts w:ascii="Times New Roman" w:eastAsia="Times New Roman" w:hAnsi="Times New Roman" w:cs="Times New Roman"/>
          <w:i/>
          <w:iCs/>
          <w:lang w:eastAsia="cs-CZ"/>
        </w:rPr>
        <w:t xml:space="preserve"> are, </w:t>
      </w:r>
      <w:proofErr w:type="spellStart"/>
      <w:r w:rsidR="00BE0C7C" w:rsidRPr="00601954">
        <w:rPr>
          <w:rFonts w:ascii="Times New Roman" w:eastAsia="Times New Roman" w:hAnsi="Times New Roman" w:cs="Times New Roman"/>
          <w:i/>
          <w:iCs/>
          <w:lang w:eastAsia="cs-CZ"/>
        </w:rPr>
        <w:t>however</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conditional</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upon</w:t>
      </w:r>
      <w:proofErr w:type="spellEnd"/>
      <w:r w:rsidR="00BE0C7C" w:rsidRPr="00601954">
        <w:rPr>
          <w:rFonts w:ascii="Times New Roman" w:eastAsia="Times New Roman" w:hAnsi="Times New Roman" w:cs="Times New Roman"/>
          <w:i/>
          <w:iCs/>
          <w:lang w:eastAsia="cs-CZ"/>
        </w:rPr>
        <w:t xml:space="preserve"> not </w:t>
      </w:r>
      <w:proofErr w:type="spellStart"/>
      <w:r w:rsidR="00BE0C7C" w:rsidRPr="00601954">
        <w:rPr>
          <w:rFonts w:ascii="Times New Roman" w:eastAsia="Times New Roman" w:hAnsi="Times New Roman" w:cs="Times New Roman"/>
          <w:i/>
          <w:iCs/>
          <w:lang w:eastAsia="cs-CZ"/>
        </w:rPr>
        <w:t>disrupting</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occupational</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health</w:t>
      </w:r>
      <w:proofErr w:type="spellEnd"/>
      <w:r w:rsidR="00BE0C7C" w:rsidRPr="00601954">
        <w:rPr>
          <w:rFonts w:ascii="Times New Roman" w:eastAsia="Times New Roman" w:hAnsi="Times New Roman" w:cs="Times New Roman"/>
          <w:i/>
          <w:iCs/>
          <w:lang w:eastAsia="cs-CZ"/>
        </w:rPr>
        <w:t xml:space="preserve"> and </w:t>
      </w:r>
      <w:proofErr w:type="spellStart"/>
      <w:r w:rsidR="00BE0C7C" w:rsidRPr="00601954">
        <w:rPr>
          <w:rFonts w:ascii="Times New Roman" w:eastAsia="Times New Roman" w:hAnsi="Times New Roman" w:cs="Times New Roman"/>
          <w:i/>
          <w:iCs/>
          <w:lang w:eastAsia="cs-CZ"/>
        </w:rPr>
        <w:t>safety</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the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smooth</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operation</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of</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the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Company</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or</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the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rights</w:t>
      </w:r>
      <w:proofErr w:type="spellEnd"/>
      <w:r w:rsidR="00BE0C7C" w:rsidRPr="00601954">
        <w:rPr>
          <w:rFonts w:ascii="Times New Roman" w:eastAsia="Times New Roman" w:hAnsi="Times New Roman" w:cs="Times New Roman"/>
          <w:i/>
          <w:iCs/>
          <w:lang w:eastAsia="cs-CZ"/>
        </w:rPr>
        <w:t xml:space="preserve"> and </w:t>
      </w:r>
      <w:proofErr w:type="spellStart"/>
      <w:r w:rsidR="00BE0C7C" w:rsidRPr="00601954">
        <w:rPr>
          <w:rFonts w:ascii="Times New Roman" w:eastAsia="Times New Roman" w:hAnsi="Times New Roman" w:cs="Times New Roman"/>
          <w:i/>
          <w:iCs/>
          <w:lang w:eastAsia="cs-CZ"/>
        </w:rPr>
        <w:t>legitimate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interests</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of</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other</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employees</w:t>
      </w:r>
      <w:proofErr w:type="spellEnd"/>
      <w:r w:rsidR="00BE0C7C" w:rsidRPr="00601954">
        <w:rPr>
          <w:rFonts w:ascii="Times New Roman" w:eastAsia="Times New Roman" w:hAnsi="Times New Roman" w:cs="Times New Roman"/>
          <w:i/>
          <w:iCs/>
          <w:lang w:eastAsia="cs-CZ"/>
        </w:rPr>
        <w:t>.</w:t>
      </w:r>
    </w:p>
    <w:p w14:paraId="547886D9" w14:textId="5ED18C8E" w:rsidR="002E42E6" w:rsidRPr="00991279" w:rsidRDefault="002E42E6" w:rsidP="00601954">
      <w:pPr>
        <w:pStyle w:val="Odstavecseseznamem"/>
        <w:numPr>
          <w:ilvl w:val="2"/>
          <w:numId w:val="171"/>
        </w:numPr>
        <w:shd w:val="clear" w:color="auto" w:fill="FFFFFF"/>
        <w:spacing w:after="15"/>
        <w:ind w:left="357" w:firstLine="69"/>
        <w:jc w:val="left"/>
      </w:pPr>
      <w:r w:rsidRPr="00991279">
        <w:rPr>
          <w:rFonts w:ascii="Times New Roman" w:eastAsia="Times New Roman" w:hAnsi="Times New Roman" w:cs="Times New Roman"/>
          <w:lang w:eastAsia="cs-CZ"/>
        </w:rPr>
        <w:t>Jakékoli projevy náboženské nesnášenlivosti, zesměšňování, obtěžování nebo jiného nevhodného jednání namířeného vůči zaměstnanci z důvodu jeho náboženského přesvědčení nebo víry jsou v prostředí společnosti nepřípustné. Taková jednání budou posuzována jako porušení tohoto kodexu a řešena v souladu s příslušnými interními předpisy společnosti, přičemž není dotčena případná odpovědnost podle obecně závazných právních předpisů.</w:t>
      </w:r>
      <w:r w:rsidR="00991279" w:rsidRPr="00991279">
        <w:rPr>
          <w:rFonts w:ascii="Times New Roman" w:eastAsia="Times New Roman" w:hAnsi="Times New Roman" w:cs="Times New Roman"/>
          <w:lang w:eastAsia="cs-CZ"/>
        </w:rPr>
        <w:t xml:space="preserve"> </w:t>
      </w:r>
      <w:r w:rsidR="008A6CE2">
        <w:rPr>
          <w:rFonts w:ascii="Times New Roman" w:eastAsia="Times New Roman" w:hAnsi="Times New Roman" w:cs="Times New Roman"/>
          <w:lang w:eastAsia="cs-CZ"/>
        </w:rPr>
        <w:br/>
      </w:r>
      <w:r w:rsidR="00BE0C7C" w:rsidRPr="00601954">
        <w:rPr>
          <w:rFonts w:ascii="Times New Roman" w:eastAsia="Times New Roman" w:hAnsi="Times New Roman" w:cs="Times New Roman"/>
          <w:i/>
          <w:iCs/>
          <w:lang w:eastAsia="cs-CZ"/>
        </w:rPr>
        <w:t xml:space="preserve">Any </w:t>
      </w:r>
      <w:proofErr w:type="spellStart"/>
      <w:r w:rsidR="00BE0C7C" w:rsidRPr="00601954">
        <w:rPr>
          <w:rFonts w:ascii="Times New Roman" w:eastAsia="Times New Roman" w:hAnsi="Times New Roman" w:cs="Times New Roman"/>
          <w:i/>
          <w:iCs/>
          <w:lang w:eastAsia="cs-CZ"/>
        </w:rPr>
        <w:t>expressions</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of</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religious</w:t>
      </w:r>
      <w:proofErr w:type="spellEnd"/>
      <w:r w:rsidR="00BE0C7C" w:rsidRPr="00601954">
        <w:rPr>
          <w:rFonts w:ascii="Times New Roman" w:eastAsia="Times New Roman" w:hAnsi="Times New Roman" w:cs="Times New Roman"/>
          <w:i/>
          <w:iCs/>
          <w:lang w:eastAsia="cs-CZ"/>
        </w:rPr>
        <w:t xml:space="preserve"> intolerance, </w:t>
      </w:r>
      <w:proofErr w:type="spellStart"/>
      <w:r w:rsidR="00BE0C7C" w:rsidRPr="00601954">
        <w:rPr>
          <w:rFonts w:ascii="Times New Roman" w:eastAsia="Times New Roman" w:hAnsi="Times New Roman" w:cs="Times New Roman"/>
          <w:i/>
          <w:iCs/>
          <w:lang w:eastAsia="cs-CZ"/>
        </w:rPr>
        <w:t>ridicule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harassment</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or</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other</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inappropriate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conduct</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directed</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at</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an</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employee</w:t>
      </w:r>
      <w:proofErr w:type="spellEnd"/>
      <w:r w:rsidR="00BE0C7C" w:rsidRPr="00601954">
        <w:rPr>
          <w:rFonts w:ascii="Times New Roman" w:eastAsia="Times New Roman" w:hAnsi="Times New Roman" w:cs="Times New Roman"/>
          <w:i/>
          <w:iCs/>
          <w:lang w:eastAsia="cs-CZ"/>
        </w:rPr>
        <w:t xml:space="preserve"> on </w:t>
      </w:r>
      <w:proofErr w:type="spellStart"/>
      <w:r w:rsidR="00BE0C7C" w:rsidRPr="00601954">
        <w:rPr>
          <w:rFonts w:ascii="Times New Roman" w:eastAsia="Times New Roman" w:hAnsi="Times New Roman" w:cs="Times New Roman"/>
          <w:i/>
          <w:iCs/>
          <w:lang w:eastAsia="cs-CZ"/>
        </w:rPr>
        <w:t>the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grounds</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of</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their</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religious</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belief</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or</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faith</w:t>
      </w:r>
      <w:proofErr w:type="spellEnd"/>
      <w:r w:rsidR="00BE0C7C" w:rsidRPr="00601954">
        <w:rPr>
          <w:rFonts w:ascii="Times New Roman" w:eastAsia="Times New Roman" w:hAnsi="Times New Roman" w:cs="Times New Roman"/>
          <w:i/>
          <w:iCs/>
          <w:lang w:eastAsia="cs-CZ"/>
        </w:rPr>
        <w:t xml:space="preserve"> are </w:t>
      </w:r>
      <w:proofErr w:type="spellStart"/>
      <w:r w:rsidR="00BE0C7C" w:rsidRPr="00601954">
        <w:rPr>
          <w:rFonts w:ascii="Times New Roman" w:eastAsia="Times New Roman" w:hAnsi="Times New Roman" w:cs="Times New Roman"/>
          <w:i/>
          <w:iCs/>
          <w:lang w:eastAsia="cs-CZ"/>
        </w:rPr>
        <w:t>unacceptable</w:t>
      </w:r>
      <w:proofErr w:type="spellEnd"/>
      <w:r w:rsidR="00BE0C7C" w:rsidRPr="00601954">
        <w:rPr>
          <w:rFonts w:ascii="Times New Roman" w:eastAsia="Times New Roman" w:hAnsi="Times New Roman" w:cs="Times New Roman"/>
          <w:i/>
          <w:iCs/>
          <w:lang w:eastAsia="cs-CZ"/>
        </w:rPr>
        <w:t xml:space="preserve"> in </w:t>
      </w:r>
      <w:proofErr w:type="spellStart"/>
      <w:r w:rsidR="00BE0C7C" w:rsidRPr="00601954">
        <w:rPr>
          <w:rFonts w:ascii="Times New Roman" w:eastAsia="Times New Roman" w:hAnsi="Times New Roman" w:cs="Times New Roman"/>
          <w:i/>
          <w:iCs/>
          <w:lang w:eastAsia="cs-CZ"/>
        </w:rPr>
        <w:t>the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Company's</w:t>
      </w:r>
      <w:proofErr w:type="spellEnd"/>
      <w:r w:rsidR="00BE0C7C" w:rsidRPr="00601954">
        <w:rPr>
          <w:rFonts w:ascii="Times New Roman" w:eastAsia="Times New Roman" w:hAnsi="Times New Roman" w:cs="Times New Roman"/>
          <w:i/>
          <w:iCs/>
          <w:lang w:eastAsia="cs-CZ"/>
        </w:rPr>
        <w:t xml:space="preserve"> environment. Such </w:t>
      </w:r>
      <w:proofErr w:type="spellStart"/>
      <w:r w:rsidR="00BE0C7C" w:rsidRPr="00601954">
        <w:rPr>
          <w:rFonts w:ascii="Times New Roman" w:eastAsia="Times New Roman" w:hAnsi="Times New Roman" w:cs="Times New Roman"/>
          <w:i/>
          <w:iCs/>
          <w:lang w:eastAsia="cs-CZ"/>
        </w:rPr>
        <w:t>conduct</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will</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be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assessed</w:t>
      </w:r>
      <w:proofErr w:type="spellEnd"/>
      <w:r w:rsidR="00BE0C7C" w:rsidRPr="00601954">
        <w:rPr>
          <w:rFonts w:ascii="Times New Roman" w:eastAsia="Times New Roman" w:hAnsi="Times New Roman" w:cs="Times New Roman"/>
          <w:i/>
          <w:iCs/>
          <w:lang w:eastAsia="cs-CZ"/>
        </w:rPr>
        <w:t xml:space="preserve"> as a </w:t>
      </w:r>
      <w:proofErr w:type="spellStart"/>
      <w:r w:rsidR="00BE0C7C" w:rsidRPr="00601954">
        <w:rPr>
          <w:rFonts w:ascii="Times New Roman" w:eastAsia="Times New Roman" w:hAnsi="Times New Roman" w:cs="Times New Roman"/>
          <w:i/>
          <w:iCs/>
          <w:lang w:eastAsia="cs-CZ"/>
        </w:rPr>
        <w:t>violation</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of</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this</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Code</w:t>
      </w:r>
      <w:proofErr w:type="spellEnd"/>
      <w:r w:rsidR="00BE0C7C" w:rsidRPr="00601954">
        <w:rPr>
          <w:rFonts w:ascii="Times New Roman" w:eastAsia="Times New Roman" w:hAnsi="Times New Roman" w:cs="Times New Roman"/>
          <w:i/>
          <w:iCs/>
          <w:lang w:eastAsia="cs-CZ"/>
        </w:rPr>
        <w:t xml:space="preserve"> and </w:t>
      </w:r>
      <w:proofErr w:type="spellStart"/>
      <w:r w:rsidR="00BE0C7C" w:rsidRPr="00601954">
        <w:rPr>
          <w:rFonts w:ascii="Times New Roman" w:eastAsia="Times New Roman" w:hAnsi="Times New Roman" w:cs="Times New Roman"/>
          <w:i/>
          <w:iCs/>
          <w:lang w:eastAsia="cs-CZ"/>
        </w:rPr>
        <w:t>addressed</w:t>
      </w:r>
      <w:proofErr w:type="spellEnd"/>
      <w:r w:rsidR="00BE0C7C" w:rsidRPr="00601954">
        <w:rPr>
          <w:rFonts w:ascii="Times New Roman" w:eastAsia="Times New Roman" w:hAnsi="Times New Roman" w:cs="Times New Roman"/>
          <w:i/>
          <w:iCs/>
          <w:lang w:eastAsia="cs-CZ"/>
        </w:rPr>
        <w:t xml:space="preserve"> in </w:t>
      </w:r>
      <w:proofErr w:type="spellStart"/>
      <w:r w:rsidR="00BE0C7C" w:rsidRPr="00601954">
        <w:rPr>
          <w:rFonts w:ascii="Times New Roman" w:eastAsia="Times New Roman" w:hAnsi="Times New Roman" w:cs="Times New Roman"/>
          <w:i/>
          <w:iCs/>
          <w:lang w:eastAsia="cs-CZ"/>
        </w:rPr>
        <w:t>accordance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with</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the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Company's</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relevant</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internal</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regulations</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without</w:t>
      </w:r>
      <w:proofErr w:type="spellEnd"/>
      <w:r w:rsidR="00BE0C7C" w:rsidRPr="00601954">
        <w:rPr>
          <w:rFonts w:ascii="Times New Roman" w:eastAsia="Times New Roman" w:hAnsi="Times New Roman" w:cs="Times New Roman"/>
          <w:i/>
          <w:iCs/>
          <w:lang w:eastAsia="cs-CZ"/>
        </w:rPr>
        <w:t xml:space="preserve"> prejudice to any </w:t>
      </w:r>
      <w:proofErr w:type="spellStart"/>
      <w:r w:rsidR="00BE0C7C" w:rsidRPr="00601954">
        <w:rPr>
          <w:rFonts w:ascii="Times New Roman" w:eastAsia="Times New Roman" w:hAnsi="Times New Roman" w:cs="Times New Roman"/>
          <w:i/>
          <w:iCs/>
          <w:lang w:eastAsia="cs-CZ"/>
        </w:rPr>
        <w:t>liability</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under</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generally</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binding</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legal</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regulations</w:t>
      </w:r>
      <w:proofErr w:type="spellEnd"/>
      <w:r w:rsidR="00BE0C7C" w:rsidRPr="00601954">
        <w:rPr>
          <w:rFonts w:ascii="Times New Roman" w:eastAsia="Times New Roman" w:hAnsi="Times New Roman" w:cs="Times New Roman"/>
          <w:i/>
          <w:iCs/>
          <w:lang w:eastAsia="cs-CZ"/>
        </w:rPr>
        <w:t>.</w:t>
      </w:r>
    </w:p>
    <w:p w14:paraId="2EDA14D7" w14:textId="2CDECD31" w:rsidR="002E42E6" w:rsidRPr="00991279" w:rsidRDefault="002E42E6" w:rsidP="00601954">
      <w:pPr>
        <w:pStyle w:val="Odstavecseseznamem"/>
        <w:numPr>
          <w:ilvl w:val="2"/>
          <w:numId w:val="171"/>
        </w:numPr>
        <w:shd w:val="clear" w:color="auto" w:fill="FFFFFF"/>
        <w:spacing w:after="15"/>
        <w:ind w:left="357" w:firstLine="69"/>
        <w:jc w:val="left"/>
      </w:pPr>
      <w:r w:rsidRPr="00991279">
        <w:rPr>
          <w:rFonts w:ascii="Times New Roman" w:eastAsia="Times New Roman" w:hAnsi="Times New Roman" w:cs="Times New Roman"/>
          <w:lang w:eastAsia="cs-CZ"/>
        </w:rPr>
        <w:t>Zaměstnanci jsou oprávněni hlásit jakékoli jednání, které považují za projev náboženské diskriminace nebo nesnášenlivosti, prostřednictvím interních oznamovacích kanálů společnosti, a to bez obavy z jakéhokoli postihu nebo odvetného opatření.</w:t>
      </w:r>
      <w:r w:rsidR="00991279" w:rsidRPr="00991279">
        <w:rPr>
          <w:rFonts w:ascii="Times New Roman" w:eastAsia="Times New Roman" w:hAnsi="Times New Roman" w:cs="Times New Roman"/>
          <w:lang w:eastAsia="cs-CZ"/>
        </w:rPr>
        <w:t xml:space="preserve"> </w:t>
      </w:r>
      <w:r w:rsidR="008A6CE2">
        <w:rPr>
          <w:rFonts w:ascii="Times New Roman" w:eastAsia="Times New Roman" w:hAnsi="Times New Roman" w:cs="Times New Roman"/>
          <w:lang w:eastAsia="cs-CZ"/>
        </w:rPr>
        <w:br/>
      </w:r>
      <w:proofErr w:type="spellStart"/>
      <w:r w:rsidR="00BE0C7C" w:rsidRPr="00601954">
        <w:rPr>
          <w:rFonts w:ascii="Times New Roman" w:eastAsia="Times New Roman" w:hAnsi="Times New Roman" w:cs="Times New Roman"/>
          <w:i/>
          <w:iCs/>
          <w:lang w:eastAsia="cs-CZ"/>
        </w:rPr>
        <w:t>Employees</w:t>
      </w:r>
      <w:proofErr w:type="spellEnd"/>
      <w:r w:rsidR="00BE0C7C" w:rsidRPr="00601954">
        <w:rPr>
          <w:rFonts w:ascii="Times New Roman" w:eastAsia="Times New Roman" w:hAnsi="Times New Roman" w:cs="Times New Roman"/>
          <w:i/>
          <w:iCs/>
          <w:lang w:eastAsia="cs-CZ"/>
        </w:rPr>
        <w:t xml:space="preserve"> are </w:t>
      </w:r>
      <w:proofErr w:type="spellStart"/>
      <w:r w:rsidR="00BE0C7C" w:rsidRPr="00601954">
        <w:rPr>
          <w:rFonts w:ascii="Times New Roman" w:eastAsia="Times New Roman" w:hAnsi="Times New Roman" w:cs="Times New Roman"/>
          <w:i/>
          <w:iCs/>
          <w:lang w:eastAsia="cs-CZ"/>
        </w:rPr>
        <w:t>entitled</w:t>
      </w:r>
      <w:proofErr w:type="spellEnd"/>
      <w:r w:rsidR="00BE0C7C" w:rsidRPr="00601954">
        <w:rPr>
          <w:rFonts w:ascii="Times New Roman" w:eastAsia="Times New Roman" w:hAnsi="Times New Roman" w:cs="Times New Roman"/>
          <w:i/>
          <w:iCs/>
          <w:lang w:eastAsia="cs-CZ"/>
        </w:rPr>
        <w:t xml:space="preserve"> to report any </w:t>
      </w:r>
      <w:proofErr w:type="spellStart"/>
      <w:r w:rsidR="00BE0C7C" w:rsidRPr="00601954">
        <w:rPr>
          <w:rFonts w:ascii="Times New Roman" w:eastAsia="Times New Roman" w:hAnsi="Times New Roman" w:cs="Times New Roman"/>
          <w:i/>
          <w:iCs/>
          <w:lang w:eastAsia="cs-CZ"/>
        </w:rPr>
        <w:t>conduct</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that</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they</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consider</w:t>
      </w:r>
      <w:proofErr w:type="spellEnd"/>
      <w:r w:rsidR="00BE0C7C" w:rsidRPr="00601954">
        <w:rPr>
          <w:rFonts w:ascii="Times New Roman" w:eastAsia="Times New Roman" w:hAnsi="Times New Roman" w:cs="Times New Roman"/>
          <w:i/>
          <w:iCs/>
          <w:lang w:eastAsia="cs-CZ"/>
        </w:rPr>
        <w:t xml:space="preserve"> to </w:t>
      </w:r>
      <w:proofErr w:type="spellStart"/>
      <w:r w:rsidR="00BE0C7C" w:rsidRPr="00601954">
        <w:rPr>
          <w:rFonts w:ascii="Times New Roman" w:eastAsia="Times New Roman" w:hAnsi="Times New Roman" w:cs="Times New Roman"/>
          <w:i/>
          <w:iCs/>
          <w:lang w:eastAsia="cs-CZ"/>
        </w:rPr>
        <w:t>be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an</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expression</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of</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religious</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discrimination</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or</w:t>
      </w:r>
      <w:proofErr w:type="spellEnd"/>
      <w:r w:rsidR="00BE0C7C" w:rsidRPr="00601954">
        <w:rPr>
          <w:rFonts w:ascii="Times New Roman" w:eastAsia="Times New Roman" w:hAnsi="Times New Roman" w:cs="Times New Roman"/>
          <w:i/>
          <w:iCs/>
          <w:lang w:eastAsia="cs-CZ"/>
        </w:rPr>
        <w:t xml:space="preserve"> intolerance </w:t>
      </w:r>
      <w:proofErr w:type="spellStart"/>
      <w:r w:rsidR="00BE0C7C" w:rsidRPr="00601954">
        <w:rPr>
          <w:rFonts w:ascii="Times New Roman" w:eastAsia="Times New Roman" w:hAnsi="Times New Roman" w:cs="Times New Roman"/>
          <w:i/>
          <w:iCs/>
          <w:lang w:eastAsia="cs-CZ"/>
        </w:rPr>
        <w:t>through</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the</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Company's</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internal</w:t>
      </w:r>
      <w:proofErr w:type="spellEnd"/>
      <w:r w:rsidR="00BE0C7C" w:rsidRPr="00601954">
        <w:rPr>
          <w:rFonts w:ascii="Times New Roman" w:eastAsia="Times New Roman" w:hAnsi="Times New Roman" w:cs="Times New Roman"/>
          <w:i/>
          <w:iCs/>
          <w:lang w:eastAsia="cs-CZ"/>
        </w:rPr>
        <w:t xml:space="preserve"> reporting </w:t>
      </w:r>
      <w:proofErr w:type="spellStart"/>
      <w:r w:rsidR="00BE0C7C" w:rsidRPr="00601954">
        <w:rPr>
          <w:rFonts w:ascii="Times New Roman" w:eastAsia="Times New Roman" w:hAnsi="Times New Roman" w:cs="Times New Roman"/>
          <w:i/>
          <w:iCs/>
          <w:lang w:eastAsia="cs-CZ"/>
        </w:rPr>
        <w:t>channels</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without</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fear</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of</w:t>
      </w:r>
      <w:proofErr w:type="spellEnd"/>
      <w:r w:rsidR="00BE0C7C" w:rsidRPr="00601954">
        <w:rPr>
          <w:rFonts w:ascii="Times New Roman" w:eastAsia="Times New Roman" w:hAnsi="Times New Roman" w:cs="Times New Roman"/>
          <w:i/>
          <w:iCs/>
          <w:lang w:eastAsia="cs-CZ"/>
        </w:rPr>
        <w:t xml:space="preserve"> any </w:t>
      </w:r>
      <w:proofErr w:type="spellStart"/>
      <w:r w:rsidR="00BE0C7C" w:rsidRPr="00601954">
        <w:rPr>
          <w:rFonts w:ascii="Times New Roman" w:eastAsia="Times New Roman" w:hAnsi="Times New Roman" w:cs="Times New Roman"/>
          <w:i/>
          <w:iCs/>
          <w:lang w:eastAsia="cs-CZ"/>
        </w:rPr>
        <w:t>sanction</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or</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retaliatory</w:t>
      </w:r>
      <w:proofErr w:type="spellEnd"/>
      <w:r w:rsidR="00BE0C7C" w:rsidRPr="00601954">
        <w:rPr>
          <w:rFonts w:ascii="Times New Roman" w:eastAsia="Times New Roman" w:hAnsi="Times New Roman" w:cs="Times New Roman"/>
          <w:i/>
          <w:iCs/>
          <w:lang w:eastAsia="cs-CZ"/>
        </w:rPr>
        <w:t xml:space="preserve"> </w:t>
      </w:r>
      <w:proofErr w:type="spellStart"/>
      <w:r w:rsidR="00BE0C7C" w:rsidRPr="00601954">
        <w:rPr>
          <w:rFonts w:ascii="Times New Roman" w:eastAsia="Times New Roman" w:hAnsi="Times New Roman" w:cs="Times New Roman"/>
          <w:i/>
          <w:iCs/>
          <w:lang w:eastAsia="cs-CZ"/>
        </w:rPr>
        <w:t>measure</w:t>
      </w:r>
      <w:proofErr w:type="spellEnd"/>
      <w:r w:rsidR="00BE0C7C" w:rsidRPr="00601954">
        <w:rPr>
          <w:rFonts w:ascii="Times New Roman" w:eastAsia="Times New Roman" w:hAnsi="Times New Roman" w:cs="Times New Roman"/>
          <w:i/>
          <w:iCs/>
          <w:lang w:eastAsia="cs-CZ"/>
        </w:rPr>
        <w:t>.</w:t>
      </w:r>
    </w:p>
    <w:p w14:paraId="78E588E4" w14:textId="2BB42604" w:rsidR="00EB1EFB" w:rsidRDefault="00DA00E7" w:rsidP="00EB1EFB">
      <w:pPr>
        <w:pStyle w:val="Nadpis2"/>
        <w:numPr>
          <w:ilvl w:val="1"/>
          <w:numId w:val="171"/>
        </w:numPr>
        <w:rPr>
          <w:rStyle w:val="Nadpis2Char"/>
          <w:rFonts w:ascii="Times New Roman" w:hAnsi="Times New Roman" w:cs="Times New Roman"/>
        </w:rPr>
      </w:pPr>
      <w:bookmarkStart w:id="178" w:name="_Toc230874015"/>
      <w:bookmarkStart w:id="179" w:name="_Toc231808537"/>
      <w:r w:rsidRPr="002B1C1C">
        <w:rPr>
          <w:rFonts w:ascii="Times New Roman" w:hAnsi="Times New Roman" w:cs="Times New Roman"/>
          <w:b/>
          <w:bCs/>
        </w:rPr>
        <w:lastRenderedPageBreak/>
        <w:t>Zákaz moderního otroctví, nucené práce, zákaz dětské práce a zásady práce mladistvých</w:t>
      </w:r>
      <w:r w:rsidRPr="002B1C1C">
        <w:rPr>
          <w:rStyle w:val="Nadpis2Char"/>
          <w:rFonts w:ascii="Times New Roman" w:hAnsi="Times New Roman" w:cs="Times New Roman"/>
        </w:rPr>
        <w:t xml:space="preserve"> / </w:t>
      </w:r>
      <w:bookmarkEnd w:id="175"/>
      <w:proofErr w:type="spellStart"/>
      <w:r w:rsidR="002B1C1C" w:rsidRPr="002B1C1C">
        <w:rPr>
          <w:rStyle w:val="Nadpis2Char"/>
          <w:rFonts w:ascii="Times New Roman" w:hAnsi="Times New Roman" w:cs="Times New Roman"/>
        </w:rPr>
        <w:t>Prohibition</w:t>
      </w:r>
      <w:proofErr w:type="spellEnd"/>
      <w:r w:rsidR="002B1C1C" w:rsidRPr="002B1C1C">
        <w:rPr>
          <w:rStyle w:val="Nadpis2Char"/>
          <w:rFonts w:ascii="Times New Roman" w:hAnsi="Times New Roman" w:cs="Times New Roman"/>
        </w:rPr>
        <w:t xml:space="preserve"> </w:t>
      </w:r>
      <w:proofErr w:type="spellStart"/>
      <w:r w:rsidR="002B1C1C" w:rsidRPr="002B1C1C">
        <w:rPr>
          <w:rStyle w:val="Nadpis2Char"/>
          <w:rFonts w:ascii="Times New Roman" w:hAnsi="Times New Roman" w:cs="Times New Roman"/>
        </w:rPr>
        <w:t>of</w:t>
      </w:r>
      <w:proofErr w:type="spellEnd"/>
      <w:r w:rsidR="002B1C1C" w:rsidRPr="002B1C1C">
        <w:rPr>
          <w:rStyle w:val="Nadpis2Char"/>
          <w:rFonts w:ascii="Times New Roman" w:hAnsi="Times New Roman" w:cs="Times New Roman"/>
        </w:rPr>
        <w:t xml:space="preserve"> </w:t>
      </w:r>
      <w:proofErr w:type="spellStart"/>
      <w:r w:rsidR="002B1C1C" w:rsidRPr="002B1C1C">
        <w:rPr>
          <w:rStyle w:val="Nadpis2Char"/>
          <w:rFonts w:ascii="Times New Roman" w:hAnsi="Times New Roman" w:cs="Times New Roman"/>
        </w:rPr>
        <w:t>modern</w:t>
      </w:r>
      <w:proofErr w:type="spellEnd"/>
      <w:r w:rsidR="002B1C1C" w:rsidRPr="002B1C1C">
        <w:rPr>
          <w:rStyle w:val="Nadpis2Char"/>
          <w:rFonts w:ascii="Times New Roman" w:hAnsi="Times New Roman" w:cs="Times New Roman"/>
        </w:rPr>
        <w:t xml:space="preserve"> </w:t>
      </w:r>
      <w:proofErr w:type="spellStart"/>
      <w:r w:rsidR="002B1C1C" w:rsidRPr="002B1C1C">
        <w:rPr>
          <w:rStyle w:val="Nadpis2Char"/>
          <w:rFonts w:ascii="Times New Roman" w:hAnsi="Times New Roman" w:cs="Times New Roman"/>
        </w:rPr>
        <w:t>slavery</w:t>
      </w:r>
      <w:proofErr w:type="spellEnd"/>
      <w:r w:rsidR="002B1C1C" w:rsidRPr="002B1C1C">
        <w:rPr>
          <w:rStyle w:val="Nadpis2Char"/>
          <w:rFonts w:ascii="Times New Roman" w:hAnsi="Times New Roman" w:cs="Times New Roman"/>
        </w:rPr>
        <w:t xml:space="preserve">, </w:t>
      </w:r>
      <w:proofErr w:type="spellStart"/>
      <w:r w:rsidR="002B1C1C" w:rsidRPr="002B1C1C">
        <w:rPr>
          <w:rStyle w:val="Nadpis2Char"/>
          <w:rFonts w:ascii="Times New Roman" w:hAnsi="Times New Roman" w:cs="Times New Roman"/>
        </w:rPr>
        <w:t>forced</w:t>
      </w:r>
      <w:proofErr w:type="spellEnd"/>
      <w:r w:rsidR="002B1C1C" w:rsidRPr="002B1C1C">
        <w:rPr>
          <w:rStyle w:val="Nadpis2Char"/>
          <w:rFonts w:ascii="Times New Roman" w:hAnsi="Times New Roman" w:cs="Times New Roman"/>
        </w:rPr>
        <w:t xml:space="preserve"> </w:t>
      </w:r>
      <w:proofErr w:type="spellStart"/>
      <w:r w:rsidR="002B1C1C" w:rsidRPr="002B1C1C">
        <w:rPr>
          <w:rStyle w:val="Nadpis2Char"/>
          <w:rFonts w:ascii="Times New Roman" w:hAnsi="Times New Roman" w:cs="Times New Roman"/>
        </w:rPr>
        <w:t>labor</w:t>
      </w:r>
      <w:proofErr w:type="spellEnd"/>
      <w:r w:rsidR="002B1C1C" w:rsidRPr="002B1C1C">
        <w:rPr>
          <w:rStyle w:val="Nadpis2Char"/>
          <w:rFonts w:ascii="Times New Roman" w:hAnsi="Times New Roman" w:cs="Times New Roman"/>
        </w:rPr>
        <w:t xml:space="preserve">, </w:t>
      </w:r>
      <w:proofErr w:type="spellStart"/>
      <w:r w:rsidR="002B1C1C" w:rsidRPr="002B1C1C">
        <w:rPr>
          <w:rStyle w:val="Nadpis2Char"/>
          <w:rFonts w:ascii="Times New Roman" w:hAnsi="Times New Roman" w:cs="Times New Roman"/>
        </w:rPr>
        <w:t>prohibition</w:t>
      </w:r>
      <w:proofErr w:type="spellEnd"/>
      <w:r w:rsidR="002B1C1C" w:rsidRPr="002B1C1C">
        <w:rPr>
          <w:rStyle w:val="Nadpis2Char"/>
          <w:rFonts w:ascii="Times New Roman" w:hAnsi="Times New Roman" w:cs="Times New Roman"/>
        </w:rPr>
        <w:t xml:space="preserve"> </w:t>
      </w:r>
      <w:proofErr w:type="spellStart"/>
      <w:r w:rsidR="002B1C1C" w:rsidRPr="002B1C1C">
        <w:rPr>
          <w:rStyle w:val="Nadpis2Char"/>
          <w:rFonts w:ascii="Times New Roman" w:hAnsi="Times New Roman" w:cs="Times New Roman"/>
        </w:rPr>
        <w:t>of</w:t>
      </w:r>
      <w:proofErr w:type="spellEnd"/>
      <w:r w:rsidR="002B1C1C" w:rsidRPr="002B1C1C">
        <w:rPr>
          <w:rStyle w:val="Nadpis2Char"/>
          <w:rFonts w:ascii="Times New Roman" w:hAnsi="Times New Roman" w:cs="Times New Roman"/>
        </w:rPr>
        <w:t xml:space="preserve"> </w:t>
      </w:r>
      <w:proofErr w:type="spellStart"/>
      <w:r w:rsidR="002B1C1C" w:rsidRPr="002B1C1C">
        <w:rPr>
          <w:rStyle w:val="Nadpis2Char"/>
          <w:rFonts w:ascii="Times New Roman" w:hAnsi="Times New Roman" w:cs="Times New Roman"/>
        </w:rPr>
        <w:t>child</w:t>
      </w:r>
      <w:proofErr w:type="spellEnd"/>
      <w:r w:rsidR="002B1C1C" w:rsidRPr="002B1C1C">
        <w:rPr>
          <w:rStyle w:val="Nadpis2Char"/>
          <w:rFonts w:ascii="Times New Roman" w:hAnsi="Times New Roman" w:cs="Times New Roman"/>
        </w:rPr>
        <w:t xml:space="preserve"> </w:t>
      </w:r>
      <w:proofErr w:type="spellStart"/>
      <w:r w:rsidR="002B1C1C" w:rsidRPr="002B1C1C">
        <w:rPr>
          <w:rStyle w:val="Nadpis2Char"/>
          <w:rFonts w:ascii="Times New Roman" w:hAnsi="Times New Roman" w:cs="Times New Roman"/>
        </w:rPr>
        <w:t>labor</w:t>
      </w:r>
      <w:proofErr w:type="spellEnd"/>
      <w:r w:rsidR="002B1C1C" w:rsidRPr="002B1C1C">
        <w:rPr>
          <w:rStyle w:val="Nadpis2Char"/>
          <w:rFonts w:ascii="Times New Roman" w:hAnsi="Times New Roman" w:cs="Times New Roman"/>
        </w:rPr>
        <w:t xml:space="preserve"> and </w:t>
      </w:r>
      <w:proofErr w:type="spellStart"/>
      <w:r w:rsidR="002B1C1C" w:rsidRPr="002B1C1C">
        <w:rPr>
          <w:rStyle w:val="Nadpis2Char"/>
          <w:rFonts w:ascii="Times New Roman" w:hAnsi="Times New Roman" w:cs="Times New Roman"/>
        </w:rPr>
        <w:t>principles</w:t>
      </w:r>
      <w:proofErr w:type="spellEnd"/>
      <w:r w:rsidR="002B1C1C" w:rsidRPr="002B1C1C">
        <w:rPr>
          <w:rStyle w:val="Nadpis2Char"/>
          <w:rFonts w:ascii="Times New Roman" w:hAnsi="Times New Roman" w:cs="Times New Roman"/>
        </w:rPr>
        <w:t xml:space="preserve"> </w:t>
      </w:r>
      <w:proofErr w:type="spellStart"/>
      <w:r w:rsidR="002B1C1C" w:rsidRPr="002B1C1C">
        <w:rPr>
          <w:rStyle w:val="Nadpis2Char"/>
          <w:rFonts w:ascii="Times New Roman" w:hAnsi="Times New Roman" w:cs="Times New Roman"/>
        </w:rPr>
        <w:t>of</w:t>
      </w:r>
      <w:proofErr w:type="spellEnd"/>
      <w:r w:rsidR="002B1C1C" w:rsidRPr="002B1C1C">
        <w:rPr>
          <w:rStyle w:val="Nadpis2Char"/>
          <w:rFonts w:ascii="Times New Roman" w:hAnsi="Times New Roman" w:cs="Times New Roman"/>
        </w:rPr>
        <w:t xml:space="preserve"> </w:t>
      </w:r>
      <w:proofErr w:type="spellStart"/>
      <w:r w:rsidR="002B1C1C" w:rsidRPr="002B1C1C">
        <w:rPr>
          <w:rStyle w:val="Nadpis2Char"/>
          <w:rFonts w:ascii="Times New Roman" w:hAnsi="Times New Roman" w:cs="Times New Roman"/>
        </w:rPr>
        <w:t>youth</w:t>
      </w:r>
      <w:proofErr w:type="spellEnd"/>
      <w:r w:rsidR="002B1C1C" w:rsidRPr="002B1C1C">
        <w:rPr>
          <w:rStyle w:val="Nadpis2Char"/>
          <w:rFonts w:ascii="Times New Roman" w:hAnsi="Times New Roman" w:cs="Times New Roman"/>
        </w:rPr>
        <w:t xml:space="preserve"> </w:t>
      </w:r>
      <w:proofErr w:type="spellStart"/>
      <w:r w:rsidR="002B1C1C" w:rsidRPr="002B1C1C">
        <w:rPr>
          <w:rStyle w:val="Nadpis2Char"/>
          <w:rFonts w:ascii="Times New Roman" w:hAnsi="Times New Roman" w:cs="Times New Roman"/>
        </w:rPr>
        <w:t>labor</w:t>
      </w:r>
      <w:bookmarkEnd w:id="178"/>
      <w:bookmarkEnd w:id="179"/>
      <w:proofErr w:type="spellEnd"/>
    </w:p>
    <w:p w14:paraId="3CA09E31" w14:textId="77777777" w:rsidR="002B1C1C" w:rsidRPr="002B1C1C" w:rsidRDefault="002B1C1C" w:rsidP="002B1C1C"/>
    <w:p w14:paraId="765005B7" w14:textId="77777777" w:rsidR="00EB1EFB" w:rsidRPr="007800EF" w:rsidRDefault="00DA00E7" w:rsidP="00EB1EFB">
      <w:pPr>
        <w:pStyle w:val="Odstavecseseznamem"/>
        <w:numPr>
          <w:ilvl w:val="2"/>
          <w:numId w:val="171"/>
        </w:numPr>
        <w:shd w:val="clear" w:color="auto" w:fill="FFFFFF"/>
        <w:spacing w:after="15"/>
        <w:ind w:left="360"/>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Společnost striktně dodržuje zásadu, že nikdo nesmí být držen v otroctví nebo nevolnictví. Společnost od nikoho nevyžaduje, aby vykonával nucené nebo povinné práce). Obchod s lidmi je v rámci Společnosti přísně zakázán. Další pravidla jsou potom dále upravena v příloze č. 2 a příloze č. 6 etického kodexu.</w:t>
      </w:r>
      <w:r w:rsidRPr="007800EF">
        <w:rPr>
          <w:rFonts w:ascii="Times New Roman" w:eastAsia="Times New Roman" w:hAnsi="Times New Roman" w:cs="Times New Roman"/>
          <w:lang w:eastAsia="cs-CZ"/>
        </w:rPr>
        <w:br/>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Company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strictly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observes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principle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that</w:t>
      </w:r>
      <w:proofErr w:type="spellEnd"/>
      <w:r w:rsidRPr="007800EF">
        <w:rPr>
          <w:rFonts w:ascii="Times New Roman" w:eastAsia="Times New Roman" w:hAnsi="Times New Roman" w:cs="Times New Roman"/>
          <w:i/>
          <w:iCs/>
          <w:lang w:eastAsia="cs-CZ"/>
        </w:rPr>
        <w:t xml:space="preserve"> no </w:t>
      </w:r>
      <w:proofErr w:type="spellStart"/>
      <w:r w:rsidRPr="007800EF">
        <w:rPr>
          <w:rFonts w:ascii="Times New Roman" w:eastAsia="Times New Roman" w:hAnsi="Times New Roman" w:cs="Times New Roman"/>
          <w:i/>
          <w:iCs/>
          <w:lang w:eastAsia="cs-CZ"/>
        </w:rPr>
        <w:t>one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shall</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be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held</w:t>
      </w:r>
      <w:proofErr w:type="spellEnd"/>
      <w:r w:rsidRPr="007800EF">
        <w:rPr>
          <w:rFonts w:ascii="Times New Roman" w:eastAsia="Times New Roman" w:hAnsi="Times New Roman" w:cs="Times New Roman"/>
          <w:i/>
          <w:iCs/>
          <w:lang w:eastAsia="cs-CZ"/>
        </w:rPr>
        <w:t xml:space="preserve"> in </w:t>
      </w:r>
      <w:proofErr w:type="spellStart"/>
      <w:r w:rsidRPr="007800EF">
        <w:rPr>
          <w:rFonts w:ascii="Times New Roman" w:eastAsia="Times New Roman" w:hAnsi="Times New Roman" w:cs="Times New Roman"/>
          <w:i/>
          <w:iCs/>
          <w:lang w:eastAsia="cs-CZ"/>
        </w:rPr>
        <w:t>slavery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or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servitude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Company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does</w:t>
      </w:r>
      <w:proofErr w:type="spellEnd"/>
      <w:r w:rsidRPr="007800EF">
        <w:rPr>
          <w:rFonts w:ascii="Times New Roman" w:eastAsia="Times New Roman" w:hAnsi="Times New Roman" w:cs="Times New Roman"/>
          <w:i/>
          <w:iCs/>
          <w:lang w:eastAsia="cs-CZ"/>
        </w:rPr>
        <w:t xml:space="preserve"> not </w:t>
      </w:r>
      <w:proofErr w:type="spellStart"/>
      <w:r w:rsidRPr="007800EF">
        <w:rPr>
          <w:rFonts w:ascii="Times New Roman" w:eastAsia="Times New Roman" w:hAnsi="Times New Roman" w:cs="Times New Roman"/>
          <w:i/>
          <w:iCs/>
          <w:lang w:eastAsia="cs-CZ"/>
        </w:rPr>
        <w:t>require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anyone</w:t>
      </w:r>
      <w:proofErr w:type="spellEnd"/>
      <w:r w:rsidRPr="007800EF">
        <w:rPr>
          <w:rFonts w:ascii="Times New Roman" w:eastAsia="Times New Roman" w:hAnsi="Times New Roman" w:cs="Times New Roman"/>
          <w:i/>
          <w:iCs/>
          <w:lang w:eastAsia="cs-CZ"/>
        </w:rPr>
        <w:t xml:space="preserve"> to </w:t>
      </w:r>
      <w:proofErr w:type="spellStart"/>
      <w:r w:rsidRPr="007800EF">
        <w:rPr>
          <w:rFonts w:ascii="Times New Roman" w:eastAsia="Times New Roman" w:hAnsi="Times New Roman" w:cs="Times New Roman"/>
          <w:i/>
          <w:iCs/>
          <w:lang w:eastAsia="cs-CZ"/>
        </w:rPr>
        <w:t>perform</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forced</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or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compulsory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labor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Human</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trafficking</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is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strictly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prohibited</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within</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Company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Further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rules</w:t>
      </w:r>
      <w:proofErr w:type="spellEnd"/>
      <w:r w:rsidRPr="007800EF">
        <w:rPr>
          <w:rFonts w:ascii="Times New Roman" w:eastAsia="Times New Roman" w:hAnsi="Times New Roman" w:cs="Times New Roman"/>
          <w:i/>
          <w:iCs/>
          <w:lang w:eastAsia="cs-CZ"/>
        </w:rPr>
        <w:t xml:space="preserve"> are set out in </w:t>
      </w:r>
      <w:proofErr w:type="spellStart"/>
      <w:r w:rsidRPr="007800EF">
        <w:rPr>
          <w:rFonts w:ascii="Times New Roman" w:eastAsia="Times New Roman" w:hAnsi="Times New Roman" w:cs="Times New Roman"/>
          <w:i/>
          <w:iCs/>
          <w:lang w:eastAsia="cs-CZ"/>
        </w:rPr>
        <w:t>Annex</w:t>
      </w:r>
      <w:proofErr w:type="spellEnd"/>
      <w:r w:rsidRPr="007800EF">
        <w:rPr>
          <w:rFonts w:ascii="Times New Roman" w:eastAsia="Times New Roman" w:hAnsi="Times New Roman" w:cs="Times New Roman"/>
          <w:i/>
          <w:iCs/>
          <w:lang w:eastAsia="cs-CZ"/>
        </w:rPr>
        <w:t xml:space="preserve"> No. 2 and </w:t>
      </w:r>
      <w:proofErr w:type="spellStart"/>
      <w:r w:rsidRPr="007800EF">
        <w:rPr>
          <w:rFonts w:ascii="Times New Roman" w:eastAsia="Times New Roman" w:hAnsi="Times New Roman" w:cs="Times New Roman"/>
          <w:i/>
          <w:iCs/>
          <w:lang w:eastAsia="cs-CZ"/>
        </w:rPr>
        <w:t>Annex</w:t>
      </w:r>
      <w:proofErr w:type="spellEnd"/>
      <w:r w:rsidRPr="007800EF">
        <w:rPr>
          <w:rFonts w:ascii="Times New Roman" w:eastAsia="Times New Roman" w:hAnsi="Times New Roman" w:cs="Times New Roman"/>
          <w:i/>
          <w:iCs/>
          <w:lang w:eastAsia="cs-CZ"/>
        </w:rPr>
        <w:t xml:space="preserve"> No. 6 </w:t>
      </w:r>
      <w:proofErr w:type="spellStart"/>
      <w:r w:rsidRPr="007800EF">
        <w:rPr>
          <w:rFonts w:ascii="Times New Roman" w:eastAsia="Times New Roman" w:hAnsi="Times New Roman" w:cs="Times New Roman"/>
          <w:i/>
          <w:iCs/>
          <w:lang w:eastAsia="cs-CZ"/>
        </w:rPr>
        <w:t>of</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Code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of</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Ethics</w:t>
      </w:r>
      <w:proofErr w:type="spellEnd"/>
      <w:r w:rsidRPr="007800EF">
        <w:rPr>
          <w:rFonts w:ascii="Times New Roman" w:eastAsia="Times New Roman" w:hAnsi="Times New Roman" w:cs="Times New Roman"/>
          <w:i/>
          <w:iCs/>
          <w:lang w:eastAsia="cs-CZ"/>
        </w:rPr>
        <w:t>.</w:t>
      </w:r>
    </w:p>
    <w:p w14:paraId="2B43C141" w14:textId="77777777" w:rsidR="00EB1EFB" w:rsidRPr="007800EF" w:rsidRDefault="00EB1EFB" w:rsidP="00EB1EFB">
      <w:pPr>
        <w:pStyle w:val="Odstavecseseznamem"/>
        <w:shd w:val="clear" w:color="auto" w:fill="FFFFFF"/>
        <w:spacing w:after="15"/>
        <w:ind w:left="360"/>
        <w:jc w:val="left"/>
        <w:rPr>
          <w:rFonts w:ascii="Times New Roman" w:eastAsia="Times New Roman" w:hAnsi="Times New Roman" w:cs="Times New Roman"/>
          <w:lang w:eastAsia="cs-CZ"/>
        </w:rPr>
      </w:pPr>
    </w:p>
    <w:p w14:paraId="58B6473F" w14:textId="6B84F5F6" w:rsidR="00EB1EFB" w:rsidRPr="00D768D0" w:rsidRDefault="00DA00E7" w:rsidP="00EB1EFB">
      <w:pPr>
        <w:pStyle w:val="Odstavecseseznamem"/>
        <w:numPr>
          <w:ilvl w:val="2"/>
          <w:numId w:val="171"/>
        </w:numPr>
        <w:shd w:val="clear" w:color="auto" w:fill="FFFFFF"/>
        <w:spacing w:after="15"/>
        <w:ind w:left="360"/>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Společnost nezaměstnává děti v rozporu s účinnými právními předpisy České republiky a mezinárodními smlouvami.</w:t>
      </w:r>
      <w:r w:rsidRPr="007800EF">
        <w:rPr>
          <w:rFonts w:ascii="Times New Roman" w:eastAsia="Times New Roman" w:hAnsi="Times New Roman" w:cs="Times New Roman"/>
          <w:lang w:eastAsia="cs-CZ"/>
        </w:rPr>
        <w:br/>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company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does</w:t>
      </w:r>
      <w:proofErr w:type="spellEnd"/>
      <w:r w:rsidRPr="007800EF">
        <w:rPr>
          <w:rFonts w:ascii="Times New Roman" w:eastAsia="Times New Roman" w:hAnsi="Times New Roman" w:cs="Times New Roman"/>
          <w:i/>
          <w:iCs/>
          <w:lang w:eastAsia="cs-CZ"/>
        </w:rPr>
        <w:t xml:space="preserve"> not </w:t>
      </w:r>
      <w:proofErr w:type="spellStart"/>
      <w:r w:rsidRPr="007800EF">
        <w:rPr>
          <w:rFonts w:ascii="Times New Roman" w:eastAsia="Times New Roman" w:hAnsi="Times New Roman" w:cs="Times New Roman"/>
          <w:i/>
          <w:iCs/>
          <w:lang w:eastAsia="cs-CZ"/>
        </w:rPr>
        <w:t>employ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children</w:t>
      </w:r>
      <w:proofErr w:type="spellEnd"/>
      <w:r w:rsidRPr="007800EF">
        <w:rPr>
          <w:rFonts w:ascii="Times New Roman" w:eastAsia="Times New Roman" w:hAnsi="Times New Roman" w:cs="Times New Roman"/>
          <w:i/>
          <w:iCs/>
          <w:lang w:eastAsia="cs-CZ"/>
        </w:rPr>
        <w:t xml:space="preserve"> in </w:t>
      </w:r>
      <w:proofErr w:type="spellStart"/>
      <w:r w:rsidRPr="007800EF">
        <w:rPr>
          <w:rFonts w:ascii="Times New Roman" w:eastAsia="Times New Roman" w:hAnsi="Times New Roman" w:cs="Times New Roman"/>
          <w:i/>
          <w:iCs/>
          <w:lang w:eastAsia="cs-CZ"/>
        </w:rPr>
        <w:t>violation</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of</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effective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legal</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regulations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of</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Czech Republic and </w:t>
      </w:r>
      <w:proofErr w:type="spellStart"/>
      <w:r w:rsidRPr="007800EF">
        <w:rPr>
          <w:rFonts w:ascii="Times New Roman" w:eastAsia="Times New Roman" w:hAnsi="Times New Roman" w:cs="Times New Roman"/>
          <w:i/>
          <w:iCs/>
          <w:lang w:eastAsia="cs-CZ"/>
        </w:rPr>
        <w:t>international</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agreements</w:t>
      </w:r>
      <w:proofErr w:type="spellEnd"/>
      <w:r w:rsidRPr="007800EF">
        <w:rPr>
          <w:rFonts w:ascii="Times New Roman" w:eastAsia="Times New Roman" w:hAnsi="Times New Roman" w:cs="Times New Roman"/>
          <w:lang w:eastAsia="cs-CZ"/>
        </w:rPr>
        <w:t>.</w:t>
      </w:r>
    </w:p>
    <w:p w14:paraId="63D817F9" w14:textId="77777777" w:rsidR="00EB1EFB" w:rsidRPr="007800EF" w:rsidRDefault="00EB1EFB" w:rsidP="00EB1EFB">
      <w:pPr>
        <w:pStyle w:val="Odstavecseseznamem"/>
        <w:rPr>
          <w:rFonts w:ascii="Times New Roman" w:eastAsia="Times New Roman" w:hAnsi="Times New Roman" w:cs="Times New Roman"/>
          <w:lang w:eastAsia="cs-CZ"/>
        </w:rPr>
      </w:pPr>
    </w:p>
    <w:p w14:paraId="2C59CD49" w14:textId="77777777" w:rsidR="00EB1EFB" w:rsidRPr="007800EF" w:rsidRDefault="00DA00E7" w:rsidP="00EB1EFB">
      <w:pPr>
        <w:pStyle w:val="Odstavecseseznamem"/>
        <w:numPr>
          <w:ilvl w:val="2"/>
          <w:numId w:val="171"/>
        </w:numPr>
        <w:shd w:val="clear" w:color="auto" w:fill="FFFFFF"/>
        <w:spacing w:after="15"/>
        <w:ind w:left="360"/>
        <w:jc w:val="left"/>
        <w:rPr>
          <w:rFonts w:ascii="Times New Roman" w:eastAsia="Times New Roman" w:hAnsi="Times New Roman" w:cs="Times New Roman"/>
          <w:i/>
          <w:iCs/>
          <w:lang w:eastAsia="cs-CZ"/>
        </w:rPr>
      </w:pPr>
      <w:r w:rsidRPr="007800EF">
        <w:rPr>
          <w:rFonts w:ascii="Times New Roman" w:eastAsia="Times New Roman" w:hAnsi="Times New Roman" w:cs="Times New Roman"/>
          <w:lang w:eastAsia="cs-CZ"/>
        </w:rPr>
        <w:t xml:space="preserve">Společnost dodržuje minimální věkové požadavky, přičemž minimální věk pro přijetí do zaměstnání nesmí být nižší než věk pro ukončení povinné školní docházky, aniž jsou dotčena pravidla, která jsou příznivější pro mladistvé, a respektovány omezené výjimky stanovené účinnými právními předpisy České republiky. </w:t>
      </w:r>
      <w:r w:rsidRPr="007800EF">
        <w:rPr>
          <w:rFonts w:ascii="Times New Roman" w:eastAsia="Times New Roman" w:hAnsi="Times New Roman" w:cs="Times New Roman"/>
          <w:lang w:eastAsia="cs-CZ"/>
        </w:rPr>
        <w:br/>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company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adheres</w:t>
      </w:r>
      <w:proofErr w:type="spellEnd"/>
      <w:r w:rsidRPr="007800EF">
        <w:rPr>
          <w:rFonts w:ascii="Times New Roman" w:eastAsia="Times New Roman" w:hAnsi="Times New Roman" w:cs="Times New Roman"/>
          <w:i/>
          <w:iCs/>
          <w:lang w:eastAsia="cs-CZ"/>
        </w:rPr>
        <w:t xml:space="preserve"> to minimum </w:t>
      </w:r>
      <w:proofErr w:type="spellStart"/>
      <w:r w:rsidRPr="007800EF">
        <w:rPr>
          <w:rFonts w:ascii="Times New Roman" w:eastAsia="Times New Roman" w:hAnsi="Times New Roman" w:cs="Times New Roman"/>
          <w:i/>
          <w:iCs/>
          <w:lang w:eastAsia="cs-CZ"/>
        </w:rPr>
        <w:t>age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requirements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whereby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minimum </w:t>
      </w:r>
      <w:proofErr w:type="spellStart"/>
      <w:r w:rsidRPr="007800EF">
        <w:rPr>
          <w:rFonts w:ascii="Times New Roman" w:eastAsia="Times New Roman" w:hAnsi="Times New Roman" w:cs="Times New Roman"/>
          <w:i/>
          <w:iCs/>
          <w:lang w:eastAsia="cs-CZ"/>
        </w:rPr>
        <w:t>age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for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employment</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must</w:t>
      </w:r>
      <w:proofErr w:type="spellEnd"/>
      <w:r w:rsidRPr="007800EF">
        <w:rPr>
          <w:rFonts w:ascii="Times New Roman" w:eastAsia="Times New Roman" w:hAnsi="Times New Roman" w:cs="Times New Roman"/>
          <w:i/>
          <w:iCs/>
          <w:lang w:eastAsia="cs-CZ"/>
        </w:rPr>
        <w:t xml:space="preserve"> not </w:t>
      </w:r>
      <w:proofErr w:type="spellStart"/>
      <w:r w:rsidRPr="007800EF">
        <w:rPr>
          <w:rFonts w:ascii="Times New Roman" w:eastAsia="Times New Roman" w:hAnsi="Times New Roman" w:cs="Times New Roman"/>
          <w:i/>
          <w:iCs/>
          <w:lang w:eastAsia="cs-CZ"/>
        </w:rPr>
        <w:t>be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lower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than</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age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for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completing</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compulsory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schooling</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without</w:t>
      </w:r>
      <w:proofErr w:type="spellEnd"/>
      <w:r w:rsidRPr="007800EF">
        <w:rPr>
          <w:rFonts w:ascii="Times New Roman" w:eastAsia="Times New Roman" w:hAnsi="Times New Roman" w:cs="Times New Roman"/>
          <w:i/>
          <w:iCs/>
          <w:lang w:eastAsia="cs-CZ"/>
        </w:rPr>
        <w:t xml:space="preserve"> prejudice to </w:t>
      </w:r>
      <w:proofErr w:type="spellStart"/>
      <w:r w:rsidRPr="007800EF">
        <w:rPr>
          <w:rFonts w:ascii="Times New Roman" w:eastAsia="Times New Roman" w:hAnsi="Times New Roman" w:cs="Times New Roman"/>
          <w:i/>
          <w:iCs/>
          <w:lang w:eastAsia="cs-CZ"/>
        </w:rPr>
        <w:t>rules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that</w:t>
      </w:r>
      <w:proofErr w:type="spellEnd"/>
      <w:r w:rsidRPr="007800EF">
        <w:rPr>
          <w:rFonts w:ascii="Times New Roman" w:eastAsia="Times New Roman" w:hAnsi="Times New Roman" w:cs="Times New Roman"/>
          <w:i/>
          <w:iCs/>
          <w:lang w:eastAsia="cs-CZ"/>
        </w:rPr>
        <w:t xml:space="preserve"> are more </w:t>
      </w:r>
      <w:proofErr w:type="spellStart"/>
      <w:r w:rsidRPr="007800EF">
        <w:rPr>
          <w:rFonts w:ascii="Times New Roman" w:eastAsia="Times New Roman" w:hAnsi="Times New Roman" w:cs="Times New Roman"/>
          <w:i/>
          <w:iCs/>
          <w:lang w:eastAsia="cs-CZ"/>
        </w:rPr>
        <w:t>favorable</w:t>
      </w:r>
      <w:proofErr w:type="spellEnd"/>
      <w:r w:rsidRPr="007800EF">
        <w:rPr>
          <w:rFonts w:ascii="Times New Roman" w:eastAsia="Times New Roman" w:hAnsi="Times New Roman" w:cs="Times New Roman"/>
          <w:i/>
          <w:iCs/>
          <w:lang w:eastAsia="cs-CZ"/>
        </w:rPr>
        <w:t xml:space="preserve"> to </w:t>
      </w:r>
      <w:proofErr w:type="spellStart"/>
      <w:r w:rsidRPr="007800EF">
        <w:rPr>
          <w:rFonts w:ascii="Times New Roman" w:eastAsia="Times New Roman" w:hAnsi="Times New Roman" w:cs="Times New Roman"/>
          <w:i/>
          <w:iCs/>
          <w:lang w:eastAsia="cs-CZ"/>
        </w:rPr>
        <w:t>minors</w:t>
      </w:r>
      <w:proofErr w:type="spellEnd"/>
      <w:r w:rsidRPr="007800EF">
        <w:rPr>
          <w:rFonts w:ascii="Times New Roman" w:eastAsia="Times New Roman" w:hAnsi="Times New Roman" w:cs="Times New Roman"/>
          <w:i/>
          <w:iCs/>
          <w:lang w:eastAsia="cs-CZ"/>
        </w:rPr>
        <w:t xml:space="preserve">, and </w:t>
      </w:r>
      <w:proofErr w:type="spellStart"/>
      <w:r w:rsidRPr="007800EF">
        <w:rPr>
          <w:rFonts w:ascii="Times New Roman" w:eastAsia="Times New Roman" w:hAnsi="Times New Roman" w:cs="Times New Roman"/>
          <w:i/>
          <w:iCs/>
          <w:lang w:eastAsia="cs-CZ"/>
        </w:rPr>
        <w:t>respecting</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limited </w:t>
      </w:r>
      <w:proofErr w:type="spellStart"/>
      <w:r w:rsidRPr="007800EF">
        <w:rPr>
          <w:rFonts w:ascii="Times New Roman" w:eastAsia="Times New Roman" w:hAnsi="Times New Roman" w:cs="Times New Roman"/>
          <w:i/>
          <w:iCs/>
          <w:lang w:eastAsia="cs-CZ"/>
        </w:rPr>
        <w:t>exceptions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established</w:t>
      </w:r>
      <w:proofErr w:type="spellEnd"/>
      <w:r w:rsidRPr="007800EF">
        <w:rPr>
          <w:rFonts w:ascii="Times New Roman" w:eastAsia="Times New Roman" w:hAnsi="Times New Roman" w:cs="Times New Roman"/>
          <w:i/>
          <w:iCs/>
          <w:lang w:eastAsia="cs-CZ"/>
        </w:rPr>
        <w:t xml:space="preserve"> by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effective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legal</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regulations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of</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Czech Republic.</w:t>
      </w:r>
    </w:p>
    <w:p w14:paraId="080126DD" w14:textId="77777777" w:rsidR="00EB1EFB" w:rsidRPr="007800EF" w:rsidRDefault="00EB1EFB" w:rsidP="00EB1EFB">
      <w:pPr>
        <w:pStyle w:val="Odstavecseseznamem"/>
        <w:shd w:val="clear" w:color="auto" w:fill="FFFFFF"/>
        <w:spacing w:after="15"/>
        <w:ind w:left="360"/>
        <w:jc w:val="left"/>
        <w:rPr>
          <w:rFonts w:ascii="Times New Roman" w:eastAsia="Times New Roman" w:hAnsi="Times New Roman" w:cs="Times New Roman"/>
          <w:i/>
          <w:iCs/>
          <w:lang w:eastAsia="cs-CZ"/>
        </w:rPr>
      </w:pPr>
    </w:p>
    <w:p w14:paraId="43761125" w14:textId="77777777" w:rsidR="00860B9D" w:rsidRPr="007800EF" w:rsidRDefault="00DA00E7" w:rsidP="00860B9D">
      <w:pPr>
        <w:pStyle w:val="Odstavecseseznamem"/>
        <w:numPr>
          <w:ilvl w:val="2"/>
          <w:numId w:val="171"/>
        </w:numPr>
        <w:shd w:val="clear" w:color="auto" w:fill="FFFFFF"/>
        <w:spacing w:after="15"/>
        <w:ind w:left="360"/>
        <w:jc w:val="left"/>
        <w:rPr>
          <w:rFonts w:ascii="Times New Roman" w:eastAsia="Times New Roman" w:hAnsi="Times New Roman" w:cs="Times New Roman"/>
          <w:i/>
          <w:iCs/>
          <w:lang w:eastAsia="cs-CZ"/>
        </w:rPr>
      </w:pPr>
      <w:r w:rsidRPr="007800EF">
        <w:rPr>
          <w:rFonts w:ascii="Times New Roman" w:eastAsia="Times New Roman" w:hAnsi="Times New Roman" w:cs="Times New Roman"/>
          <w:lang w:eastAsia="cs-CZ"/>
        </w:rPr>
        <w:t>Mladiství zaměstnanci podléhající úpravě podle účinných zákonů, regulujících povinnou školní docházku, mohou pracovat ve Společnosti pouze mimo dobu vyučování. Celková doba výuky, práce a čas strávený na cestě do zaměstnání nesmí nikdy překročit 10 hodin za den.</w:t>
      </w:r>
      <w:r w:rsidRPr="007800EF">
        <w:rPr>
          <w:rFonts w:ascii="Times New Roman" w:eastAsia="Times New Roman" w:hAnsi="Times New Roman" w:cs="Times New Roman"/>
          <w:lang w:eastAsia="cs-CZ"/>
        </w:rPr>
        <w:br/>
      </w:r>
      <w:proofErr w:type="spellStart"/>
      <w:r w:rsidRPr="007800EF">
        <w:rPr>
          <w:rFonts w:ascii="Times New Roman" w:eastAsia="Times New Roman" w:hAnsi="Times New Roman" w:cs="Times New Roman"/>
          <w:i/>
          <w:iCs/>
          <w:lang w:eastAsia="cs-CZ"/>
        </w:rPr>
        <w:t>Youth</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employees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subject</w:t>
      </w:r>
      <w:proofErr w:type="spellEnd"/>
      <w:r w:rsidRPr="007800EF">
        <w:rPr>
          <w:rFonts w:ascii="Times New Roman" w:eastAsia="Times New Roman" w:hAnsi="Times New Roman" w:cs="Times New Roman"/>
          <w:i/>
          <w:iCs/>
          <w:lang w:eastAsia="cs-CZ"/>
        </w:rPr>
        <w:t xml:space="preserve"> to </w:t>
      </w:r>
      <w:proofErr w:type="spellStart"/>
      <w:r w:rsidRPr="007800EF">
        <w:rPr>
          <w:rFonts w:ascii="Times New Roman" w:eastAsia="Times New Roman" w:hAnsi="Times New Roman" w:cs="Times New Roman"/>
          <w:i/>
          <w:iCs/>
          <w:lang w:eastAsia="cs-CZ"/>
        </w:rPr>
        <w:t>adjustment</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according</w:t>
      </w:r>
      <w:proofErr w:type="spellEnd"/>
      <w:r w:rsidRPr="007800EF">
        <w:rPr>
          <w:rFonts w:ascii="Times New Roman" w:eastAsia="Times New Roman" w:hAnsi="Times New Roman" w:cs="Times New Roman"/>
          <w:i/>
          <w:iCs/>
          <w:lang w:eastAsia="cs-CZ"/>
        </w:rPr>
        <w:t xml:space="preserve"> to </w:t>
      </w:r>
      <w:proofErr w:type="spellStart"/>
      <w:r w:rsidRPr="007800EF">
        <w:rPr>
          <w:rFonts w:ascii="Times New Roman" w:eastAsia="Times New Roman" w:hAnsi="Times New Roman" w:cs="Times New Roman"/>
          <w:i/>
          <w:iCs/>
          <w:lang w:eastAsia="cs-CZ"/>
        </w:rPr>
        <w:t>effective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laws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regulating</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compulsory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school</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attendance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may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only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work</w:t>
      </w:r>
      <w:proofErr w:type="spellEnd"/>
      <w:r w:rsidRPr="007800EF">
        <w:rPr>
          <w:rFonts w:ascii="Times New Roman" w:eastAsia="Times New Roman" w:hAnsi="Times New Roman" w:cs="Times New Roman"/>
          <w:i/>
          <w:iCs/>
          <w:lang w:eastAsia="cs-CZ"/>
        </w:rPr>
        <w:t xml:space="preserve"> in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Company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outside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of</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school</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hours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total</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time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spent</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teaching</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working</w:t>
      </w:r>
      <w:proofErr w:type="spellEnd"/>
      <w:r w:rsidRPr="007800EF">
        <w:rPr>
          <w:rFonts w:ascii="Times New Roman" w:eastAsia="Times New Roman" w:hAnsi="Times New Roman" w:cs="Times New Roman"/>
          <w:i/>
          <w:iCs/>
          <w:lang w:eastAsia="cs-CZ"/>
        </w:rPr>
        <w:t xml:space="preserve"> and </w:t>
      </w:r>
      <w:proofErr w:type="spellStart"/>
      <w:r w:rsidRPr="007800EF">
        <w:rPr>
          <w:rFonts w:ascii="Times New Roman" w:eastAsia="Times New Roman" w:hAnsi="Times New Roman" w:cs="Times New Roman"/>
          <w:i/>
          <w:iCs/>
          <w:lang w:eastAsia="cs-CZ"/>
        </w:rPr>
        <w:t>commuting</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must</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never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exceed</w:t>
      </w:r>
      <w:proofErr w:type="spellEnd"/>
      <w:r w:rsidRPr="007800EF">
        <w:rPr>
          <w:rFonts w:ascii="Times New Roman" w:eastAsia="Times New Roman" w:hAnsi="Times New Roman" w:cs="Times New Roman"/>
          <w:i/>
          <w:iCs/>
          <w:lang w:eastAsia="cs-CZ"/>
        </w:rPr>
        <w:t xml:space="preserve"> 10 </w:t>
      </w:r>
      <w:proofErr w:type="spellStart"/>
      <w:r w:rsidRPr="007800EF">
        <w:rPr>
          <w:rFonts w:ascii="Times New Roman" w:eastAsia="Times New Roman" w:hAnsi="Times New Roman" w:cs="Times New Roman"/>
          <w:i/>
          <w:iCs/>
          <w:lang w:eastAsia="cs-CZ"/>
        </w:rPr>
        <w:t>hours</w:t>
      </w:r>
      <w:proofErr w:type="spellEnd"/>
      <w:r w:rsidRPr="007800EF">
        <w:rPr>
          <w:rFonts w:ascii="Times New Roman" w:eastAsia="Times New Roman" w:hAnsi="Times New Roman" w:cs="Times New Roman"/>
          <w:i/>
          <w:iCs/>
          <w:lang w:eastAsia="cs-CZ"/>
        </w:rPr>
        <w:t xml:space="preserve"> per </w:t>
      </w:r>
      <w:proofErr w:type="spellStart"/>
      <w:r w:rsidRPr="007800EF">
        <w:rPr>
          <w:rFonts w:ascii="Times New Roman" w:eastAsia="Times New Roman" w:hAnsi="Times New Roman" w:cs="Times New Roman"/>
          <w:i/>
          <w:iCs/>
          <w:lang w:eastAsia="cs-CZ"/>
        </w:rPr>
        <w:t>day</w:t>
      </w:r>
      <w:proofErr w:type="spellEnd"/>
      <w:r w:rsidRPr="007800EF">
        <w:rPr>
          <w:rFonts w:ascii="Times New Roman" w:eastAsia="Times New Roman" w:hAnsi="Times New Roman" w:cs="Times New Roman"/>
          <w:i/>
          <w:iCs/>
          <w:lang w:eastAsia="cs-CZ"/>
        </w:rPr>
        <w:t>.</w:t>
      </w:r>
    </w:p>
    <w:p w14:paraId="237C9342" w14:textId="77777777" w:rsidR="00860B9D" w:rsidRPr="007800EF" w:rsidRDefault="00860B9D" w:rsidP="00860B9D">
      <w:pPr>
        <w:pStyle w:val="Odstavecseseznamem"/>
        <w:rPr>
          <w:rFonts w:ascii="Times New Roman" w:eastAsia="Times New Roman" w:hAnsi="Times New Roman" w:cs="Times New Roman"/>
          <w:lang w:eastAsia="cs-CZ"/>
        </w:rPr>
      </w:pPr>
    </w:p>
    <w:p w14:paraId="61F9444D" w14:textId="77777777" w:rsidR="00860B9D" w:rsidRPr="007800EF" w:rsidRDefault="00DA00E7" w:rsidP="00860B9D">
      <w:pPr>
        <w:pStyle w:val="Odstavecseseznamem"/>
        <w:numPr>
          <w:ilvl w:val="2"/>
          <w:numId w:val="171"/>
        </w:numPr>
        <w:shd w:val="clear" w:color="auto" w:fill="FFFFFF"/>
        <w:spacing w:after="15"/>
        <w:ind w:left="360"/>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Při zaměstnávání mladistvých zaměstnanců se ve Společnosti vede evidence jejich odpracované doby, včetně jejich přesné pracovní náplně a všech skutečností, které by mohly mít vliv na jejich bezpečnost.</w:t>
      </w:r>
      <w:r w:rsidRPr="007800EF">
        <w:rPr>
          <w:rFonts w:ascii="Times New Roman" w:eastAsia="Times New Roman" w:hAnsi="Times New Roman" w:cs="Times New Roman"/>
          <w:lang w:eastAsia="cs-CZ"/>
        </w:rPr>
        <w:br/>
      </w:r>
      <w:proofErr w:type="spellStart"/>
      <w:r w:rsidRPr="007800EF">
        <w:rPr>
          <w:rFonts w:ascii="Times New Roman" w:eastAsia="Times New Roman" w:hAnsi="Times New Roman" w:cs="Times New Roman"/>
          <w:i/>
          <w:iCs/>
          <w:lang w:eastAsia="cs-CZ"/>
        </w:rPr>
        <w:t>When</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employing</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juvenile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employees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Company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keeps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records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of</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their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time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worked</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including</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their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exact</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job</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description</w:t>
      </w:r>
      <w:proofErr w:type="spellEnd"/>
      <w:r w:rsidRPr="007800EF">
        <w:rPr>
          <w:rFonts w:ascii="Times New Roman" w:eastAsia="Times New Roman" w:hAnsi="Times New Roman" w:cs="Times New Roman"/>
          <w:i/>
          <w:iCs/>
          <w:lang w:eastAsia="cs-CZ"/>
        </w:rPr>
        <w:t xml:space="preserve"> and </w:t>
      </w:r>
      <w:proofErr w:type="spellStart"/>
      <w:r w:rsidRPr="007800EF">
        <w:rPr>
          <w:rFonts w:ascii="Times New Roman" w:eastAsia="Times New Roman" w:hAnsi="Times New Roman" w:cs="Times New Roman"/>
          <w:i/>
          <w:iCs/>
          <w:lang w:eastAsia="cs-CZ"/>
        </w:rPr>
        <w:t>all</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facts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that</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could</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affect</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their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safety</w:t>
      </w:r>
      <w:proofErr w:type="spellEnd"/>
      <w:r w:rsidRPr="007800EF">
        <w:rPr>
          <w:rFonts w:ascii="Times New Roman" w:eastAsia="Times New Roman" w:hAnsi="Times New Roman" w:cs="Times New Roman"/>
          <w:i/>
          <w:iCs/>
          <w:lang w:eastAsia="cs-CZ"/>
        </w:rPr>
        <w:t>.</w:t>
      </w:r>
    </w:p>
    <w:p w14:paraId="32BE3B41" w14:textId="77777777" w:rsidR="00860B9D" w:rsidRPr="007800EF" w:rsidRDefault="00860B9D" w:rsidP="00860B9D">
      <w:pPr>
        <w:pStyle w:val="Odstavecseseznamem"/>
        <w:rPr>
          <w:rFonts w:ascii="Times New Roman" w:eastAsia="Times New Roman" w:hAnsi="Times New Roman" w:cs="Times New Roman"/>
          <w:lang w:eastAsia="cs-CZ"/>
        </w:rPr>
      </w:pPr>
    </w:p>
    <w:p w14:paraId="2B6A2A22" w14:textId="77777777" w:rsidR="00860B9D" w:rsidRPr="007800EF" w:rsidRDefault="00DA00E7" w:rsidP="00860B9D">
      <w:pPr>
        <w:pStyle w:val="Odstavecseseznamem"/>
        <w:numPr>
          <w:ilvl w:val="2"/>
          <w:numId w:val="171"/>
        </w:numPr>
        <w:shd w:val="clear" w:color="auto" w:fill="FFFFFF"/>
        <w:spacing w:after="15"/>
        <w:ind w:left="360"/>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 xml:space="preserve">Společnost zajišťuje bezpečné pracovní podmínky pro mladistvé, včetně zajištění ochranných pomůcek, zdravotní péče a pravidelných přestávek v práci. Mladiství vykonávají </w:t>
      </w:r>
      <w:r w:rsidRPr="007800EF">
        <w:rPr>
          <w:rFonts w:ascii="Times New Roman" w:eastAsia="Times New Roman" w:hAnsi="Times New Roman" w:cs="Times New Roman"/>
          <w:lang w:eastAsia="cs-CZ"/>
        </w:rPr>
        <w:lastRenderedPageBreak/>
        <w:t xml:space="preserve">práci za podmínek odpovídajících jejich věku a jsou chráněni před hospodářským vykořisťováním a před jakoukoli prací, která by mohla ohrozit jejich bezpečnost, zdraví, tělesný, duševní, mravní, sociální rozvoj nebo narušit jejich </w:t>
      </w:r>
      <w:proofErr w:type="spellStart"/>
      <w:proofErr w:type="gramStart"/>
      <w:r w:rsidRPr="007800EF">
        <w:rPr>
          <w:rFonts w:ascii="Times New Roman" w:eastAsia="Times New Roman" w:hAnsi="Times New Roman" w:cs="Times New Roman"/>
          <w:lang w:eastAsia="cs-CZ"/>
        </w:rPr>
        <w:t>vzdělávání.</w:t>
      </w:r>
      <w:r w:rsidRPr="007800EF">
        <w:rPr>
          <w:rFonts w:ascii="Times New Roman" w:eastAsia="Times New Roman" w:hAnsi="Times New Roman" w:cs="Times New Roman"/>
          <w:i/>
          <w:iCs/>
          <w:lang w:eastAsia="cs-CZ"/>
        </w:rPr>
        <w:t>The</w:t>
      </w:r>
      <w:proofErr w:type="spellEnd"/>
      <w:proofErr w:type="gram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company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ensures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safe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working</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conditions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for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minors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including</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provision</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of</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protective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equipment</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health</w:t>
      </w:r>
      <w:proofErr w:type="spellEnd"/>
      <w:r w:rsidRPr="007800EF">
        <w:rPr>
          <w:rFonts w:ascii="Times New Roman" w:eastAsia="Times New Roman" w:hAnsi="Times New Roman" w:cs="Times New Roman"/>
          <w:i/>
          <w:iCs/>
          <w:lang w:eastAsia="cs-CZ"/>
        </w:rPr>
        <w:t xml:space="preserve"> care and </w:t>
      </w:r>
      <w:proofErr w:type="spellStart"/>
      <w:r w:rsidRPr="007800EF">
        <w:rPr>
          <w:rFonts w:ascii="Times New Roman" w:eastAsia="Times New Roman" w:hAnsi="Times New Roman" w:cs="Times New Roman"/>
          <w:i/>
          <w:iCs/>
          <w:lang w:eastAsia="cs-CZ"/>
        </w:rPr>
        <w:t>regular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breaks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at</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work</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Young</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people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work</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under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conditions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appropriate</w:t>
      </w:r>
      <w:proofErr w:type="spellEnd"/>
      <w:r w:rsidRPr="007800EF">
        <w:rPr>
          <w:rFonts w:ascii="Times New Roman" w:eastAsia="Times New Roman" w:hAnsi="Times New Roman" w:cs="Times New Roman"/>
          <w:i/>
          <w:iCs/>
          <w:lang w:eastAsia="cs-CZ"/>
        </w:rPr>
        <w:t xml:space="preserve"> to </w:t>
      </w:r>
      <w:proofErr w:type="spellStart"/>
      <w:r w:rsidRPr="007800EF">
        <w:rPr>
          <w:rFonts w:ascii="Times New Roman" w:eastAsia="Times New Roman" w:hAnsi="Times New Roman" w:cs="Times New Roman"/>
          <w:i/>
          <w:iCs/>
          <w:lang w:eastAsia="cs-CZ"/>
        </w:rPr>
        <w:t>their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age</w:t>
      </w:r>
      <w:proofErr w:type="spellEnd"/>
      <w:r w:rsidRPr="007800EF">
        <w:rPr>
          <w:rFonts w:ascii="Times New Roman" w:eastAsia="Times New Roman" w:hAnsi="Times New Roman" w:cs="Times New Roman"/>
          <w:i/>
          <w:iCs/>
          <w:lang w:eastAsia="cs-CZ"/>
        </w:rPr>
        <w:t xml:space="preserve"> and are </w:t>
      </w:r>
      <w:proofErr w:type="spellStart"/>
      <w:r w:rsidRPr="007800EF">
        <w:rPr>
          <w:rFonts w:ascii="Times New Roman" w:eastAsia="Times New Roman" w:hAnsi="Times New Roman" w:cs="Times New Roman"/>
          <w:i/>
          <w:iCs/>
          <w:lang w:eastAsia="cs-CZ"/>
        </w:rPr>
        <w:t>protected</w:t>
      </w:r>
      <w:proofErr w:type="spellEnd"/>
      <w:r w:rsidRPr="007800EF">
        <w:rPr>
          <w:rFonts w:ascii="Times New Roman" w:eastAsia="Times New Roman" w:hAnsi="Times New Roman" w:cs="Times New Roman"/>
          <w:i/>
          <w:iCs/>
          <w:lang w:eastAsia="cs-CZ"/>
        </w:rPr>
        <w:t xml:space="preserve"> from </w:t>
      </w:r>
      <w:proofErr w:type="spellStart"/>
      <w:r w:rsidRPr="007800EF">
        <w:rPr>
          <w:rFonts w:ascii="Times New Roman" w:eastAsia="Times New Roman" w:hAnsi="Times New Roman" w:cs="Times New Roman"/>
          <w:i/>
          <w:iCs/>
          <w:lang w:eastAsia="cs-CZ"/>
        </w:rPr>
        <w:t>economic</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exploitation</w:t>
      </w:r>
      <w:proofErr w:type="spellEnd"/>
      <w:r w:rsidRPr="007800EF">
        <w:rPr>
          <w:rFonts w:ascii="Times New Roman" w:eastAsia="Times New Roman" w:hAnsi="Times New Roman" w:cs="Times New Roman"/>
          <w:i/>
          <w:iCs/>
          <w:lang w:eastAsia="cs-CZ"/>
        </w:rPr>
        <w:t xml:space="preserve"> and from any </w:t>
      </w:r>
      <w:proofErr w:type="spellStart"/>
      <w:r w:rsidRPr="007800EF">
        <w:rPr>
          <w:rFonts w:ascii="Times New Roman" w:eastAsia="Times New Roman" w:hAnsi="Times New Roman" w:cs="Times New Roman"/>
          <w:i/>
          <w:iCs/>
          <w:lang w:eastAsia="cs-CZ"/>
        </w:rPr>
        <w:t>work</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that</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could</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endanger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their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safety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health</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physical</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mental</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moral</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social</w:t>
      </w:r>
      <w:proofErr w:type="spellEnd"/>
      <w:r w:rsidRPr="007800EF">
        <w:rPr>
          <w:rFonts w:ascii="Times New Roman" w:eastAsia="Times New Roman" w:hAnsi="Times New Roman" w:cs="Times New Roman"/>
          <w:i/>
          <w:iCs/>
          <w:lang w:eastAsia="cs-CZ"/>
        </w:rPr>
        <w:t xml:space="preserve"> development </w:t>
      </w:r>
      <w:proofErr w:type="spellStart"/>
      <w:r w:rsidRPr="007800EF">
        <w:rPr>
          <w:rFonts w:ascii="Times New Roman" w:eastAsia="Times New Roman" w:hAnsi="Times New Roman" w:cs="Times New Roman"/>
          <w:i/>
          <w:iCs/>
          <w:lang w:eastAsia="cs-CZ"/>
        </w:rPr>
        <w:t>or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disrupt</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their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education</w:t>
      </w:r>
      <w:proofErr w:type="spellEnd"/>
      <w:r w:rsidRPr="007800EF">
        <w:rPr>
          <w:rFonts w:ascii="Times New Roman" w:eastAsia="Times New Roman" w:hAnsi="Times New Roman" w:cs="Times New Roman"/>
          <w:i/>
          <w:iCs/>
          <w:lang w:eastAsia="cs-CZ"/>
        </w:rPr>
        <w:t>.</w:t>
      </w:r>
    </w:p>
    <w:p w14:paraId="22DF2582" w14:textId="77777777" w:rsidR="00860B9D" w:rsidRPr="007800EF" w:rsidRDefault="00860B9D" w:rsidP="00860B9D">
      <w:pPr>
        <w:pStyle w:val="Odstavecseseznamem"/>
        <w:rPr>
          <w:rFonts w:ascii="Times New Roman" w:eastAsia="Times New Roman" w:hAnsi="Times New Roman" w:cs="Times New Roman"/>
          <w:lang w:eastAsia="cs-CZ"/>
        </w:rPr>
      </w:pPr>
    </w:p>
    <w:p w14:paraId="4A262FBD" w14:textId="77777777" w:rsidR="00860B9D" w:rsidRPr="007800EF" w:rsidRDefault="00DA00E7" w:rsidP="00860B9D">
      <w:pPr>
        <w:pStyle w:val="Odstavecseseznamem"/>
        <w:numPr>
          <w:ilvl w:val="2"/>
          <w:numId w:val="171"/>
        </w:numPr>
        <w:shd w:val="clear" w:color="auto" w:fill="FFFFFF"/>
        <w:spacing w:after="15"/>
        <w:ind w:left="360"/>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 xml:space="preserve">Společnost je zodpovědná za své obchodní praktiky a transparentně informuje o svých aktivitách v oblasti zákazu moderního otroctví, nucené práce, práce mladistvých a zákazu práce dětí. Společnost tímto přístupem jde příkladem i svým dodavatelům a </w:t>
      </w:r>
      <w:proofErr w:type="spellStart"/>
      <w:proofErr w:type="gramStart"/>
      <w:r w:rsidRPr="007800EF">
        <w:rPr>
          <w:rFonts w:ascii="Times New Roman" w:eastAsia="Times New Roman" w:hAnsi="Times New Roman" w:cs="Times New Roman"/>
          <w:lang w:eastAsia="cs-CZ"/>
        </w:rPr>
        <w:t>subdodavatelům.</w:t>
      </w:r>
      <w:r w:rsidRPr="007800EF">
        <w:rPr>
          <w:rFonts w:ascii="Times New Roman" w:eastAsia="Times New Roman" w:hAnsi="Times New Roman" w:cs="Times New Roman"/>
          <w:i/>
          <w:iCs/>
          <w:lang w:eastAsia="cs-CZ"/>
        </w:rPr>
        <w:t>The</w:t>
      </w:r>
      <w:proofErr w:type="spellEnd"/>
      <w:proofErr w:type="gram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company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is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responsible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for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its</w:t>
      </w:r>
      <w:proofErr w:type="spellEnd"/>
      <w:r w:rsidRPr="007800EF">
        <w:rPr>
          <w:rFonts w:ascii="Times New Roman" w:eastAsia="Times New Roman" w:hAnsi="Times New Roman" w:cs="Times New Roman"/>
          <w:i/>
          <w:iCs/>
          <w:lang w:eastAsia="cs-CZ"/>
        </w:rPr>
        <w:t xml:space="preserve"> business </w:t>
      </w:r>
      <w:proofErr w:type="spellStart"/>
      <w:r w:rsidRPr="007800EF">
        <w:rPr>
          <w:rFonts w:ascii="Times New Roman" w:eastAsia="Times New Roman" w:hAnsi="Times New Roman" w:cs="Times New Roman"/>
          <w:i/>
          <w:iCs/>
          <w:lang w:eastAsia="cs-CZ"/>
        </w:rPr>
        <w:t>practices</w:t>
      </w:r>
      <w:proofErr w:type="spellEnd"/>
      <w:r w:rsidRPr="007800EF">
        <w:rPr>
          <w:rFonts w:ascii="Times New Roman" w:eastAsia="Times New Roman" w:hAnsi="Times New Roman" w:cs="Times New Roman"/>
          <w:i/>
          <w:iCs/>
          <w:lang w:eastAsia="cs-CZ"/>
        </w:rPr>
        <w:t xml:space="preserve"> and </w:t>
      </w:r>
      <w:proofErr w:type="spellStart"/>
      <w:r w:rsidRPr="007800EF">
        <w:rPr>
          <w:rFonts w:ascii="Times New Roman" w:eastAsia="Times New Roman" w:hAnsi="Times New Roman" w:cs="Times New Roman"/>
          <w:i/>
          <w:iCs/>
          <w:lang w:eastAsia="cs-CZ"/>
        </w:rPr>
        <w:t>transparently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informs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about</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its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activities</w:t>
      </w:r>
      <w:proofErr w:type="spellEnd"/>
      <w:r w:rsidRPr="007800EF">
        <w:rPr>
          <w:rFonts w:ascii="Times New Roman" w:eastAsia="Times New Roman" w:hAnsi="Times New Roman" w:cs="Times New Roman"/>
          <w:i/>
          <w:iCs/>
          <w:lang w:eastAsia="cs-CZ"/>
        </w:rPr>
        <w:t xml:space="preserve"> in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field</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of</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prohibition</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of</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modern</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slavery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forced</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labor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child</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labor</w:t>
      </w:r>
      <w:proofErr w:type="spellEnd"/>
      <w:r w:rsidRPr="007800EF">
        <w:rPr>
          <w:rFonts w:ascii="Times New Roman" w:eastAsia="Times New Roman" w:hAnsi="Times New Roman" w:cs="Times New Roman"/>
          <w:i/>
          <w:iCs/>
          <w:lang w:eastAsia="cs-CZ"/>
        </w:rPr>
        <w:t xml:space="preserve"> and </w:t>
      </w:r>
      <w:proofErr w:type="spellStart"/>
      <w:r w:rsidRPr="007800EF">
        <w:rPr>
          <w:rFonts w:ascii="Times New Roman" w:eastAsia="Times New Roman" w:hAnsi="Times New Roman" w:cs="Times New Roman"/>
          <w:i/>
          <w:iCs/>
          <w:lang w:eastAsia="cs-CZ"/>
        </w:rPr>
        <w:t>prohibition</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of</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child</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labor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With</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this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approach</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company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also</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sets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an</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example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for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its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suppliers</w:t>
      </w:r>
      <w:proofErr w:type="spellEnd"/>
      <w:r w:rsidRPr="007800EF">
        <w:rPr>
          <w:rFonts w:ascii="Times New Roman" w:eastAsia="Times New Roman" w:hAnsi="Times New Roman" w:cs="Times New Roman"/>
          <w:i/>
          <w:iCs/>
          <w:lang w:eastAsia="cs-CZ"/>
        </w:rPr>
        <w:t xml:space="preserve"> and </w:t>
      </w:r>
      <w:proofErr w:type="spellStart"/>
      <w:r w:rsidRPr="007800EF">
        <w:rPr>
          <w:rFonts w:ascii="Times New Roman" w:eastAsia="Times New Roman" w:hAnsi="Times New Roman" w:cs="Times New Roman"/>
          <w:i/>
          <w:iCs/>
          <w:lang w:eastAsia="cs-CZ"/>
        </w:rPr>
        <w:t>subcontractors</w:t>
      </w:r>
      <w:proofErr w:type="spellEnd"/>
      <w:r w:rsidRPr="007800EF">
        <w:rPr>
          <w:rFonts w:ascii="Times New Roman" w:eastAsia="Times New Roman" w:hAnsi="Times New Roman" w:cs="Times New Roman"/>
          <w:i/>
          <w:iCs/>
          <w:lang w:eastAsia="cs-CZ"/>
        </w:rPr>
        <w:t>.</w:t>
      </w:r>
    </w:p>
    <w:p w14:paraId="36023875" w14:textId="77777777" w:rsidR="00860B9D" w:rsidRPr="007800EF" w:rsidRDefault="00860B9D" w:rsidP="00860B9D">
      <w:pPr>
        <w:pStyle w:val="Odstavecseseznamem"/>
        <w:rPr>
          <w:rFonts w:ascii="Times New Roman" w:eastAsia="Times New Roman" w:hAnsi="Times New Roman" w:cs="Times New Roman"/>
          <w:lang w:eastAsia="cs-CZ"/>
        </w:rPr>
      </w:pPr>
    </w:p>
    <w:p w14:paraId="1E59AEED" w14:textId="77777777" w:rsidR="00860B9D" w:rsidRPr="007800EF" w:rsidRDefault="00DA00E7" w:rsidP="00860B9D">
      <w:pPr>
        <w:pStyle w:val="Odstavecseseznamem"/>
        <w:numPr>
          <w:ilvl w:val="2"/>
          <w:numId w:val="171"/>
        </w:numPr>
        <w:shd w:val="clear" w:color="auto" w:fill="FFFFFF"/>
        <w:spacing w:after="15"/>
        <w:ind w:left="360"/>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Společnost spolupracuje s dodavateli a subdodavateli na zajištění, že všichni pracovníci jsou chráněni před nebezpečnou nebo nucenou prací a vždy postupují v souladu s mezinárodními standardy pro ochranu dětí a mladistvých.</w:t>
      </w:r>
      <w:r w:rsidRPr="007800EF">
        <w:rPr>
          <w:rFonts w:ascii="Times New Roman" w:eastAsia="Times New Roman" w:hAnsi="Times New Roman" w:cs="Times New Roman"/>
          <w:lang w:eastAsia="cs-CZ"/>
        </w:rPr>
        <w:br/>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company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works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with</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suppliers</w:t>
      </w:r>
      <w:proofErr w:type="spellEnd"/>
      <w:r w:rsidRPr="007800EF">
        <w:rPr>
          <w:rFonts w:ascii="Times New Roman" w:eastAsia="Times New Roman" w:hAnsi="Times New Roman" w:cs="Times New Roman"/>
          <w:i/>
          <w:iCs/>
          <w:lang w:eastAsia="cs-CZ"/>
        </w:rPr>
        <w:t xml:space="preserve"> and </w:t>
      </w:r>
      <w:proofErr w:type="spellStart"/>
      <w:r w:rsidRPr="007800EF">
        <w:rPr>
          <w:rFonts w:ascii="Times New Roman" w:eastAsia="Times New Roman" w:hAnsi="Times New Roman" w:cs="Times New Roman"/>
          <w:i/>
          <w:iCs/>
          <w:lang w:eastAsia="cs-CZ"/>
        </w:rPr>
        <w:t>subcontractors</w:t>
      </w:r>
      <w:proofErr w:type="spellEnd"/>
      <w:r w:rsidRPr="007800EF">
        <w:rPr>
          <w:rFonts w:ascii="Times New Roman" w:eastAsia="Times New Roman" w:hAnsi="Times New Roman" w:cs="Times New Roman"/>
          <w:i/>
          <w:iCs/>
          <w:lang w:eastAsia="cs-CZ"/>
        </w:rPr>
        <w:t xml:space="preserve"> to </w:t>
      </w:r>
      <w:proofErr w:type="spellStart"/>
      <w:r w:rsidRPr="007800EF">
        <w:rPr>
          <w:rFonts w:ascii="Times New Roman" w:eastAsia="Times New Roman" w:hAnsi="Times New Roman" w:cs="Times New Roman"/>
          <w:i/>
          <w:iCs/>
          <w:lang w:eastAsia="cs-CZ"/>
        </w:rPr>
        <w:t>ensure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that</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all</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workers</w:t>
      </w:r>
      <w:proofErr w:type="spellEnd"/>
      <w:r w:rsidRPr="007800EF">
        <w:rPr>
          <w:rFonts w:ascii="Times New Roman" w:eastAsia="Times New Roman" w:hAnsi="Times New Roman" w:cs="Times New Roman"/>
          <w:i/>
          <w:iCs/>
          <w:lang w:eastAsia="cs-CZ"/>
        </w:rPr>
        <w:t xml:space="preserve"> are </w:t>
      </w:r>
      <w:proofErr w:type="spellStart"/>
      <w:r w:rsidRPr="007800EF">
        <w:rPr>
          <w:rFonts w:ascii="Times New Roman" w:eastAsia="Times New Roman" w:hAnsi="Times New Roman" w:cs="Times New Roman"/>
          <w:i/>
          <w:iCs/>
          <w:lang w:eastAsia="cs-CZ"/>
        </w:rPr>
        <w:t>protected</w:t>
      </w:r>
      <w:proofErr w:type="spellEnd"/>
      <w:r w:rsidRPr="007800EF">
        <w:rPr>
          <w:rFonts w:ascii="Times New Roman" w:eastAsia="Times New Roman" w:hAnsi="Times New Roman" w:cs="Times New Roman"/>
          <w:i/>
          <w:iCs/>
          <w:lang w:eastAsia="cs-CZ"/>
        </w:rPr>
        <w:t xml:space="preserve"> from </w:t>
      </w:r>
      <w:proofErr w:type="spellStart"/>
      <w:r w:rsidRPr="007800EF">
        <w:rPr>
          <w:rFonts w:ascii="Times New Roman" w:eastAsia="Times New Roman" w:hAnsi="Times New Roman" w:cs="Times New Roman"/>
          <w:i/>
          <w:iCs/>
          <w:lang w:eastAsia="cs-CZ"/>
        </w:rPr>
        <w:t>hazardous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or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forced</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labor</w:t>
      </w:r>
      <w:proofErr w:type="spellEnd"/>
      <w:r w:rsidRPr="007800EF">
        <w:rPr>
          <w:rFonts w:ascii="Times New Roman" w:eastAsia="Times New Roman" w:hAnsi="Times New Roman" w:cs="Times New Roman"/>
          <w:i/>
          <w:iCs/>
          <w:lang w:eastAsia="cs-CZ"/>
        </w:rPr>
        <w:t xml:space="preserve"> and </w:t>
      </w:r>
      <w:proofErr w:type="spellStart"/>
      <w:r w:rsidRPr="007800EF">
        <w:rPr>
          <w:rFonts w:ascii="Times New Roman" w:eastAsia="Times New Roman" w:hAnsi="Times New Roman" w:cs="Times New Roman"/>
          <w:i/>
          <w:iCs/>
          <w:lang w:eastAsia="cs-CZ"/>
        </w:rPr>
        <w:t>always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comply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with</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international</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child</w:t>
      </w:r>
      <w:proofErr w:type="spellEnd"/>
      <w:r w:rsidRPr="007800EF">
        <w:rPr>
          <w:rFonts w:ascii="Times New Roman" w:eastAsia="Times New Roman" w:hAnsi="Times New Roman" w:cs="Times New Roman"/>
          <w:i/>
          <w:iCs/>
          <w:lang w:eastAsia="cs-CZ"/>
        </w:rPr>
        <w:t xml:space="preserve"> and </w:t>
      </w:r>
      <w:proofErr w:type="spellStart"/>
      <w:r w:rsidRPr="007800EF">
        <w:rPr>
          <w:rFonts w:ascii="Times New Roman" w:eastAsia="Times New Roman" w:hAnsi="Times New Roman" w:cs="Times New Roman"/>
          <w:i/>
          <w:iCs/>
          <w:lang w:eastAsia="cs-CZ"/>
        </w:rPr>
        <w:t>youth</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protection</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standards</w:t>
      </w:r>
      <w:proofErr w:type="spellEnd"/>
      <w:r w:rsidRPr="007800EF">
        <w:rPr>
          <w:rFonts w:ascii="Times New Roman" w:eastAsia="Times New Roman" w:hAnsi="Times New Roman" w:cs="Times New Roman"/>
          <w:lang w:eastAsia="cs-CZ"/>
        </w:rPr>
        <w:t>.</w:t>
      </w:r>
    </w:p>
    <w:p w14:paraId="71988BEB" w14:textId="77777777" w:rsidR="00860B9D" w:rsidRPr="007800EF" w:rsidRDefault="00860B9D" w:rsidP="00860B9D">
      <w:pPr>
        <w:pStyle w:val="Odstavecseseznamem"/>
        <w:rPr>
          <w:rFonts w:ascii="Times New Roman" w:eastAsia="Times New Roman" w:hAnsi="Times New Roman" w:cs="Times New Roman"/>
          <w:lang w:eastAsia="cs-CZ"/>
        </w:rPr>
      </w:pPr>
    </w:p>
    <w:p w14:paraId="0295B653" w14:textId="77777777" w:rsidR="00860B9D" w:rsidRPr="007800EF" w:rsidRDefault="00DA00E7" w:rsidP="00860B9D">
      <w:pPr>
        <w:pStyle w:val="Odstavecseseznamem"/>
        <w:numPr>
          <w:ilvl w:val="2"/>
          <w:numId w:val="171"/>
        </w:numPr>
        <w:shd w:val="clear" w:color="auto" w:fill="FFFFFF"/>
        <w:spacing w:after="15"/>
        <w:ind w:left="360"/>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Společnost respektuje lidská práva osob, dětí a mladistvých, včetně práva na důstojnost, bezpečnost a ochranu před špatným zacházením.</w:t>
      </w:r>
      <w:r w:rsidRPr="007800EF">
        <w:rPr>
          <w:rFonts w:ascii="Times New Roman" w:eastAsia="Times New Roman" w:hAnsi="Times New Roman" w:cs="Times New Roman"/>
          <w:lang w:eastAsia="cs-CZ"/>
        </w:rPr>
        <w:br/>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company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respects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human</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rights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of</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persons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children</w:t>
      </w:r>
      <w:proofErr w:type="spellEnd"/>
      <w:r w:rsidRPr="007800EF">
        <w:rPr>
          <w:rFonts w:ascii="Times New Roman" w:eastAsia="Times New Roman" w:hAnsi="Times New Roman" w:cs="Times New Roman"/>
          <w:i/>
          <w:iCs/>
          <w:lang w:eastAsia="cs-CZ"/>
        </w:rPr>
        <w:t xml:space="preserve"> and </w:t>
      </w:r>
      <w:proofErr w:type="spellStart"/>
      <w:r w:rsidRPr="007800EF">
        <w:rPr>
          <w:rFonts w:ascii="Times New Roman" w:eastAsia="Times New Roman" w:hAnsi="Times New Roman" w:cs="Times New Roman"/>
          <w:i/>
          <w:iCs/>
          <w:lang w:eastAsia="cs-CZ"/>
        </w:rPr>
        <w:t>young</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people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including</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right</w:t>
      </w:r>
      <w:proofErr w:type="spellEnd"/>
      <w:r w:rsidRPr="007800EF">
        <w:rPr>
          <w:rFonts w:ascii="Times New Roman" w:eastAsia="Times New Roman" w:hAnsi="Times New Roman" w:cs="Times New Roman"/>
          <w:i/>
          <w:iCs/>
          <w:lang w:eastAsia="cs-CZ"/>
        </w:rPr>
        <w:t xml:space="preserve"> to dignity, </w:t>
      </w:r>
      <w:proofErr w:type="spellStart"/>
      <w:r w:rsidRPr="007800EF">
        <w:rPr>
          <w:rFonts w:ascii="Times New Roman" w:eastAsia="Times New Roman" w:hAnsi="Times New Roman" w:cs="Times New Roman"/>
          <w:i/>
          <w:iCs/>
          <w:lang w:eastAsia="cs-CZ"/>
        </w:rPr>
        <w:t>safety</w:t>
      </w:r>
      <w:proofErr w:type="spellEnd"/>
      <w:r w:rsidRPr="007800EF">
        <w:rPr>
          <w:rFonts w:ascii="Times New Roman" w:eastAsia="Times New Roman" w:hAnsi="Times New Roman" w:cs="Times New Roman"/>
          <w:i/>
          <w:iCs/>
          <w:lang w:eastAsia="cs-CZ"/>
        </w:rPr>
        <w:t xml:space="preserve"> and </w:t>
      </w:r>
      <w:proofErr w:type="spellStart"/>
      <w:r w:rsidRPr="007800EF">
        <w:rPr>
          <w:rFonts w:ascii="Times New Roman" w:eastAsia="Times New Roman" w:hAnsi="Times New Roman" w:cs="Times New Roman"/>
          <w:i/>
          <w:iCs/>
          <w:lang w:eastAsia="cs-CZ"/>
        </w:rPr>
        <w:t>protection</w:t>
      </w:r>
      <w:proofErr w:type="spellEnd"/>
      <w:r w:rsidRPr="007800EF">
        <w:rPr>
          <w:rFonts w:ascii="Times New Roman" w:eastAsia="Times New Roman" w:hAnsi="Times New Roman" w:cs="Times New Roman"/>
          <w:i/>
          <w:iCs/>
          <w:lang w:eastAsia="cs-CZ"/>
        </w:rPr>
        <w:t xml:space="preserve"> from </w:t>
      </w:r>
      <w:proofErr w:type="spellStart"/>
      <w:r w:rsidRPr="007800EF">
        <w:rPr>
          <w:rFonts w:ascii="Times New Roman" w:eastAsia="Times New Roman" w:hAnsi="Times New Roman" w:cs="Times New Roman"/>
          <w:i/>
          <w:iCs/>
          <w:lang w:eastAsia="cs-CZ"/>
        </w:rPr>
        <w:t>ill-treatment</w:t>
      </w:r>
      <w:proofErr w:type="spellEnd"/>
      <w:r w:rsidRPr="007800EF">
        <w:rPr>
          <w:rFonts w:ascii="Times New Roman" w:eastAsia="Times New Roman" w:hAnsi="Times New Roman" w:cs="Times New Roman"/>
          <w:i/>
          <w:iCs/>
          <w:lang w:eastAsia="cs-CZ"/>
        </w:rPr>
        <w:t>.</w:t>
      </w:r>
    </w:p>
    <w:p w14:paraId="44804320" w14:textId="77777777" w:rsidR="00860B9D" w:rsidRPr="007800EF" w:rsidRDefault="00860B9D" w:rsidP="00860B9D">
      <w:pPr>
        <w:pStyle w:val="Odstavecseseznamem"/>
        <w:rPr>
          <w:rFonts w:ascii="Times New Roman" w:eastAsia="Times New Roman" w:hAnsi="Times New Roman" w:cs="Times New Roman"/>
          <w:lang w:eastAsia="cs-CZ"/>
        </w:rPr>
      </w:pPr>
    </w:p>
    <w:p w14:paraId="60DECE0B" w14:textId="6B5ADE50" w:rsidR="00860B9D" w:rsidRPr="00D768D0" w:rsidRDefault="00DA00E7" w:rsidP="00D768D0">
      <w:pPr>
        <w:pStyle w:val="Odstavecseseznamem"/>
        <w:numPr>
          <w:ilvl w:val="2"/>
          <w:numId w:val="171"/>
        </w:numPr>
        <w:shd w:val="clear" w:color="auto" w:fill="FFFFFF"/>
        <w:spacing w:after="15"/>
        <w:ind w:left="360"/>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Společnost průběžně zlepšuje svoje pracovní podmínky pro mladistvé a vyvíjí přiměřené úsilí tak, aby docházelo k vzdělávání a rozvoji mladistvých pracovníků.</w:t>
      </w:r>
      <w:r w:rsidRPr="007800EF">
        <w:rPr>
          <w:rFonts w:ascii="Times New Roman" w:eastAsia="Times New Roman" w:hAnsi="Times New Roman" w:cs="Times New Roman"/>
          <w:lang w:eastAsia="cs-CZ"/>
        </w:rPr>
        <w:br/>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company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continuously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improves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its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working</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conditions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for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young</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people</w:t>
      </w:r>
      <w:proofErr w:type="spellEnd"/>
      <w:r w:rsidRPr="007800EF">
        <w:rPr>
          <w:rFonts w:ascii="Times New Roman" w:eastAsia="Times New Roman" w:hAnsi="Times New Roman" w:cs="Times New Roman"/>
          <w:i/>
          <w:iCs/>
          <w:lang w:eastAsia="cs-CZ"/>
        </w:rPr>
        <w:t xml:space="preserve"> and </w:t>
      </w:r>
      <w:proofErr w:type="spellStart"/>
      <w:r w:rsidRPr="007800EF">
        <w:rPr>
          <w:rFonts w:ascii="Times New Roman" w:eastAsia="Times New Roman" w:hAnsi="Times New Roman" w:cs="Times New Roman"/>
          <w:i/>
          <w:iCs/>
          <w:lang w:eastAsia="cs-CZ"/>
        </w:rPr>
        <w:t>makes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reasonable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efforts</w:t>
      </w:r>
      <w:proofErr w:type="spellEnd"/>
      <w:r w:rsidRPr="007800EF">
        <w:rPr>
          <w:rFonts w:ascii="Times New Roman" w:eastAsia="Times New Roman" w:hAnsi="Times New Roman" w:cs="Times New Roman"/>
          <w:i/>
          <w:iCs/>
          <w:lang w:eastAsia="cs-CZ"/>
        </w:rPr>
        <w:t xml:space="preserve"> to </w:t>
      </w:r>
      <w:proofErr w:type="spellStart"/>
      <w:r w:rsidRPr="007800EF">
        <w:rPr>
          <w:rFonts w:ascii="Times New Roman" w:eastAsia="Times New Roman" w:hAnsi="Times New Roman" w:cs="Times New Roman"/>
          <w:i/>
          <w:iCs/>
          <w:lang w:eastAsia="cs-CZ"/>
        </w:rPr>
        <w:t>ensure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education</w:t>
      </w:r>
      <w:proofErr w:type="spellEnd"/>
      <w:r w:rsidRPr="007800EF">
        <w:rPr>
          <w:rFonts w:ascii="Times New Roman" w:eastAsia="Times New Roman" w:hAnsi="Times New Roman" w:cs="Times New Roman"/>
          <w:i/>
          <w:iCs/>
          <w:lang w:eastAsia="cs-CZ"/>
        </w:rPr>
        <w:t xml:space="preserve"> and development </w:t>
      </w:r>
      <w:proofErr w:type="spellStart"/>
      <w:r w:rsidRPr="007800EF">
        <w:rPr>
          <w:rFonts w:ascii="Times New Roman" w:eastAsia="Times New Roman" w:hAnsi="Times New Roman" w:cs="Times New Roman"/>
          <w:i/>
          <w:iCs/>
          <w:lang w:eastAsia="cs-CZ"/>
        </w:rPr>
        <w:t>of</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young</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workers</w:t>
      </w:r>
      <w:proofErr w:type="spellEnd"/>
      <w:r w:rsidRPr="007800EF">
        <w:rPr>
          <w:rFonts w:ascii="Times New Roman" w:eastAsia="Times New Roman" w:hAnsi="Times New Roman" w:cs="Times New Roman"/>
          <w:i/>
          <w:iCs/>
          <w:lang w:eastAsia="cs-CZ"/>
        </w:rPr>
        <w:t>.</w:t>
      </w:r>
    </w:p>
    <w:p w14:paraId="6A086351" w14:textId="77777777" w:rsidR="00860B9D" w:rsidRPr="007800EF" w:rsidRDefault="00860B9D" w:rsidP="00860B9D">
      <w:pPr>
        <w:pStyle w:val="Odstavecseseznamem"/>
        <w:rPr>
          <w:rFonts w:ascii="Times New Roman" w:eastAsia="Times New Roman" w:hAnsi="Times New Roman" w:cs="Times New Roman"/>
          <w:lang w:eastAsia="cs-CZ"/>
        </w:rPr>
      </w:pPr>
    </w:p>
    <w:p w14:paraId="40ADB938" w14:textId="77777777" w:rsidR="00860B9D" w:rsidRPr="007800EF" w:rsidRDefault="00DA00E7" w:rsidP="00860B9D">
      <w:pPr>
        <w:pStyle w:val="Odstavecseseznamem"/>
        <w:numPr>
          <w:ilvl w:val="2"/>
          <w:numId w:val="171"/>
        </w:numPr>
        <w:shd w:val="clear" w:color="auto" w:fill="FFFFFF"/>
        <w:spacing w:after="15"/>
        <w:ind w:left="360"/>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 xml:space="preserve">Pokud se vyskytnou problémy v oblasti otroctví, nucené práce, dětské práce a práce mladistvých, Společnost bude jednat okamžitě a aktivně takovou situaci řešit. </w:t>
      </w:r>
      <w:r w:rsidRPr="007800EF">
        <w:rPr>
          <w:rFonts w:ascii="Times New Roman" w:eastAsia="Times New Roman" w:hAnsi="Times New Roman" w:cs="Times New Roman"/>
          <w:lang w:eastAsia="cs-CZ"/>
        </w:rPr>
        <w:br/>
      </w:r>
      <w:proofErr w:type="spellStart"/>
      <w:r w:rsidRPr="007800EF">
        <w:rPr>
          <w:rFonts w:ascii="Times New Roman" w:eastAsia="Times New Roman" w:hAnsi="Times New Roman" w:cs="Times New Roman"/>
          <w:i/>
          <w:iCs/>
          <w:lang w:eastAsia="cs-CZ"/>
        </w:rPr>
        <w:t>If</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problems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arise</w:t>
      </w:r>
      <w:proofErr w:type="spellEnd"/>
      <w:r w:rsidRPr="007800EF">
        <w:rPr>
          <w:rFonts w:ascii="Times New Roman" w:eastAsia="Times New Roman" w:hAnsi="Times New Roman" w:cs="Times New Roman"/>
          <w:i/>
          <w:iCs/>
          <w:lang w:eastAsia="cs-CZ"/>
        </w:rPr>
        <w:t xml:space="preserve"> in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area </w:t>
      </w:r>
      <w:proofErr w:type="spellStart"/>
      <w:r w:rsidRPr="007800EF">
        <w:rPr>
          <w:rFonts w:ascii="Times New Roman" w:eastAsia="Times New Roman" w:hAnsi="Times New Roman" w:cs="Times New Roman"/>
          <w:i/>
          <w:iCs/>
          <w:lang w:eastAsia="cs-CZ"/>
        </w:rPr>
        <w:t>of</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slavery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forced</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labor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child</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labor</w:t>
      </w:r>
      <w:proofErr w:type="spellEnd"/>
      <w:r w:rsidRPr="007800EF">
        <w:rPr>
          <w:rFonts w:ascii="Times New Roman" w:eastAsia="Times New Roman" w:hAnsi="Times New Roman" w:cs="Times New Roman"/>
          <w:i/>
          <w:iCs/>
          <w:lang w:eastAsia="cs-CZ"/>
        </w:rPr>
        <w:t xml:space="preserve"> and </w:t>
      </w:r>
      <w:proofErr w:type="spellStart"/>
      <w:r w:rsidRPr="007800EF">
        <w:rPr>
          <w:rFonts w:ascii="Times New Roman" w:eastAsia="Times New Roman" w:hAnsi="Times New Roman" w:cs="Times New Roman"/>
          <w:i/>
          <w:iCs/>
          <w:lang w:eastAsia="cs-CZ"/>
        </w:rPr>
        <w:t>juvenile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labor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Company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will</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act</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immediately</w:t>
      </w:r>
      <w:proofErr w:type="spellEnd"/>
      <w:r w:rsidRPr="007800EF">
        <w:rPr>
          <w:rFonts w:ascii="Times New Roman" w:eastAsia="Times New Roman" w:hAnsi="Times New Roman" w:cs="Times New Roman"/>
          <w:i/>
          <w:iCs/>
          <w:lang w:eastAsia="cs-CZ"/>
        </w:rPr>
        <w:t xml:space="preserve"> and </w:t>
      </w:r>
      <w:proofErr w:type="spellStart"/>
      <w:r w:rsidRPr="007800EF">
        <w:rPr>
          <w:rFonts w:ascii="Times New Roman" w:eastAsia="Times New Roman" w:hAnsi="Times New Roman" w:cs="Times New Roman"/>
          <w:i/>
          <w:iCs/>
          <w:lang w:eastAsia="cs-CZ"/>
        </w:rPr>
        <w:t>actively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resolve</w:t>
      </w:r>
      <w:proofErr w:type="spellEnd"/>
      <w:r w:rsidRPr="007800EF">
        <w:rPr>
          <w:rFonts w:ascii="Times New Roman" w:eastAsia="Times New Roman" w:hAnsi="Times New Roman" w:cs="Times New Roman"/>
          <w:i/>
          <w:iCs/>
          <w:lang w:eastAsia="cs-CZ"/>
        </w:rPr>
        <w:t xml:space="preserve"> such a </w:t>
      </w:r>
      <w:proofErr w:type="spellStart"/>
      <w:r w:rsidRPr="007800EF">
        <w:rPr>
          <w:rFonts w:ascii="Times New Roman" w:eastAsia="Times New Roman" w:hAnsi="Times New Roman" w:cs="Times New Roman"/>
          <w:i/>
          <w:iCs/>
          <w:lang w:eastAsia="cs-CZ"/>
        </w:rPr>
        <w:t>situation</w:t>
      </w:r>
      <w:proofErr w:type="spellEnd"/>
      <w:r w:rsidRPr="007800EF">
        <w:rPr>
          <w:rFonts w:ascii="Times New Roman" w:eastAsia="Times New Roman" w:hAnsi="Times New Roman" w:cs="Times New Roman"/>
          <w:i/>
          <w:iCs/>
          <w:lang w:eastAsia="cs-CZ"/>
        </w:rPr>
        <w:t>.</w:t>
      </w:r>
    </w:p>
    <w:p w14:paraId="2B9B70FF" w14:textId="77777777" w:rsidR="00860B9D" w:rsidRPr="007800EF" w:rsidRDefault="00860B9D" w:rsidP="00860B9D">
      <w:pPr>
        <w:pStyle w:val="Odstavecseseznamem"/>
        <w:shd w:val="clear" w:color="auto" w:fill="FFFFFF"/>
        <w:spacing w:after="15"/>
        <w:ind w:left="360"/>
        <w:jc w:val="left"/>
        <w:rPr>
          <w:rFonts w:ascii="Times New Roman" w:eastAsia="Times New Roman" w:hAnsi="Times New Roman" w:cs="Times New Roman"/>
          <w:lang w:eastAsia="cs-CZ"/>
        </w:rPr>
      </w:pPr>
    </w:p>
    <w:p w14:paraId="4C31E6AA" w14:textId="63A77E0C" w:rsidR="00DA00E7" w:rsidRPr="007800EF" w:rsidRDefault="00DA00E7" w:rsidP="00860B9D">
      <w:pPr>
        <w:pStyle w:val="Odstavecseseznamem"/>
        <w:numPr>
          <w:ilvl w:val="2"/>
          <w:numId w:val="171"/>
        </w:numPr>
        <w:shd w:val="clear" w:color="auto" w:fill="FFFFFF"/>
        <w:spacing w:after="15"/>
        <w:ind w:left="360"/>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Zaměstnanci Společnosti jsou nabádáni, aby hlásili Společnosti veškeré projevy, které se neslučují s výše zmíněnými závazky a stanovisky Společnosti, a to vedoucím zaměstnancům nebo v rámci etických linek, které Společnost pro tyto účely vede tak, jak je upřesněno v článku 6 tohoto etického kodexu.</w:t>
      </w:r>
      <w:r w:rsidRPr="007800EF">
        <w:rPr>
          <w:rFonts w:ascii="Times New Roman" w:eastAsia="Times New Roman" w:hAnsi="Times New Roman" w:cs="Times New Roman"/>
          <w:lang w:eastAsia="cs-CZ"/>
        </w:rPr>
        <w:br/>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Company's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employees</w:t>
      </w:r>
      <w:proofErr w:type="spellEnd"/>
      <w:r w:rsidRPr="007800EF">
        <w:rPr>
          <w:rFonts w:ascii="Times New Roman" w:eastAsia="Times New Roman" w:hAnsi="Times New Roman" w:cs="Times New Roman"/>
          <w:i/>
          <w:iCs/>
          <w:lang w:eastAsia="cs-CZ"/>
        </w:rPr>
        <w:t xml:space="preserve"> are </w:t>
      </w:r>
      <w:proofErr w:type="spellStart"/>
      <w:r w:rsidRPr="007800EF">
        <w:rPr>
          <w:rFonts w:ascii="Times New Roman" w:eastAsia="Times New Roman" w:hAnsi="Times New Roman" w:cs="Times New Roman"/>
          <w:i/>
          <w:iCs/>
          <w:lang w:eastAsia="cs-CZ"/>
        </w:rPr>
        <w:t>encouraged</w:t>
      </w:r>
      <w:proofErr w:type="spellEnd"/>
      <w:r w:rsidRPr="007800EF">
        <w:rPr>
          <w:rFonts w:ascii="Times New Roman" w:eastAsia="Times New Roman" w:hAnsi="Times New Roman" w:cs="Times New Roman"/>
          <w:i/>
          <w:iCs/>
          <w:lang w:eastAsia="cs-CZ"/>
        </w:rPr>
        <w:t xml:space="preserve"> to report to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Company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all</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expressions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that</w:t>
      </w:r>
      <w:proofErr w:type="spellEnd"/>
      <w:r w:rsidRPr="007800EF">
        <w:rPr>
          <w:rFonts w:ascii="Times New Roman" w:eastAsia="Times New Roman" w:hAnsi="Times New Roman" w:cs="Times New Roman"/>
          <w:i/>
          <w:iCs/>
          <w:lang w:eastAsia="cs-CZ"/>
        </w:rPr>
        <w:t xml:space="preserve"> are </w:t>
      </w:r>
      <w:proofErr w:type="spellStart"/>
      <w:r w:rsidRPr="007800EF">
        <w:rPr>
          <w:rFonts w:ascii="Times New Roman" w:eastAsia="Times New Roman" w:hAnsi="Times New Roman" w:cs="Times New Roman"/>
          <w:i/>
          <w:iCs/>
          <w:lang w:eastAsia="cs-CZ"/>
        </w:rPr>
        <w:lastRenderedPageBreak/>
        <w:t>inconsistent</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with</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above-mentioned</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obligations</w:t>
      </w:r>
      <w:proofErr w:type="spellEnd"/>
      <w:r w:rsidRPr="007800EF">
        <w:rPr>
          <w:rFonts w:ascii="Times New Roman" w:eastAsia="Times New Roman" w:hAnsi="Times New Roman" w:cs="Times New Roman"/>
          <w:i/>
          <w:iCs/>
          <w:lang w:eastAsia="cs-CZ"/>
        </w:rPr>
        <w:t xml:space="preserve"> and </w:t>
      </w:r>
      <w:proofErr w:type="spellStart"/>
      <w:r w:rsidRPr="007800EF">
        <w:rPr>
          <w:rFonts w:ascii="Times New Roman" w:eastAsia="Times New Roman" w:hAnsi="Times New Roman" w:cs="Times New Roman"/>
          <w:i/>
          <w:iCs/>
          <w:lang w:eastAsia="cs-CZ"/>
        </w:rPr>
        <w:t>positions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of</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Company</w:t>
      </w:r>
      <w:proofErr w:type="spellEnd"/>
      <w:r w:rsidRPr="007800EF">
        <w:rPr>
          <w:rFonts w:ascii="Times New Roman" w:eastAsia="Times New Roman" w:hAnsi="Times New Roman" w:cs="Times New Roman"/>
          <w:i/>
          <w:iCs/>
          <w:lang w:eastAsia="cs-CZ"/>
        </w:rPr>
        <w:t xml:space="preserve">, to senior </w:t>
      </w:r>
      <w:proofErr w:type="spellStart"/>
      <w:r w:rsidRPr="007800EF">
        <w:rPr>
          <w:rFonts w:ascii="Times New Roman" w:eastAsia="Times New Roman" w:hAnsi="Times New Roman" w:cs="Times New Roman"/>
          <w:i/>
          <w:iCs/>
          <w:lang w:eastAsia="cs-CZ"/>
        </w:rPr>
        <w:t>employees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or</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within</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framework </w:t>
      </w:r>
      <w:proofErr w:type="spellStart"/>
      <w:r w:rsidRPr="007800EF">
        <w:rPr>
          <w:rFonts w:ascii="Times New Roman" w:eastAsia="Times New Roman" w:hAnsi="Times New Roman" w:cs="Times New Roman"/>
          <w:i/>
          <w:iCs/>
          <w:lang w:eastAsia="cs-CZ"/>
        </w:rPr>
        <w:t>of</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ethical</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guidelines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that</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the</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Company</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maintains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for</w:t>
      </w:r>
      <w:proofErr w:type="spellEnd"/>
      <w:r w:rsidRPr="007800EF">
        <w:rPr>
          <w:rFonts w:ascii="Times New Roman" w:eastAsia="Times New Roman" w:hAnsi="Times New Roman" w:cs="Times New Roman"/>
          <w:i/>
          <w:iCs/>
          <w:lang w:eastAsia="cs-CZ"/>
        </w:rPr>
        <w:t xml:space="preserve"> these </w:t>
      </w:r>
      <w:proofErr w:type="spellStart"/>
      <w:r w:rsidRPr="007800EF">
        <w:rPr>
          <w:rFonts w:ascii="Times New Roman" w:eastAsia="Times New Roman" w:hAnsi="Times New Roman" w:cs="Times New Roman"/>
          <w:i/>
          <w:iCs/>
          <w:lang w:eastAsia="cs-CZ"/>
        </w:rPr>
        <w:t>purposes</w:t>
      </w:r>
      <w:proofErr w:type="spellEnd"/>
      <w:r w:rsidRPr="007800EF">
        <w:rPr>
          <w:rFonts w:ascii="Times New Roman" w:eastAsia="Times New Roman" w:hAnsi="Times New Roman" w:cs="Times New Roman"/>
          <w:i/>
          <w:iCs/>
          <w:lang w:eastAsia="cs-CZ"/>
        </w:rPr>
        <w:t xml:space="preserve">, as </w:t>
      </w:r>
      <w:proofErr w:type="spellStart"/>
      <w:r w:rsidRPr="007800EF">
        <w:rPr>
          <w:rFonts w:ascii="Times New Roman" w:eastAsia="Times New Roman" w:hAnsi="Times New Roman" w:cs="Times New Roman"/>
          <w:i/>
          <w:iCs/>
          <w:lang w:eastAsia="cs-CZ"/>
        </w:rPr>
        <w:t>specified</w:t>
      </w:r>
      <w:proofErr w:type="spellEnd"/>
      <w:r w:rsidRPr="007800EF">
        <w:rPr>
          <w:rFonts w:ascii="Times New Roman" w:eastAsia="Times New Roman" w:hAnsi="Times New Roman" w:cs="Times New Roman"/>
          <w:i/>
          <w:iCs/>
          <w:lang w:eastAsia="cs-CZ"/>
        </w:rPr>
        <w:t xml:space="preserve"> in </w:t>
      </w:r>
      <w:proofErr w:type="spellStart"/>
      <w:r w:rsidRPr="007800EF">
        <w:rPr>
          <w:rFonts w:ascii="Times New Roman" w:eastAsia="Times New Roman" w:hAnsi="Times New Roman" w:cs="Times New Roman"/>
          <w:i/>
          <w:iCs/>
          <w:lang w:eastAsia="cs-CZ"/>
        </w:rPr>
        <w:t>Article</w:t>
      </w:r>
      <w:proofErr w:type="spellEnd"/>
      <w:r w:rsidRPr="007800EF">
        <w:rPr>
          <w:rFonts w:ascii="Times New Roman" w:eastAsia="Times New Roman" w:hAnsi="Times New Roman" w:cs="Times New Roman"/>
          <w:i/>
          <w:iCs/>
          <w:lang w:eastAsia="cs-CZ"/>
        </w:rPr>
        <w:t xml:space="preserve"> 6 </w:t>
      </w:r>
      <w:proofErr w:type="spellStart"/>
      <w:r w:rsidRPr="007800EF">
        <w:rPr>
          <w:rFonts w:ascii="Times New Roman" w:eastAsia="Times New Roman" w:hAnsi="Times New Roman" w:cs="Times New Roman"/>
          <w:i/>
          <w:iCs/>
          <w:lang w:eastAsia="cs-CZ"/>
        </w:rPr>
        <w:t>of</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this</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ethical</w:t>
      </w:r>
      <w:proofErr w:type="spellEnd"/>
      <w:r w:rsidRPr="007800EF">
        <w:rPr>
          <w:rFonts w:ascii="Times New Roman" w:eastAsia="Times New Roman" w:hAnsi="Times New Roman" w:cs="Times New Roman"/>
          <w:i/>
          <w:iCs/>
          <w:lang w:eastAsia="cs-CZ"/>
        </w:rPr>
        <w:t xml:space="preserve"> </w:t>
      </w:r>
      <w:proofErr w:type="spellStart"/>
      <w:r w:rsidRPr="007800EF">
        <w:rPr>
          <w:rFonts w:ascii="Times New Roman" w:eastAsia="Times New Roman" w:hAnsi="Times New Roman" w:cs="Times New Roman"/>
          <w:i/>
          <w:iCs/>
          <w:lang w:eastAsia="cs-CZ"/>
        </w:rPr>
        <w:t>code</w:t>
      </w:r>
      <w:proofErr w:type="spellEnd"/>
      <w:r w:rsidRPr="007800EF">
        <w:rPr>
          <w:rFonts w:ascii="Times New Roman" w:eastAsia="Times New Roman" w:hAnsi="Times New Roman" w:cs="Times New Roman"/>
          <w:i/>
          <w:iCs/>
          <w:lang w:eastAsia="cs-CZ"/>
        </w:rPr>
        <w:t>.</w:t>
      </w:r>
    </w:p>
    <w:p w14:paraId="179C457E" w14:textId="7D6A261F" w:rsidR="003616ED" w:rsidRPr="008A6CE2" w:rsidRDefault="00490B91" w:rsidP="00860B9D">
      <w:pPr>
        <w:pStyle w:val="Nadpis2"/>
        <w:numPr>
          <w:ilvl w:val="1"/>
          <w:numId w:val="171"/>
        </w:numPr>
        <w:rPr>
          <w:rFonts w:ascii="Times New Roman" w:hAnsi="Times New Roman" w:cs="Times New Roman"/>
          <w:b/>
          <w:bCs/>
        </w:rPr>
      </w:pPr>
      <w:bookmarkStart w:id="180" w:name="_Toc230874016"/>
      <w:bookmarkStart w:id="181" w:name="_Toc231808538"/>
      <w:r w:rsidRPr="008A6CE2">
        <w:rPr>
          <w:rFonts w:ascii="Times New Roman" w:hAnsi="Times New Roman" w:cs="Times New Roman"/>
          <w:b/>
          <w:bCs/>
        </w:rPr>
        <w:t xml:space="preserve">Ochrana </w:t>
      </w:r>
      <w:r w:rsidR="003616ED" w:rsidRPr="008A6CE2">
        <w:rPr>
          <w:rFonts w:ascii="Times New Roman" w:hAnsi="Times New Roman" w:cs="Times New Roman"/>
          <w:b/>
          <w:bCs/>
        </w:rPr>
        <w:t xml:space="preserve">těhotných </w:t>
      </w:r>
      <w:r w:rsidR="00CE38C6" w:rsidRPr="008A6CE2">
        <w:rPr>
          <w:rFonts w:ascii="Times New Roman" w:hAnsi="Times New Roman" w:cs="Times New Roman"/>
          <w:b/>
          <w:bCs/>
        </w:rPr>
        <w:t>zaměstnanky</w:t>
      </w:r>
      <w:r w:rsidR="003616ED" w:rsidRPr="008A6CE2">
        <w:rPr>
          <w:rFonts w:ascii="Times New Roman" w:hAnsi="Times New Roman" w:cs="Times New Roman"/>
          <w:b/>
          <w:bCs/>
        </w:rPr>
        <w:t>ň</w:t>
      </w:r>
      <w:r w:rsidR="00533581">
        <w:rPr>
          <w:rFonts w:ascii="Times New Roman" w:hAnsi="Times New Roman" w:cs="Times New Roman"/>
          <w:b/>
          <w:bCs/>
        </w:rPr>
        <w:t>,</w:t>
      </w:r>
      <w:r w:rsidR="00533581" w:rsidRPr="00533581">
        <w:t xml:space="preserve"> </w:t>
      </w:r>
      <w:r w:rsidR="00533581" w:rsidRPr="00533581">
        <w:rPr>
          <w:rFonts w:ascii="Times New Roman" w:hAnsi="Times New Roman" w:cs="Times New Roman"/>
          <w:b/>
          <w:bCs/>
        </w:rPr>
        <w:t>zaměstnankyň po porodu a kojících zaměstnankyň</w:t>
      </w:r>
      <w:r w:rsidR="000A0438">
        <w:rPr>
          <w:rFonts w:ascii="Times New Roman" w:hAnsi="Times New Roman" w:cs="Times New Roman"/>
          <w:b/>
          <w:bCs/>
        </w:rPr>
        <w:t xml:space="preserve"> / </w:t>
      </w:r>
      <w:proofErr w:type="spellStart"/>
      <w:r w:rsidR="000A0438" w:rsidRPr="008A6CE2">
        <w:rPr>
          <w:rFonts w:ascii="Times New Roman" w:hAnsi="Times New Roman" w:cs="Times New Roman"/>
          <w:i/>
          <w:iCs/>
        </w:rPr>
        <w:t>Protection</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of</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pregnant</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employees</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employees</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after</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childbirth</w:t>
      </w:r>
      <w:proofErr w:type="spellEnd"/>
      <w:r w:rsidR="000A0438" w:rsidRPr="008A6CE2">
        <w:rPr>
          <w:rFonts w:ascii="Times New Roman" w:hAnsi="Times New Roman" w:cs="Times New Roman"/>
          <w:i/>
          <w:iCs/>
        </w:rPr>
        <w:t xml:space="preserve"> and </w:t>
      </w:r>
      <w:proofErr w:type="spellStart"/>
      <w:r w:rsidR="000A0438" w:rsidRPr="008A6CE2">
        <w:rPr>
          <w:rFonts w:ascii="Times New Roman" w:hAnsi="Times New Roman" w:cs="Times New Roman"/>
          <w:i/>
          <w:iCs/>
        </w:rPr>
        <w:t>breastfeeding</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employees</w:t>
      </w:r>
      <w:bookmarkEnd w:id="180"/>
      <w:bookmarkEnd w:id="181"/>
      <w:proofErr w:type="spellEnd"/>
    </w:p>
    <w:p w14:paraId="660C38F0" w14:textId="7B4E7908" w:rsidR="00CE38C6" w:rsidRPr="00991279" w:rsidRDefault="00EE2CB9" w:rsidP="008A6CE2">
      <w:pPr>
        <w:pStyle w:val="Odstavecseseznamem"/>
        <w:numPr>
          <w:ilvl w:val="2"/>
          <w:numId w:val="171"/>
        </w:numPr>
        <w:shd w:val="clear" w:color="auto" w:fill="FFFFFF"/>
        <w:spacing w:after="15"/>
        <w:ind w:left="360"/>
        <w:jc w:val="left"/>
        <w:rPr>
          <w:rFonts w:ascii="Times New Roman" w:hAnsi="Times New Roman" w:cs="Times New Roman"/>
        </w:rPr>
      </w:pPr>
      <w:r w:rsidRPr="00991279">
        <w:rPr>
          <w:rFonts w:ascii="Times New Roman" w:hAnsi="Times New Roman" w:cs="Times New Roman"/>
        </w:rPr>
        <w:t>Z</w:t>
      </w:r>
      <w:r w:rsidR="00CC664F" w:rsidRPr="00991279">
        <w:rPr>
          <w:rFonts w:ascii="Times New Roman" w:hAnsi="Times New Roman" w:cs="Times New Roman"/>
        </w:rPr>
        <w:t>aměstnankyně</w:t>
      </w:r>
      <w:r w:rsidRPr="00991279">
        <w:rPr>
          <w:rFonts w:ascii="Times New Roman" w:hAnsi="Times New Roman" w:cs="Times New Roman"/>
        </w:rPr>
        <w:t xml:space="preserve"> společnosti</w:t>
      </w:r>
      <w:r w:rsidR="00CE38C6" w:rsidRPr="008A6CE2">
        <w:rPr>
          <w:rFonts w:ascii="Times New Roman" w:hAnsi="Times New Roman" w:cs="Times New Roman"/>
        </w:rPr>
        <w:t xml:space="preserve"> nesmí být vystaveny jakékoli formě diskriminace, nerovnému </w:t>
      </w:r>
      <w:r w:rsidR="00CE38C6" w:rsidRPr="008A6CE2">
        <w:rPr>
          <w:rFonts w:ascii="Times New Roman" w:eastAsia="Times New Roman" w:hAnsi="Times New Roman" w:cs="Times New Roman"/>
          <w:lang w:eastAsia="cs-CZ"/>
        </w:rPr>
        <w:t>zacházení</w:t>
      </w:r>
      <w:r w:rsidR="00CE38C6" w:rsidRPr="008A6CE2">
        <w:rPr>
          <w:rFonts w:ascii="Times New Roman" w:hAnsi="Times New Roman" w:cs="Times New Roman"/>
        </w:rPr>
        <w:t xml:space="preserve"> nebo znevýhodnění z důvodu těhotenství</w:t>
      </w:r>
      <w:r w:rsidR="00BC72C5" w:rsidRPr="00991279">
        <w:rPr>
          <w:rFonts w:ascii="Times New Roman" w:hAnsi="Times New Roman" w:cs="Times New Roman"/>
        </w:rPr>
        <w:t xml:space="preserve"> nebo</w:t>
      </w:r>
      <w:r w:rsidR="00CE38C6" w:rsidRPr="008A6CE2">
        <w:rPr>
          <w:rFonts w:ascii="Times New Roman" w:hAnsi="Times New Roman" w:cs="Times New Roman"/>
        </w:rPr>
        <w:t xml:space="preserve"> mateřství. Společnost zajišťuje rovné pracovní podmínky, respektující přístup a ochranu práv těhotných zaměstnankyň v souladu s platnými právními předpisy a principy rovného zacházení. Jakékoli nevhodné jednání, nátlak nebo diskriminační chování vůči těhotným zaměstnankyním je nepřípustné a bude řešeno v souladu s interními předpisy společnosti.</w:t>
      </w:r>
      <w:r w:rsidR="008A6CE2">
        <w:rPr>
          <w:rFonts w:ascii="Times New Roman" w:hAnsi="Times New Roman" w:cs="Times New Roman"/>
        </w:rPr>
        <w:br/>
      </w:r>
      <w:proofErr w:type="spellStart"/>
      <w:r w:rsidR="000A0438" w:rsidRPr="008A6CE2">
        <w:rPr>
          <w:rFonts w:ascii="Times New Roman" w:hAnsi="Times New Roman" w:cs="Times New Roman"/>
          <w:i/>
          <w:iCs/>
        </w:rPr>
        <w:t>Female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employees</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of</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the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Company</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must</w:t>
      </w:r>
      <w:proofErr w:type="spellEnd"/>
      <w:r w:rsidR="000A0438" w:rsidRPr="008A6CE2">
        <w:rPr>
          <w:rFonts w:ascii="Times New Roman" w:hAnsi="Times New Roman" w:cs="Times New Roman"/>
          <w:i/>
          <w:iCs/>
        </w:rPr>
        <w:t xml:space="preserve"> not </w:t>
      </w:r>
      <w:proofErr w:type="spellStart"/>
      <w:r w:rsidR="000A0438" w:rsidRPr="008A6CE2">
        <w:rPr>
          <w:rFonts w:ascii="Times New Roman" w:hAnsi="Times New Roman" w:cs="Times New Roman"/>
          <w:i/>
          <w:iCs/>
        </w:rPr>
        <w:t>be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subjected</w:t>
      </w:r>
      <w:proofErr w:type="spellEnd"/>
      <w:r w:rsidR="000A0438" w:rsidRPr="008A6CE2">
        <w:rPr>
          <w:rFonts w:ascii="Times New Roman" w:hAnsi="Times New Roman" w:cs="Times New Roman"/>
          <w:i/>
          <w:iCs/>
        </w:rPr>
        <w:t xml:space="preserve"> to any </w:t>
      </w:r>
      <w:proofErr w:type="spellStart"/>
      <w:r w:rsidR="000A0438" w:rsidRPr="008A6CE2">
        <w:rPr>
          <w:rFonts w:ascii="Times New Roman" w:hAnsi="Times New Roman" w:cs="Times New Roman"/>
          <w:i/>
          <w:iCs/>
        </w:rPr>
        <w:t>form</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of</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discrimination</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unequal</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treatment</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or</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disadvantage</w:t>
      </w:r>
      <w:proofErr w:type="spellEnd"/>
      <w:r w:rsidR="000A0438" w:rsidRPr="008A6CE2">
        <w:rPr>
          <w:rFonts w:ascii="Times New Roman" w:hAnsi="Times New Roman" w:cs="Times New Roman"/>
          <w:i/>
          <w:iCs/>
        </w:rPr>
        <w:t xml:space="preserve"> on </w:t>
      </w:r>
      <w:proofErr w:type="spellStart"/>
      <w:r w:rsidR="000A0438" w:rsidRPr="008A6CE2">
        <w:rPr>
          <w:rFonts w:ascii="Times New Roman" w:hAnsi="Times New Roman" w:cs="Times New Roman"/>
          <w:i/>
          <w:iCs/>
        </w:rPr>
        <w:t>the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grounds</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of</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pregnancy</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or</w:t>
      </w:r>
      <w:proofErr w:type="spellEnd"/>
      <w:r w:rsidR="000A0438" w:rsidRPr="008A6CE2">
        <w:rPr>
          <w:rFonts w:ascii="Times New Roman" w:hAnsi="Times New Roman" w:cs="Times New Roman"/>
          <w:i/>
          <w:iCs/>
        </w:rPr>
        <w:t xml:space="preserve"> maternity. </w:t>
      </w:r>
      <w:proofErr w:type="spellStart"/>
      <w:r w:rsidR="000A0438" w:rsidRPr="008A6CE2">
        <w:rPr>
          <w:rFonts w:ascii="Times New Roman" w:hAnsi="Times New Roman" w:cs="Times New Roman"/>
          <w:i/>
          <w:iCs/>
        </w:rPr>
        <w:t>The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Company</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ensures</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equal</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working</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conditions</w:t>
      </w:r>
      <w:proofErr w:type="spellEnd"/>
      <w:r w:rsidR="000A0438" w:rsidRPr="008A6CE2">
        <w:rPr>
          <w:rFonts w:ascii="Times New Roman" w:hAnsi="Times New Roman" w:cs="Times New Roman"/>
          <w:i/>
          <w:iCs/>
        </w:rPr>
        <w:t xml:space="preserve">, a </w:t>
      </w:r>
      <w:proofErr w:type="spellStart"/>
      <w:r w:rsidR="000A0438" w:rsidRPr="008A6CE2">
        <w:rPr>
          <w:rFonts w:ascii="Times New Roman" w:hAnsi="Times New Roman" w:cs="Times New Roman"/>
          <w:i/>
          <w:iCs/>
        </w:rPr>
        <w:t>respectful</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approach</w:t>
      </w:r>
      <w:proofErr w:type="spellEnd"/>
      <w:r w:rsidR="000A0438" w:rsidRPr="008A6CE2">
        <w:rPr>
          <w:rFonts w:ascii="Times New Roman" w:hAnsi="Times New Roman" w:cs="Times New Roman"/>
          <w:i/>
          <w:iCs/>
        </w:rPr>
        <w:t xml:space="preserve"> and </w:t>
      </w:r>
      <w:proofErr w:type="spellStart"/>
      <w:r w:rsidR="000A0438" w:rsidRPr="008A6CE2">
        <w:rPr>
          <w:rFonts w:ascii="Times New Roman" w:hAnsi="Times New Roman" w:cs="Times New Roman"/>
          <w:i/>
          <w:iCs/>
        </w:rPr>
        <w:t>the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protection</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of</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the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rights</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of</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pregnant</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employees</w:t>
      </w:r>
      <w:proofErr w:type="spellEnd"/>
      <w:r w:rsidR="000A0438" w:rsidRPr="008A6CE2">
        <w:rPr>
          <w:rFonts w:ascii="Times New Roman" w:hAnsi="Times New Roman" w:cs="Times New Roman"/>
          <w:i/>
          <w:iCs/>
        </w:rPr>
        <w:t xml:space="preserve"> in </w:t>
      </w:r>
      <w:proofErr w:type="spellStart"/>
      <w:r w:rsidR="000A0438" w:rsidRPr="008A6CE2">
        <w:rPr>
          <w:rFonts w:ascii="Times New Roman" w:hAnsi="Times New Roman" w:cs="Times New Roman"/>
          <w:i/>
          <w:iCs/>
        </w:rPr>
        <w:t>accordance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with</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applicable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legal</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regulations</w:t>
      </w:r>
      <w:proofErr w:type="spellEnd"/>
      <w:r w:rsidR="000A0438" w:rsidRPr="008A6CE2">
        <w:rPr>
          <w:rFonts w:ascii="Times New Roman" w:hAnsi="Times New Roman" w:cs="Times New Roman"/>
          <w:i/>
          <w:iCs/>
        </w:rPr>
        <w:t xml:space="preserve"> and </w:t>
      </w:r>
      <w:proofErr w:type="spellStart"/>
      <w:r w:rsidR="000A0438" w:rsidRPr="008A6CE2">
        <w:rPr>
          <w:rFonts w:ascii="Times New Roman" w:hAnsi="Times New Roman" w:cs="Times New Roman"/>
          <w:i/>
          <w:iCs/>
        </w:rPr>
        <w:t>the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principles</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of</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equal</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treatment</w:t>
      </w:r>
      <w:proofErr w:type="spellEnd"/>
      <w:r w:rsidR="000A0438" w:rsidRPr="008A6CE2">
        <w:rPr>
          <w:rFonts w:ascii="Times New Roman" w:hAnsi="Times New Roman" w:cs="Times New Roman"/>
          <w:i/>
          <w:iCs/>
        </w:rPr>
        <w:t xml:space="preserve">. Any </w:t>
      </w:r>
      <w:proofErr w:type="spellStart"/>
      <w:r w:rsidR="000A0438" w:rsidRPr="008A6CE2">
        <w:rPr>
          <w:rFonts w:ascii="Times New Roman" w:hAnsi="Times New Roman" w:cs="Times New Roman"/>
          <w:i/>
          <w:iCs/>
        </w:rPr>
        <w:t>inappropriate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conduct</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pressure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or</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discriminatory</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behaviour</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towards</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pregnant</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employees</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is</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unacceptable</w:t>
      </w:r>
      <w:proofErr w:type="spellEnd"/>
      <w:r w:rsidR="000A0438" w:rsidRPr="008A6CE2">
        <w:rPr>
          <w:rFonts w:ascii="Times New Roman" w:hAnsi="Times New Roman" w:cs="Times New Roman"/>
          <w:i/>
          <w:iCs/>
        </w:rPr>
        <w:t xml:space="preserve"> and </w:t>
      </w:r>
      <w:proofErr w:type="spellStart"/>
      <w:r w:rsidR="000A0438" w:rsidRPr="008A6CE2">
        <w:rPr>
          <w:rFonts w:ascii="Times New Roman" w:hAnsi="Times New Roman" w:cs="Times New Roman"/>
          <w:i/>
          <w:iCs/>
        </w:rPr>
        <w:t>will</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be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addressed</w:t>
      </w:r>
      <w:proofErr w:type="spellEnd"/>
      <w:r w:rsidR="000A0438" w:rsidRPr="008A6CE2">
        <w:rPr>
          <w:rFonts w:ascii="Times New Roman" w:hAnsi="Times New Roman" w:cs="Times New Roman"/>
          <w:i/>
          <w:iCs/>
        </w:rPr>
        <w:t xml:space="preserve"> in </w:t>
      </w:r>
      <w:proofErr w:type="spellStart"/>
      <w:r w:rsidR="000A0438" w:rsidRPr="008A6CE2">
        <w:rPr>
          <w:rFonts w:ascii="Times New Roman" w:hAnsi="Times New Roman" w:cs="Times New Roman"/>
          <w:i/>
          <w:iCs/>
        </w:rPr>
        <w:t>accordance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with</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the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Company's</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internal</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regulations</w:t>
      </w:r>
      <w:proofErr w:type="spellEnd"/>
      <w:r w:rsidR="000A0438" w:rsidRPr="008A6CE2">
        <w:rPr>
          <w:rFonts w:ascii="Times New Roman" w:hAnsi="Times New Roman" w:cs="Times New Roman"/>
          <w:i/>
          <w:iCs/>
        </w:rPr>
        <w:t>.</w:t>
      </w:r>
    </w:p>
    <w:p w14:paraId="49BDC52E" w14:textId="0C861B39" w:rsidR="008D29E5" w:rsidRPr="000F418A" w:rsidRDefault="008D29E5" w:rsidP="008A6CE2">
      <w:pPr>
        <w:pStyle w:val="Odstavecseseznamem"/>
        <w:numPr>
          <w:ilvl w:val="2"/>
          <w:numId w:val="171"/>
        </w:numPr>
        <w:shd w:val="clear" w:color="auto" w:fill="FFFFFF"/>
        <w:spacing w:after="15"/>
        <w:ind w:left="360"/>
        <w:jc w:val="left"/>
      </w:pPr>
      <w:r w:rsidRPr="008A6CE2">
        <w:rPr>
          <w:rFonts w:ascii="Times New Roman" w:hAnsi="Times New Roman" w:cs="Times New Roman"/>
        </w:rPr>
        <w:t>Společnost zajišťuje, aby těhotné zaměstnankyně, zaměstnankyně po porodu a kojící zaměstnankyně nebyly přidělovány k pracím, které jsou pro ně zakázány nebo které by mohly ohrozit jejich zdraví či zdraví dítěte. V případě potřeby je zaměstnavatel povinen přeřadit zaměstnankyni na jinou vhodnou práci.</w:t>
      </w:r>
      <w:r w:rsidR="008A6CE2">
        <w:rPr>
          <w:rFonts w:ascii="Times New Roman" w:hAnsi="Times New Roman" w:cs="Times New Roman"/>
        </w:rPr>
        <w:br/>
      </w:r>
      <w:proofErr w:type="spellStart"/>
      <w:r w:rsidR="000A0438" w:rsidRPr="008A6CE2">
        <w:rPr>
          <w:rFonts w:ascii="Times New Roman" w:hAnsi="Times New Roman" w:cs="Times New Roman"/>
          <w:i/>
          <w:iCs/>
        </w:rPr>
        <w:t>The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Company</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ensures</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that</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pregnant</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employees</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employees</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after</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childbirth</w:t>
      </w:r>
      <w:proofErr w:type="spellEnd"/>
      <w:r w:rsidR="000A0438" w:rsidRPr="008A6CE2">
        <w:rPr>
          <w:rFonts w:ascii="Times New Roman" w:hAnsi="Times New Roman" w:cs="Times New Roman"/>
          <w:i/>
          <w:iCs/>
        </w:rPr>
        <w:t xml:space="preserve"> and </w:t>
      </w:r>
      <w:proofErr w:type="spellStart"/>
      <w:r w:rsidR="000A0438" w:rsidRPr="008A6CE2">
        <w:rPr>
          <w:rFonts w:ascii="Times New Roman" w:hAnsi="Times New Roman" w:cs="Times New Roman"/>
          <w:i/>
          <w:iCs/>
        </w:rPr>
        <w:t>breastfeeding</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employees</w:t>
      </w:r>
      <w:proofErr w:type="spellEnd"/>
      <w:r w:rsidR="000A0438" w:rsidRPr="008A6CE2">
        <w:rPr>
          <w:rFonts w:ascii="Times New Roman" w:hAnsi="Times New Roman" w:cs="Times New Roman"/>
          <w:i/>
          <w:iCs/>
        </w:rPr>
        <w:t xml:space="preserve"> are not </w:t>
      </w:r>
      <w:proofErr w:type="spellStart"/>
      <w:r w:rsidR="000A0438" w:rsidRPr="008A6CE2">
        <w:rPr>
          <w:rFonts w:ascii="Times New Roman" w:hAnsi="Times New Roman" w:cs="Times New Roman"/>
          <w:i/>
          <w:iCs/>
        </w:rPr>
        <w:t>assigned</w:t>
      </w:r>
      <w:proofErr w:type="spellEnd"/>
      <w:r w:rsidR="000A0438" w:rsidRPr="008A6CE2">
        <w:rPr>
          <w:rFonts w:ascii="Times New Roman" w:hAnsi="Times New Roman" w:cs="Times New Roman"/>
          <w:i/>
          <w:iCs/>
        </w:rPr>
        <w:t xml:space="preserve"> to </w:t>
      </w:r>
      <w:proofErr w:type="spellStart"/>
      <w:r w:rsidR="000A0438" w:rsidRPr="008A6CE2">
        <w:rPr>
          <w:rFonts w:ascii="Times New Roman" w:hAnsi="Times New Roman" w:cs="Times New Roman"/>
          <w:i/>
          <w:iCs/>
        </w:rPr>
        <w:t>work</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that</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is</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prohibited</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for</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them</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or</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that</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could</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endanger</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their</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health</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or</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the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health</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of</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the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child</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Where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necessary</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the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employer</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is</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obliged</w:t>
      </w:r>
      <w:proofErr w:type="spellEnd"/>
      <w:r w:rsidR="000A0438" w:rsidRPr="008A6CE2">
        <w:rPr>
          <w:rFonts w:ascii="Times New Roman" w:hAnsi="Times New Roman" w:cs="Times New Roman"/>
          <w:i/>
          <w:iCs/>
        </w:rPr>
        <w:t xml:space="preserve"> to transfer </w:t>
      </w:r>
      <w:proofErr w:type="spellStart"/>
      <w:r w:rsidR="000A0438" w:rsidRPr="008A6CE2">
        <w:rPr>
          <w:rFonts w:ascii="Times New Roman" w:hAnsi="Times New Roman" w:cs="Times New Roman"/>
          <w:i/>
          <w:iCs/>
        </w:rPr>
        <w:t>the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employee</w:t>
      </w:r>
      <w:proofErr w:type="spellEnd"/>
      <w:r w:rsidR="000A0438" w:rsidRPr="008A6CE2">
        <w:rPr>
          <w:rFonts w:ascii="Times New Roman" w:hAnsi="Times New Roman" w:cs="Times New Roman"/>
          <w:i/>
          <w:iCs/>
        </w:rPr>
        <w:t xml:space="preserve"> to </w:t>
      </w:r>
      <w:proofErr w:type="spellStart"/>
      <w:r w:rsidR="000A0438" w:rsidRPr="008A6CE2">
        <w:rPr>
          <w:rFonts w:ascii="Times New Roman" w:hAnsi="Times New Roman" w:cs="Times New Roman"/>
          <w:i/>
          <w:iCs/>
        </w:rPr>
        <w:t>other</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suitable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work</w:t>
      </w:r>
      <w:proofErr w:type="spellEnd"/>
      <w:r w:rsidR="000A0438" w:rsidRPr="008A6CE2">
        <w:rPr>
          <w:rFonts w:ascii="Times New Roman" w:hAnsi="Times New Roman" w:cs="Times New Roman"/>
          <w:i/>
          <w:iCs/>
        </w:rPr>
        <w:t>.</w:t>
      </w:r>
    </w:p>
    <w:p w14:paraId="59887630" w14:textId="0FCF222A" w:rsidR="008D29E5" w:rsidRPr="000F418A" w:rsidRDefault="008D29E5" w:rsidP="008A6CE2">
      <w:pPr>
        <w:pStyle w:val="Odstavecseseznamem"/>
        <w:numPr>
          <w:ilvl w:val="2"/>
          <w:numId w:val="171"/>
        </w:numPr>
        <w:shd w:val="clear" w:color="auto" w:fill="FFFFFF"/>
        <w:spacing w:after="15"/>
        <w:ind w:left="360"/>
        <w:jc w:val="left"/>
      </w:pPr>
      <w:r w:rsidRPr="008A6CE2">
        <w:rPr>
          <w:rFonts w:ascii="Times New Roman" w:hAnsi="Times New Roman" w:cs="Times New Roman"/>
        </w:rPr>
        <w:t>Společnost zaručuje, že žádná zaměstnankyně nebude vystavena přímé ani nepřímé diskriminaci z důvodu těhotenství, mateřství nebo kojení</w:t>
      </w:r>
      <w:r w:rsidR="00CD718D" w:rsidRPr="008A6CE2">
        <w:rPr>
          <w:rFonts w:ascii="Times New Roman" w:hAnsi="Times New Roman" w:cs="Times New Roman"/>
        </w:rPr>
        <w:t>.</w:t>
      </w:r>
      <w:r w:rsidRPr="008A6CE2">
        <w:rPr>
          <w:rFonts w:ascii="Times New Roman" w:hAnsi="Times New Roman" w:cs="Times New Roman"/>
        </w:rPr>
        <w:t xml:space="preserve"> Výpověď daná zaměstnankyni v době těhotenství nebo v době, kdy čerpá mateřskou dovolenou, je v souladu s platnou právní úpravou zakázána, nevyplývá-li ze zákona jinak.</w:t>
      </w:r>
      <w:r w:rsidR="008A6CE2">
        <w:rPr>
          <w:rFonts w:ascii="Times New Roman" w:hAnsi="Times New Roman" w:cs="Times New Roman"/>
        </w:rPr>
        <w:br/>
      </w:r>
      <w:proofErr w:type="spellStart"/>
      <w:r w:rsidR="000A0438" w:rsidRPr="008A6CE2">
        <w:rPr>
          <w:rFonts w:ascii="Times New Roman" w:hAnsi="Times New Roman" w:cs="Times New Roman"/>
          <w:i/>
          <w:iCs/>
        </w:rPr>
        <w:t>The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Company</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guarantees</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that</w:t>
      </w:r>
      <w:proofErr w:type="spellEnd"/>
      <w:r w:rsidR="000A0438" w:rsidRPr="008A6CE2">
        <w:rPr>
          <w:rFonts w:ascii="Times New Roman" w:hAnsi="Times New Roman" w:cs="Times New Roman"/>
          <w:i/>
          <w:iCs/>
        </w:rPr>
        <w:t xml:space="preserve"> no </w:t>
      </w:r>
      <w:proofErr w:type="spellStart"/>
      <w:r w:rsidR="000A0438" w:rsidRPr="008A6CE2">
        <w:rPr>
          <w:rFonts w:ascii="Times New Roman" w:hAnsi="Times New Roman" w:cs="Times New Roman"/>
          <w:i/>
          <w:iCs/>
        </w:rPr>
        <w:t>employee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will</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be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subject</w:t>
      </w:r>
      <w:proofErr w:type="spellEnd"/>
      <w:r w:rsidR="000A0438" w:rsidRPr="008A6CE2">
        <w:rPr>
          <w:rFonts w:ascii="Times New Roman" w:hAnsi="Times New Roman" w:cs="Times New Roman"/>
          <w:i/>
          <w:iCs/>
        </w:rPr>
        <w:t xml:space="preserve"> to direct </w:t>
      </w:r>
      <w:proofErr w:type="spellStart"/>
      <w:r w:rsidR="000A0438" w:rsidRPr="008A6CE2">
        <w:rPr>
          <w:rFonts w:ascii="Times New Roman" w:hAnsi="Times New Roman" w:cs="Times New Roman"/>
          <w:i/>
          <w:iCs/>
        </w:rPr>
        <w:t>or</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indirect</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discrimination</w:t>
      </w:r>
      <w:proofErr w:type="spellEnd"/>
      <w:r w:rsidR="000A0438" w:rsidRPr="008A6CE2">
        <w:rPr>
          <w:rFonts w:ascii="Times New Roman" w:hAnsi="Times New Roman" w:cs="Times New Roman"/>
          <w:i/>
          <w:iCs/>
        </w:rPr>
        <w:t xml:space="preserve"> on </w:t>
      </w:r>
      <w:proofErr w:type="spellStart"/>
      <w:r w:rsidR="000A0438" w:rsidRPr="008A6CE2">
        <w:rPr>
          <w:rFonts w:ascii="Times New Roman" w:hAnsi="Times New Roman" w:cs="Times New Roman"/>
          <w:i/>
          <w:iCs/>
        </w:rPr>
        <w:t>the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grounds</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of</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pregnancy</w:t>
      </w:r>
      <w:proofErr w:type="spellEnd"/>
      <w:r w:rsidR="000A0438" w:rsidRPr="008A6CE2">
        <w:rPr>
          <w:rFonts w:ascii="Times New Roman" w:hAnsi="Times New Roman" w:cs="Times New Roman"/>
          <w:i/>
          <w:iCs/>
        </w:rPr>
        <w:t xml:space="preserve">, maternity </w:t>
      </w:r>
      <w:proofErr w:type="spellStart"/>
      <w:r w:rsidR="000A0438" w:rsidRPr="008A6CE2">
        <w:rPr>
          <w:rFonts w:ascii="Times New Roman" w:hAnsi="Times New Roman" w:cs="Times New Roman"/>
          <w:i/>
          <w:iCs/>
        </w:rPr>
        <w:t>or</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breastfeeding</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Notice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of</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termination</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given</w:t>
      </w:r>
      <w:proofErr w:type="spellEnd"/>
      <w:r w:rsidR="000A0438" w:rsidRPr="008A6CE2">
        <w:rPr>
          <w:rFonts w:ascii="Times New Roman" w:hAnsi="Times New Roman" w:cs="Times New Roman"/>
          <w:i/>
          <w:iCs/>
        </w:rPr>
        <w:t xml:space="preserve"> to </w:t>
      </w:r>
      <w:proofErr w:type="spellStart"/>
      <w:r w:rsidR="000A0438" w:rsidRPr="008A6CE2">
        <w:rPr>
          <w:rFonts w:ascii="Times New Roman" w:hAnsi="Times New Roman" w:cs="Times New Roman"/>
          <w:i/>
          <w:iCs/>
        </w:rPr>
        <w:t>an</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employee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during</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pregnancy</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or</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while</w:t>
      </w:r>
      <w:proofErr w:type="spellEnd"/>
      <w:r w:rsidR="000A0438" w:rsidRPr="008A6CE2">
        <w:rPr>
          <w:rFonts w:ascii="Times New Roman" w:hAnsi="Times New Roman" w:cs="Times New Roman"/>
          <w:i/>
          <w:iCs/>
        </w:rPr>
        <w:t xml:space="preserve"> on maternity </w:t>
      </w:r>
      <w:proofErr w:type="spellStart"/>
      <w:r w:rsidR="000A0438" w:rsidRPr="008A6CE2">
        <w:rPr>
          <w:rFonts w:ascii="Times New Roman" w:hAnsi="Times New Roman" w:cs="Times New Roman"/>
          <w:i/>
          <w:iCs/>
        </w:rPr>
        <w:t>leave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is</w:t>
      </w:r>
      <w:proofErr w:type="spellEnd"/>
      <w:r w:rsidR="000A0438" w:rsidRPr="008A6CE2">
        <w:rPr>
          <w:rFonts w:ascii="Times New Roman" w:hAnsi="Times New Roman" w:cs="Times New Roman"/>
          <w:i/>
          <w:iCs/>
        </w:rPr>
        <w:t xml:space="preserve">, in </w:t>
      </w:r>
      <w:proofErr w:type="spellStart"/>
      <w:r w:rsidR="000A0438" w:rsidRPr="008A6CE2">
        <w:rPr>
          <w:rFonts w:ascii="Times New Roman" w:hAnsi="Times New Roman" w:cs="Times New Roman"/>
          <w:i/>
          <w:iCs/>
        </w:rPr>
        <w:t>accordance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with</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applicable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legislation</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prohibited</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unless</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otherwise</w:t>
      </w:r>
      <w:proofErr w:type="spellEnd"/>
      <w:r w:rsidR="000A0438" w:rsidRPr="008A6CE2">
        <w:rPr>
          <w:rFonts w:ascii="Times New Roman" w:hAnsi="Times New Roman" w:cs="Times New Roman"/>
          <w:i/>
          <w:iCs/>
        </w:rPr>
        <w:t xml:space="preserve"> </w:t>
      </w:r>
      <w:proofErr w:type="spellStart"/>
      <w:r w:rsidR="000A0438" w:rsidRPr="008A6CE2">
        <w:rPr>
          <w:rFonts w:ascii="Times New Roman" w:hAnsi="Times New Roman" w:cs="Times New Roman"/>
          <w:i/>
          <w:iCs/>
        </w:rPr>
        <w:t>provided</w:t>
      </w:r>
      <w:proofErr w:type="spellEnd"/>
      <w:r w:rsidR="000A0438" w:rsidRPr="008A6CE2">
        <w:rPr>
          <w:rFonts w:ascii="Times New Roman" w:hAnsi="Times New Roman" w:cs="Times New Roman"/>
          <w:i/>
          <w:iCs/>
        </w:rPr>
        <w:t xml:space="preserve"> by </w:t>
      </w:r>
      <w:proofErr w:type="spellStart"/>
      <w:r w:rsidR="000A0438" w:rsidRPr="008A6CE2">
        <w:rPr>
          <w:rFonts w:ascii="Times New Roman" w:hAnsi="Times New Roman" w:cs="Times New Roman"/>
          <w:i/>
          <w:iCs/>
        </w:rPr>
        <w:t>law</w:t>
      </w:r>
      <w:proofErr w:type="spellEnd"/>
      <w:r w:rsidR="000A0438" w:rsidRPr="008A6CE2">
        <w:rPr>
          <w:rFonts w:ascii="Times New Roman" w:hAnsi="Times New Roman" w:cs="Times New Roman"/>
          <w:i/>
          <w:iCs/>
        </w:rPr>
        <w:t>.</w:t>
      </w:r>
    </w:p>
    <w:p w14:paraId="61A7D83D" w14:textId="77777777" w:rsidR="008D29E5" w:rsidRDefault="008D29E5" w:rsidP="00F563DD">
      <w:pPr>
        <w:pStyle w:val="Odstavecseseznamem"/>
        <w:shd w:val="clear" w:color="auto" w:fill="FFFFFF"/>
        <w:spacing w:after="15"/>
        <w:jc w:val="left"/>
        <w:rPr>
          <w:rFonts w:ascii="Times New Roman" w:hAnsi="Times New Roman" w:cs="Times New Roman"/>
        </w:rPr>
      </w:pPr>
    </w:p>
    <w:p w14:paraId="6A88F155" w14:textId="3F882BFC" w:rsidR="00DA00E7" w:rsidRPr="007800EF" w:rsidRDefault="00DA00E7" w:rsidP="00860B9D">
      <w:pPr>
        <w:pStyle w:val="Nadpis2"/>
        <w:numPr>
          <w:ilvl w:val="1"/>
          <w:numId w:val="171"/>
        </w:numPr>
        <w:rPr>
          <w:rFonts w:ascii="Times New Roman" w:hAnsi="Times New Roman" w:cs="Times New Roman"/>
          <w:b/>
          <w:bCs/>
          <w:i/>
          <w:iCs/>
        </w:rPr>
      </w:pPr>
      <w:bookmarkStart w:id="182" w:name="_Toc230874017"/>
      <w:bookmarkStart w:id="183" w:name="_Toc231808539"/>
      <w:r w:rsidRPr="007800EF">
        <w:rPr>
          <w:rFonts w:ascii="Times New Roman" w:hAnsi="Times New Roman" w:cs="Times New Roman"/>
          <w:b/>
          <w:bCs/>
        </w:rPr>
        <w:t>Základní zásady pracovního poměru a pracovní doby</w:t>
      </w:r>
      <w:r w:rsidRPr="007800EF">
        <w:rPr>
          <w:rFonts w:ascii="Times New Roman" w:hAnsi="Times New Roman" w:cs="Times New Roman"/>
        </w:rPr>
        <w:t xml:space="preserve">/ Basic </w:t>
      </w:r>
      <w:proofErr w:type="spellStart"/>
      <w:r w:rsidRPr="007800EF">
        <w:rPr>
          <w:rFonts w:ascii="Times New Roman" w:hAnsi="Times New Roman" w:cs="Times New Roman"/>
        </w:rPr>
        <w:t>principles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employment</w:t>
      </w:r>
      <w:proofErr w:type="spellEnd"/>
      <w:r w:rsidRPr="007800EF">
        <w:rPr>
          <w:rFonts w:ascii="Times New Roman" w:hAnsi="Times New Roman" w:cs="Times New Roman"/>
        </w:rPr>
        <w:t xml:space="preserve"> and </w:t>
      </w:r>
      <w:proofErr w:type="spellStart"/>
      <w:r w:rsidRPr="007800EF">
        <w:rPr>
          <w:rFonts w:ascii="Times New Roman" w:hAnsi="Times New Roman" w:cs="Times New Roman"/>
        </w:rPr>
        <w:t>working</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hours</w:t>
      </w:r>
      <w:bookmarkEnd w:id="182"/>
      <w:bookmarkEnd w:id="183"/>
      <w:proofErr w:type="spellEnd"/>
    </w:p>
    <w:p w14:paraId="229F36D4" w14:textId="77777777" w:rsidR="00DA00E7" w:rsidRPr="007800EF" w:rsidRDefault="00DA00E7" w:rsidP="00DA00E7">
      <w:pPr>
        <w:rPr>
          <w:rFonts w:ascii="Times New Roman" w:hAnsi="Times New Roman" w:cs="Times New Roman"/>
        </w:rPr>
      </w:pPr>
    </w:p>
    <w:p w14:paraId="783BDB7E" w14:textId="3357BC68" w:rsidR="00860B9D" w:rsidRPr="007800EF" w:rsidRDefault="00DA00E7" w:rsidP="00860B9D">
      <w:pPr>
        <w:pStyle w:val="Odstavecseseznamem"/>
        <w:numPr>
          <w:ilvl w:val="2"/>
          <w:numId w:val="171"/>
        </w:numPr>
        <w:shd w:val="clear" w:color="auto" w:fill="FFFFFF"/>
        <w:spacing w:after="15"/>
        <w:jc w:val="left"/>
        <w:rPr>
          <w:rFonts w:ascii="Times New Roman" w:hAnsi="Times New Roman" w:cs="Times New Roman"/>
        </w:rPr>
      </w:pPr>
      <w:bookmarkStart w:id="184" w:name="_Toc56685792"/>
      <w:bookmarkStart w:id="185" w:name="_Toc56685908"/>
      <w:r w:rsidRPr="007800EF">
        <w:rPr>
          <w:rFonts w:ascii="Times New Roman" w:hAnsi="Times New Roman" w:cs="Times New Roman"/>
        </w:rPr>
        <w:lastRenderedPageBreak/>
        <w:t>Pracovní poměr vzniká mezi Společností a zaměstnancem uzavřením pracovní smlouvy, a to v souladu s účinnými právními předpisy a tak, jak je dále upraveno v příloze č. 2 a příloze č. 6 etického kodexu. Zaměstnanci před nástupem do zaměstnání vždy obdrží písemnou smlouvu v jazyce, kterému rozumí.</w:t>
      </w:r>
      <w:r w:rsidR="00F775FD">
        <w:rPr>
          <w:rFonts w:ascii="Times New Roman" w:hAnsi="Times New Roman" w:cs="Times New Roman"/>
        </w:rPr>
        <w:t xml:space="preserve"> </w:t>
      </w:r>
      <w:proofErr w:type="spellStart"/>
      <w:r w:rsidRPr="008A6CE2">
        <w:rPr>
          <w:rFonts w:ascii="Times New Roman" w:hAnsi="Times New Roman" w:cs="Times New Roman"/>
          <w:i/>
          <w:iCs/>
        </w:rPr>
        <w:t>The</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employment</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relationship</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is</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established</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between</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the</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Company</w:t>
      </w:r>
      <w:proofErr w:type="spellEnd"/>
      <w:r w:rsidRPr="008A6CE2">
        <w:rPr>
          <w:rFonts w:ascii="Times New Roman" w:hAnsi="Times New Roman" w:cs="Times New Roman"/>
          <w:i/>
          <w:iCs/>
        </w:rPr>
        <w:t xml:space="preserve"> and </w:t>
      </w:r>
      <w:proofErr w:type="spellStart"/>
      <w:r w:rsidRPr="008A6CE2">
        <w:rPr>
          <w:rFonts w:ascii="Times New Roman" w:hAnsi="Times New Roman" w:cs="Times New Roman"/>
          <w:i/>
          <w:iCs/>
        </w:rPr>
        <w:t>the</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employee</w:t>
      </w:r>
      <w:proofErr w:type="spellEnd"/>
      <w:r w:rsidRPr="008A6CE2">
        <w:rPr>
          <w:rFonts w:ascii="Times New Roman" w:hAnsi="Times New Roman" w:cs="Times New Roman"/>
          <w:i/>
          <w:iCs/>
        </w:rPr>
        <w:t xml:space="preserve"> by </w:t>
      </w:r>
      <w:proofErr w:type="spellStart"/>
      <w:r w:rsidRPr="008A6CE2">
        <w:rPr>
          <w:rFonts w:ascii="Times New Roman" w:hAnsi="Times New Roman" w:cs="Times New Roman"/>
          <w:i/>
          <w:iCs/>
        </w:rPr>
        <w:t>concluding</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an</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employment</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contract</w:t>
      </w:r>
      <w:proofErr w:type="spellEnd"/>
      <w:r w:rsidRPr="008A6CE2">
        <w:rPr>
          <w:rFonts w:ascii="Times New Roman" w:hAnsi="Times New Roman" w:cs="Times New Roman"/>
          <w:i/>
          <w:iCs/>
        </w:rPr>
        <w:t xml:space="preserve">, in </w:t>
      </w:r>
      <w:proofErr w:type="spellStart"/>
      <w:r w:rsidRPr="008A6CE2">
        <w:rPr>
          <w:rFonts w:ascii="Times New Roman" w:hAnsi="Times New Roman" w:cs="Times New Roman"/>
          <w:i/>
          <w:iCs/>
        </w:rPr>
        <w:t>accordance</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with</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applicable</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legal</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regulations</w:t>
      </w:r>
      <w:proofErr w:type="spellEnd"/>
      <w:r w:rsidRPr="008A6CE2">
        <w:rPr>
          <w:rFonts w:ascii="Times New Roman" w:hAnsi="Times New Roman" w:cs="Times New Roman"/>
          <w:i/>
          <w:iCs/>
        </w:rPr>
        <w:t xml:space="preserve"> and as </w:t>
      </w:r>
      <w:proofErr w:type="spellStart"/>
      <w:r w:rsidRPr="008A6CE2">
        <w:rPr>
          <w:rFonts w:ascii="Times New Roman" w:hAnsi="Times New Roman" w:cs="Times New Roman"/>
          <w:i/>
          <w:iCs/>
        </w:rPr>
        <w:t>further</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specified</w:t>
      </w:r>
      <w:proofErr w:type="spellEnd"/>
      <w:r w:rsidRPr="008A6CE2">
        <w:rPr>
          <w:rFonts w:ascii="Times New Roman" w:hAnsi="Times New Roman" w:cs="Times New Roman"/>
          <w:i/>
          <w:iCs/>
        </w:rPr>
        <w:t xml:space="preserve"> in </w:t>
      </w:r>
      <w:proofErr w:type="spellStart"/>
      <w:r w:rsidRPr="008A6CE2">
        <w:rPr>
          <w:rFonts w:ascii="Times New Roman" w:hAnsi="Times New Roman" w:cs="Times New Roman"/>
          <w:i/>
          <w:iCs/>
        </w:rPr>
        <w:t>Annex</w:t>
      </w:r>
      <w:proofErr w:type="spellEnd"/>
      <w:r w:rsidRPr="008A6CE2">
        <w:rPr>
          <w:rFonts w:ascii="Times New Roman" w:hAnsi="Times New Roman" w:cs="Times New Roman"/>
          <w:i/>
          <w:iCs/>
        </w:rPr>
        <w:t xml:space="preserve"> No. 2 and </w:t>
      </w:r>
      <w:proofErr w:type="spellStart"/>
      <w:r w:rsidRPr="008A6CE2">
        <w:rPr>
          <w:rFonts w:ascii="Times New Roman" w:hAnsi="Times New Roman" w:cs="Times New Roman"/>
          <w:i/>
          <w:iCs/>
        </w:rPr>
        <w:t>Annex</w:t>
      </w:r>
      <w:proofErr w:type="spellEnd"/>
      <w:r w:rsidRPr="008A6CE2">
        <w:rPr>
          <w:rFonts w:ascii="Times New Roman" w:hAnsi="Times New Roman" w:cs="Times New Roman"/>
          <w:i/>
          <w:iCs/>
        </w:rPr>
        <w:t xml:space="preserve"> No. 6 </w:t>
      </w:r>
      <w:proofErr w:type="spellStart"/>
      <w:r w:rsidRPr="008A6CE2">
        <w:rPr>
          <w:rFonts w:ascii="Times New Roman" w:hAnsi="Times New Roman" w:cs="Times New Roman"/>
          <w:i/>
          <w:iCs/>
        </w:rPr>
        <w:t>of</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the</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Code</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of</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Ethics</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Employees</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always</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receive</w:t>
      </w:r>
      <w:proofErr w:type="spellEnd"/>
      <w:r w:rsidRPr="008A6CE2">
        <w:rPr>
          <w:rFonts w:ascii="Times New Roman" w:hAnsi="Times New Roman" w:cs="Times New Roman"/>
          <w:i/>
          <w:iCs/>
        </w:rPr>
        <w:t xml:space="preserve"> a </w:t>
      </w:r>
      <w:proofErr w:type="spellStart"/>
      <w:r w:rsidRPr="008A6CE2">
        <w:rPr>
          <w:rFonts w:ascii="Times New Roman" w:hAnsi="Times New Roman" w:cs="Times New Roman"/>
          <w:i/>
          <w:iCs/>
        </w:rPr>
        <w:t>written</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contract</w:t>
      </w:r>
      <w:proofErr w:type="spellEnd"/>
      <w:r w:rsidRPr="008A6CE2">
        <w:rPr>
          <w:rFonts w:ascii="Times New Roman" w:hAnsi="Times New Roman" w:cs="Times New Roman"/>
          <w:i/>
          <w:iCs/>
        </w:rPr>
        <w:t xml:space="preserve"> in a </w:t>
      </w:r>
      <w:proofErr w:type="spellStart"/>
      <w:r w:rsidRPr="008A6CE2">
        <w:rPr>
          <w:rFonts w:ascii="Times New Roman" w:hAnsi="Times New Roman" w:cs="Times New Roman"/>
          <w:i/>
          <w:iCs/>
        </w:rPr>
        <w:t>language</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they</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understand</w:t>
      </w:r>
      <w:proofErr w:type="spellEnd"/>
      <w:r w:rsidRPr="008A6CE2">
        <w:rPr>
          <w:rFonts w:ascii="Times New Roman" w:hAnsi="Times New Roman" w:cs="Times New Roman"/>
          <w:i/>
          <w:iCs/>
        </w:rPr>
        <w:t xml:space="preserve"> prior to </w:t>
      </w:r>
      <w:proofErr w:type="spellStart"/>
      <w:r w:rsidRPr="008A6CE2">
        <w:rPr>
          <w:rFonts w:ascii="Times New Roman" w:hAnsi="Times New Roman" w:cs="Times New Roman"/>
          <w:i/>
          <w:iCs/>
        </w:rPr>
        <w:t>commencing</w:t>
      </w:r>
      <w:proofErr w:type="spellEnd"/>
      <w:r w:rsidRPr="008A6CE2">
        <w:rPr>
          <w:rFonts w:ascii="Times New Roman" w:hAnsi="Times New Roman" w:cs="Times New Roman"/>
          <w:i/>
          <w:iCs/>
        </w:rPr>
        <w:t xml:space="preserve"> </w:t>
      </w:r>
      <w:proofErr w:type="spellStart"/>
      <w:r w:rsidRPr="008A6CE2">
        <w:rPr>
          <w:rFonts w:ascii="Times New Roman" w:hAnsi="Times New Roman" w:cs="Times New Roman"/>
          <w:i/>
          <w:iCs/>
        </w:rPr>
        <w:t>employment</w:t>
      </w:r>
      <w:proofErr w:type="spellEnd"/>
      <w:r w:rsidRPr="008A6CE2">
        <w:rPr>
          <w:rFonts w:ascii="Times New Roman" w:hAnsi="Times New Roman" w:cs="Times New Roman"/>
          <w:i/>
          <w:iCs/>
        </w:rPr>
        <w:t>.</w:t>
      </w:r>
      <w:r w:rsidRPr="007800EF">
        <w:rPr>
          <w:rFonts w:ascii="Times New Roman" w:hAnsi="Times New Roman" w:cs="Times New Roman"/>
          <w:i/>
          <w:sz w:val="22"/>
          <w:szCs w:val="22"/>
        </w:rPr>
        <w:t xml:space="preserve"> </w:t>
      </w:r>
    </w:p>
    <w:p w14:paraId="2BD2B00D" w14:textId="77777777" w:rsidR="00860B9D" w:rsidRPr="007800EF" w:rsidRDefault="00860B9D" w:rsidP="00860B9D">
      <w:pPr>
        <w:pStyle w:val="Odstavecseseznamem"/>
        <w:shd w:val="clear" w:color="auto" w:fill="FFFFFF"/>
        <w:spacing w:after="15"/>
        <w:jc w:val="left"/>
        <w:rPr>
          <w:rFonts w:ascii="Times New Roman" w:hAnsi="Times New Roman" w:cs="Times New Roman"/>
        </w:rPr>
      </w:pPr>
    </w:p>
    <w:p w14:paraId="1541D5BA" w14:textId="109370B9" w:rsidR="00860B9D" w:rsidRPr="007800EF" w:rsidRDefault="00DA00E7" w:rsidP="00860B9D">
      <w:pPr>
        <w:pStyle w:val="Odstavecseseznamem"/>
        <w:numPr>
          <w:ilvl w:val="2"/>
          <w:numId w:val="171"/>
        </w:numPr>
        <w:shd w:val="clear" w:color="auto" w:fill="FFFFFF"/>
        <w:spacing w:after="15"/>
        <w:jc w:val="left"/>
        <w:rPr>
          <w:rFonts w:ascii="Times New Roman" w:hAnsi="Times New Roman" w:cs="Times New Roman"/>
        </w:rPr>
      </w:pPr>
      <w:r w:rsidRPr="007800EF">
        <w:rPr>
          <w:rFonts w:ascii="Times New Roman" w:hAnsi="Times New Roman" w:cs="Times New Roman"/>
        </w:rPr>
        <w:t xml:space="preserve">Společnost v případě výběrových řízení neuvádí uchazeče o práci v omyl, a to zejména co se </w:t>
      </w:r>
      <w:r w:rsidR="00737B6F">
        <w:rPr>
          <w:rFonts w:ascii="Times New Roman" w:hAnsi="Times New Roman" w:cs="Times New Roman"/>
        </w:rPr>
        <w:t>týče popisu</w:t>
      </w:r>
      <w:r w:rsidRPr="007800EF">
        <w:rPr>
          <w:rFonts w:ascii="Times New Roman" w:hAnsi="Times New Roman" w:cs="Times New Roman"/>
        </w:rPr>
        <w:t xml:space="preserve"> povahy jejich práce. Dále Společnost nepožaduje po </w:t>
      </w:r>
      <w:r w:rsidR="00737B6F">
        <w:rPr>
          <w:rFonts w:ascii="Times New Roman" w:hAnsi="Times New Roman" w:cs="Times New Roman"/>
        </w:rPr>
        <w:t>zaměstnancích</w:t>
      </w:r>
      <w:r w:rsidRPr="007800EF">
        <w:rPr>
          <w:rFonts w:ascii="Times New Roman" w:hAnsi="Times New Roman" w:cs="Times New Roman"/>
        </w:rPr>
        <w:t>, aby zaplatili jakékoliv náborové poplatky, a/nebo nezabavuje přístup k žádným státem vydaným dokladům totožnosti.</w:t>
      </w:r>
      <w:r w:rsid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The</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Company</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does</w:t>
      </w:r>
      <w:proofErr w:type="spellEnd"/>
      <w:r w:rsidR="009C4370" w:rsidRPr="009C4370">
        <w:rPr>
          <w:rFonts w:ascii="Times New Roman" w:hAnsi="Times New Roman" w:cs="Times New Roman"/>
          <w:i/>
          <w:sz w:val="22"/>
          <w:szCs w:val="22"/>
        </w:rPr>
        <w:t xml:space="preserve"> not </w:t>
      </w:r>
      <w:proofErr w:type="spellStart"/>
      <w:r w:rsidR="009C4370" w:rsidRPr="009C4370">
        <w:rPr>
          <w:rFonts w:ascii="Times New Roman" w:hAnsi="Times New Roman" w:cs="Times New Roman"/>
          <w:i/>
          <w:sz w:val="22"/>
          <w:szCs w:val="22"/>
        </w:rPr>
        <w:t>mislead</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job</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applicants</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during</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recruitment</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processes</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particularly</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with</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regard</w:t>
      </w:r>
      <w:proofErr w:type="spellEnd"/>
      <w:r w:rsidR="009C4370" w:rsidRPr="009C4370">
        <w:rPr>
          <w:rFonts w:ascii="Times New Roman" w:hAnsi="Times New Roman" w:cs="Times New Roman"/>
          <w:i/>
          <w:sz w:val="22"/>
          <w:szCs w:val="22"/>
        </w:rPr>
        <w:t xml:space="preserve"> to </w:t>
      </w:r>
      <w:proofErr w:type="spellStart"/>
      <w:r w:rsidR="009C4370" w:rsidRPr="009C4370">
        <w:rPr>
          <w:rFonts w:ascii="Times New Roman" w:hAnsi="Times New Roman" w:cs="Times New Roman"/>
          <w:i/>
          <w:sz w:val="22"/>
          <w:szCs w:val="22"/>
        </w:rPr>
        <w:t>the</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description</w:t>
      </w:r>
      <w:proofErr w:type="spellEnd"/>
      <w:r w:rsidR="009C4370" w:rsidRPr="009C4370">
        <w:rPr>
          <w:rFonts w:ascii="Times New Roman" w:hAnsi="Times New Roman" w:cs="Times New Roman"/>
          <w:i/>
          <w:sz w:val="22"/>
          <w:szCs w:val="22"/>
        </w:rPr>
        <w:t xml:space="preserve"> and </w:t>
      </w:r>
      <w:proofErr w:type="spellStart"/>
      <w:r w:rsidR="009C4370" w:rsidRPr="009C4370">
        <w:rPr>
          <w:rFonts w:ascii="Times New Roman" w:hAnsi="Times New Roman" w:cs="Times New Roman"/>
          <w:i/>
          <w:sz w:val="22"/>
          <w:szCs w:val="22"/>
        </w:rPr>
        <w:t>nature</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of</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the</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work</w:t>
      </w:r>
      <w:proofErr w:type="spellEnd"/>
      <w:r w:rsidR="009C4370" w:rsidRPr="009C4370">
        <w:rPr>
          <w:rFonts w:ascii="Times New Roman" w:hAnsi="Times New Roman" w:cs="Times New Roman"/>
          <w:i/>
          <w:sz w:val="22"/>
          <w:szCs w:val="22"/>
        </w:rPr>
        <w:t xml:space="preserve"> to </w:t>
      </w:r>
      <w:proofErr w:type="spellStart"/>
      <w:r w:rsidR="009C4370" w:rsidRPr="009C4370">
        <w:rPr>
          <w:rFonts w:ascii="Times New Roman" w:hAnsi="Times New Roman" w:cs="Times New Roman"/>
          <w:i/>
          <w:sz w:val="22"/>
          <w:szCs w:val="22"/>
        </w:rPr>
        <w:t>be</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performed</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Furthermore</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the</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Company</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does</w:t>
      </w:r>
      <w:proofErr w:type="spellEnd"/>
      <w:r w:rsidR="009C4370" w:rsidRPr="009C4370">
        <w:rPr>
          <w:rFonts w:ascii="Times New Roman" w:hAnsi="Times New Roman" w:cs="Times New Roman"/>
          <w:i/>
          <w:sz w:val="22"/>
          <w:szCs w:val="22"/>
        </w:rPr>
        <w:t xml:space="preserve"> not </w:t>
      </w:r>
      <w:proofErr w:type="spellStart"/>
      <w:r w:rsidR="009C4370" w:rsidRPr="009C4370">
        <w:rPr>
          <w:rFonts w:ascii="Times New Roman" w:hAnsi="Times New Roman" w:cs="Times New Roman"/>
          <w:i/>
          <w:sz w:val="22"/>
          <w:szCs w:val="22"/>
        </w:rPr>
        <w:t>require</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employees</w:t>
      </w:r>
      <w:proofErr w:type="spellEnd"/>
      <w:r w:rsidR="009C4370" w:rsidRPr="009C4370">
        <w:rPr>
          <w:rFonts w:ascii="Times New Roman" w:hAnsi="Times New Roman" w:cs="Times New Roman"/>
          <w:i/>
          <w:sz w:val="22"/>
          <w:szCs w:val="22"/>
        </w:rPr>
        <w:t xml:space="preserve"> to </w:t>
      </w:r>
      <w:proofErr w:type="spellStart"/>
      <w:r w:rsidR="009C4370" w:rsidRPr="009C4370">
        <w:rPr>
          <w:rFonts w:ascii="Times New Roman" w:hAnsi="Times New Roman" w:cs="Times New Roman"/>
          <w:i/>
          <w:sz w:val="22"/>
          <w:szCs w:val="22"/>
        </w:rPr>
        <w:t>pay</w:t>
      </w:r>
      <w:proofErr w:type="spellEnd"/>
      <w:r w:rsidR="009C4370" w:rsidRPr="009C4370">
        <w:rPr>
          <w:rFonts w:ascii="Times New Roman" w:hAnsi="Times New Roman" w:cs="Times New Roman"/>
          <w:i/>
          <w:sz w:val="22"/>
          <w:szCs w:val="22"/>
        </w:rPr>
        <w:t xml:space="preserve"> any </w:t>
      </w:r>
      <w:proofErr w:type="spellStart"/>
      <w:r w:rsidR="009C4370" w:rsidRPr="009C4370">
        <w:rPr>
          <w:rFonts w:ascii="Times New Roman" w:hAnsi="Times New Roman" w:cs="Times New Roman"/>
          <w:i/>
          <w:sz w:val="22"/>
          <w:szCs w:val="22"/>
        </w:rPr>
        <w:t>recruitment</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fees</w:t>
      </w:r>
      <w:proofErr w:type="spellEnd"/>
      <w:r w:rsidR="009C4370" w:rsidRPr="009C4370">
        <w:rPr>
          <w:rFonts w:ascii="Times New Roman" w:hAnsi="Times New Roman" w:cs="Times New Roman"/>
          <w:i/>
          <w:sz w:val="22"/>
          <w:szCs w:val="22"/>
        </w:rPr>
        <w:t xml:space="preserve"> and/</w:t>
      </w:r>
      <w:proofErr w:type="spellStart"/>
      <w:r w:rsidR="009C4370" w:rsidRPr="009C4370">
        <w:rPr>
          <w:rFonts w:ascii="Times New Roman" w:hAnsi="Times New Roman" w:cs="Times New Roman"/>
          <w:i/>
          <w:sz w:val="22"/>
          <w:szCs w:val="22"/>
        </w:rPr>
        <w:t>or</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does</w:t>
      </w:r>
      <w:proofErr w:type="spellEnd"/>
      <w:r w:rsidR="009C4370" w:rsidRPr="009C4370">
        <w:rPr>
          <w:rFonts w:ascii="Times New Roman" w:hAnsi="Times New Roman" w:cs="Times New Roman"/>
          <w:i/>
          <w:sz w:val="22"/>
          <w:szCs w:val="22"/>
        </w:rPr>
        <w:t xml:space="preserve"> not </w:t>
      </w:r>
      <w:proofErr w:type="spellStart"/>
      <w:r w:rsidR="009C4370" w:rsidRPr="009C4370">
        <w:rPr>
          <w:rFonts w:ascii="Times New Roman" w:hAnsi="Times New Roman" w:cs="Times New Roman"/>
          <w:i/>
          <w:sz w:val="22"/>
          <w:szCs w:val="22"/>
        </w:rPr>
        <w:t>confiscate</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or</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restrict</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access</w:t>
      </w:r>
      <w:proofErr w:type="spellEnd"/>
      <w:r w:rsidR="009C4370" w:rsidRPr="009C4370">
        <w:rPr>
          <w:rFonts w:ascii="Times New Roman" w:hAnsi="Times New Roman" w:cs="Times New Roman"/>
          <w:i/>
          <w:sz w:val="22"/>
          <w:szCs w:val="22"/>
        </w:rPr>
        <w:t xml:space="preserve"> to any </w:t>
      </w:r>
      <w:proofErr w:type="spellStart"/>
      <w:r w:rsidR="009C4370" w:rsidRPr="009C4370">
        <w:rPr>
          <w:rFonts w:ascii="Times New Roman" w:hAnsi="Times New Roman" w:cs="Times New Roman"/>
          <w:i/>
          <w:sz w:val="22"/>
          <w:szCs w:val="22"/>
        </w:rPr>
        <w:t>government-issued</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identification</w:t>
      </w:r>
      <w:proofErr w:type="spellEnd"/>
      <w:r w:rsidR="009C4370" w:rsidRPr="009C4370">
        <w:rPr>
          <w:rFonts w:ascii="Times New Roman" w:hAnsi="Times New Roman" w:cs="Times New Roman"/>
          <w:i/>
          <w:sz w:val="22"/>
          <w:szCs w:val="22"/>
        </w:rPr>
        <w:t xml:space="preserve"> </w:t>
      </w:r>
      <w:proofErr w:type="spellStart"/>
      <w:r w:rsidR="009C4370" w:rsidRPr="009C4370">
        <w:rPr>
          <w:rFonts w:ascii="Times New Roman" w:hAnsi="Times New Roman" w:cs="Times New Roman"/>
          <w:i/>
          <w:sz w:val="22"/>
          <w:szCs w:val="22"/>
        </w:rPr>
        <w:t>documents</w:t>
      </w:r>
      <w:proofErr w:type="spellEnd"/>
      <w:r w:rsidR="009C4370" w:rsidRPr="009C4370">
        <w:rPr>
          <w:rFonts w:ascii="Times New Roman" w:hAnsi="Times New Roman" w:cs="Times New Roman"/>
          <w:i/>
          <w:sz w:val="22"/>
          <w:szCs w:val="22"/>
        </w:rPr>
        <w:t>.</w:t>
      </w:r>
    </w:p>
    <w:p w14:paraId="19B0EECE" w14:textId="77777777" w:rsidR="00860B9D" w:rsidRPr="007800EF" w:rsidRDefault="00860B9D" w:rsidP="00860B9D">
      <w:pPr>
        <w:pStyle w:val="Odstavecseseznamem"/>
        <w:rPr>
          <w:rFonts w:ascii="Times New Roman" w:hAnsi="Times New Roman" w:cs="Times New Roman"/>
        </w:rPr>
      </w:pPr>
    </w:p>
    <w:p w14:paraId="4A6B9197" w14:textId="77777777" w:rsidR="00860B9D" w:rsidRPr="007800EF" w:rsidRDefault="00DA00E7" w:rsidP="00860B9D">
      <w:pPr>
        <w:pStyle w:val="Odstavecseseznamem"/>
        <w:numPr>
          <w:ilvl w:val="2"/>
          <w:numId w:val="171"/>
        </w:numPr>
        <w:shd w:val="clear" w:color="auto" w:fill="FFFFFF"/>
        <w:spacing w:after="15"/>
        <w:jc w:val="left"/>
        <w:rPr>
          <w:rFonts w:ascii="Times New Roman" w:hAnsi="Times New Roman" w:cs="Times New Roman"/>
        </w:rPr>
      </w:pPr>
      <w:r w:rsidRPr="007800EF">
        <w:rPr>
          <w:rFonts w:ascii="Times New Roman" w:hAnsi="Times New Roman" w:cs="Times New Roman"/>
        </w:rPr>
        <w:t xml:space="preserve">Společnost se ve věci pracovní doby řídí účinnými právními předpisy upravujícími pracovní dobu a dny pracovního </w:t>
      </w:r>
      <w:proofErr w:type="spellStart"/>
      <w:proofErr w:type="gramStart"/>
      <w:r w:rsidRPr="007800EF">
        <w:rPr>
          <w:rFonts w:ascii="Times New Roman" w:hAnsi="Times New Roman" w:cs="Times New Roman"/>
        </w:rPr>
        <w:t>klidu.</w:t>
      </w:r>
      <w:r w:rsidRPr="007800EF">
        <w:rPr>
          <w:rFonts w:ascii="Times New Roman" w:hAnsi="Times New Roman" w:cs="Times New Roman"/>
          <w:i/>
          <w:sz w:val="22"/>
          <w:szCs w:val="22"/>
        </w:rPr>
        <w:t>In</w:t>
      </w:r>
      <w:proofErr w:type="spellEnd"/>
      <w:proofErr w:type="gram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matter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hours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governed</w:t>
      </w:r>
      <w:proofErr w:type="spellEnd"/>
      <w:r w:rsidRPr="007800EF">
        <w:rPr>
          <w:rFonts w:ascii="Times New Roman" w:hAnsi="Times New Roman" w:cs="Times New Roman"/>
          <w:i/>
          <w:sz w:val="22"/>
          <w:szCs w:val="22"/>
        </w:rPr>
        <w:t xml:space="preserve"> by </w:t>
      </w:r>
      <w:proofErr w:type="spellStart"/>
      <w:r w:rsidRPr="007800EF">
        <w:rPr>
          <w:rFonts w:ascii="Times New Roman" w:hAnsi="Times New Roman" w:cs="Times New Roman"/>
          <w:i/>
          <w:sz w:val="22"/>
          <w:szCs w:val="22"/>
        </w:rPr>
        <w:t>effective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governing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hours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days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off</w:t>
      </w:r>
      <w:proofErr w:type="spellEnd"/>
      <w:r w:rsidRPr="007800EF">
        <w:rPr>
          <w:rFonts w:ascii="Times New Roman" w:hAnsi="Times New Roman" w:cs="Times New Roman"/>
          <w:i/>
          <w:sz w:val="22"/>
          <w:szCs w:val="22"/>
        </w:rPr>
        <w:t>.</w:t>
      </w:r>
    </w:p>
    <w:p w14:paraId="1BBD2C31" w14:textId="77777777" w:rsidR="00860B9D" w:rsidRPr="007800EF" w:rsidRDefault="00860B9D" w:rsidP="00860B9D">
      <w:pPr>
        <w:pStyle w:val="Odstavecseseznamem"/>
        <w:rPr>
          <w:rFonts w:ascii="Times New Roman" w:hAnsi="Times New Roman" w:cs="Times New Roman"/>
        </w:rPr>
      </w:pPr>
    </w:p>
    <w:p w14:paraId="128A3EA0" w14:textId="77777777" w:rsidR="00860B9D" w:rsidRPr="007800EF" w:rsidRDefault="00DA00E7" w:rsidP="00860B9D">
      <w:pPr>
        <w:pStyle w:val="Odstavecseseznamem"/>
        <w:numPr>
          <w:ilvl w:val="2"/>
          <w:numId w:val="171"/>
        </w:numPr>
        <w:shd w:val="clear" w:color="auto" w:fill="FFFFFF"/>
        <w:spacing w:after="15"/>
        <w:jc w:val="left"/>
        <w:rPr>
          <w:rFonts w:ascii="Times New Roman" w:hAnsi="Times New Roman" w:cs="Times New Roman"/>
        </w:rPr>
      </w:pPr>
      <w:r w:rsidRPr="007800EF">
        <w:rPr>
          <w:rFonts w:ascii="Times New Roman" w:hAnsi="Times New Roman" w:cs="Times New Roman"/>
        </w:rPr>
        <w:t xml:space="preserve">Stanovená délka týdenní pracovní doby, bez přesčasů a přestávek v práci, činí 40 hodin týdně při jednosměnném provozu; 37,5 hodin týdně při dvousměnném nebo třísměnném </w:t>
      </w:r>
      <w:proofErr w:type="spellStart"/>
      <w:proofErr w:type="gramStart"/>
      <w:r w:rsidRPr="007800EF">
        <w:rPr>
          <w:rFonts w:ascii="Times New Roman" w:hAnsi="Times New Roman" w:cs="Times New Roman"/>
        </w:rPr>
        <w:t>provozu.</w:t>
      </w:r>
      <w:r w:rsidRPr="007800EF">
        <w:rPr>
          <w:rFonts w:ascii="Times New Roman" w:hAnsi="Times New Roman" w:cs="Times New Roman"/>
          <w:i/>
          <w:sz w:val="22"/>
          <w:szCs w:val="22"/>
        </w:rPr>
        <w:t>The</w:t>
      </w:r>
      <w:proofErr w:type="spellEnd"/>
      <w:proofErr w:type="gram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prescribed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length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weekly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hours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excluding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overtime</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work</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breaks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amounts</w:t>
      </w:r>
      <w:proofErr w:type="spellEnd"/>
      <w:r w:rsidRPr="007800EF">
        <w:rPr>
          <w:rFonts w:ascii="Times New Roman" w:hAnsi="Times New Roman" w:cs="Times New Roman"/>
          <w:i/>
          <w:sz w:val="22"/>
          <w:szCs w:val="22"/>
        </w:rPr>
        <w:t xml:space="preserve"> to 40 </w:t>
      </w:r>
      <w:proofErr w:type="spellStart"/>
      <w:r w:rsidRPr="007800EF">
        <w:rPr>
          <w:rFonts w:ascii="Times New Roman" w:hAnsi="Times New Roman" w:cs="Times New Roman"/>
          <w:i/>
          <w:sz w:val="22"/>
          <w:szCs w:val="22"/>
        </w:rPr>
        <w:t>hours</w:t>
      </w:r>
      <w:proofErr w:type="spellEnd"/>
      <w:r w:rsidRPr="007800EF">
        <w:rPr>
          <w:rFonts w:ascii="Times New Roman" w:hAnsi="Times New Roman" w:cs="Times New Roman"/>
          <w:i/>
          <w:sz w:val="22"/>
          <w:szCs w:val="22"/>
        </w:rPr>
        <w:t xml:space="preserve"> per </w:t>
      </w:r>
      <w:proofErr w:type="spellStart"/>
      <w:r w:rsidRPr="007800EF">
        <w:rPr>
          <w:rFonts w:ascii="Times New Roman" w:hAnsi="Times New Roman" w:cs="Times New Roman"/>
          <w:i/>
          <w:sz w:val="22"/>
          <w:szCs w:val="22"/>
        </w:rPr>
        <w:t>week</w:t>
      </w:r>
      <w:proofErr w:type="spellEnd"/>
      <w:r w:rsidRPr="007800EF">
        <w:rPr>
          <w:rFonts w:ascii="Times New Roman" w:hAnsi="Times New Roman" w:cs="Times New Roman"/>
          <w:i/>
          <w:sz w:val="22"/>
          <w:szCs w:val="22"/>
        </w:rPr>
        <w:t xml:space="preserve"> in single-shift </w:t>
      </w:r>
      <w:proofErr w:type="spellStart"/>
      <w:r w:rsidRPr="007800EF">
        <w:rPr>
          <w:rFonts w:ascii="Times New Roman" w:hAnsi="Times New Roman" w:cs="Times New Roman"/>
          <w:i/>
          <w:sz w:val="22"/>
          <w:szCs w:val="22"/>
        </w:rPr>
        <w:t>operation</w:t>
      </w:r>
      <w:proofErr w:type="spellEnd"/>
      <w:r w:rsidRPr="007800EF">
        <w:rPr>
          <w:rFonts w:ascii="Times New Roman" w:hAnsi="Times New Roman" w:cs="Times New Roman"/>
          <w:i/>
          <w:sz w:val="22"/>
          <w:szCs w:val="22"/>
        </w:rPr>
        <w:t xml:space="preserve">; 37.5 </w:t>
      </w:r>
      <w:proofErr w:type="spellStart"/>
      <w:r w:rsidRPr="007800EF">
        <w:rPr>
          <w:rFonts w:ascii="Times New Roman" w:hAnsi="Times New Roman" w:cs="Times New Roman"/>
          <w:i/>
          <w:sz w:val="22"/>
          <w:szCs w:val="22"/>
        </w:rPr>
        <w:t>hours</w:t>
      </w:r>
      <w:proofErr w:type="spellEnd"/>
      <w:r w:rsidRPr="007800EF">
        <w:rPr>
          <w:rFonts w:ascii="Times New Roman" w:hAnsi="Times New Roman" w:cs="Times New Roman"/>
          <w:i/>
          <w:sz w:val="22"/>
          <w:szCs w:val="22"/>
        </w:rPr>
        <w:t xml:space="preserve"> per </w:t>
      </w:r>
      <w:proofErr w:type="spellStart"/>
      <w:r w:rsidRPr="007800EF">
        <w:rPr>
          <w:rFonts w:ascii="Times New Roman" w:hAnsi="Times New Roman" w:cs="Times New Roman"/>
          <w:i/>
          <w:sz w:val="22"/>
          <w:szCs w:val="22"/>
        </w:rPr>
        <w:t>week</w:t>
      </w:r>
      <w:proofErr w:type="spellEnd"/>
      <w:r w:rsidRPr="007800EF">
        <w:rPr>
          <w:rFonts w:ascii="Times New Roman" w:hAnsi="Times New Roman" w:cs="Times New Roman"/>
          <w:i/>
          <w:sz w:val="22"/>
          <w:szCs w:val="22"/>
        </w:rPr>
        <w:t xml:space="preserve"> in double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triple shift </w:t>
      </w:r>
      <w:proofErr w:type="spellStart"/>
      <w:r w:rsidRPr="007800EF">
        <w:rPr>
          <w:rFonts w:ascii="Times New Roman" w:hAnsi="Times New Roman" w:cs="Times New Roman"/>
          <w:i/>
          <w:sz w:val="22"/>
          <w:szCs w:val="22"/>
        </w:rPr>
        <w:t>operation</w:t>
      </w:r>
      <w:proofErr w:type="spellEnd"/>
      <w:r w:rsidRPr="007800EF">
        <w:rPr>
          <w:rFonts w:ascii="Times New Roman" w:hAnsi="Times New Roman" w:cs="Times New Roman"/>
          <w:i/>
          <w:sz w:val="22"/>
          <w:szCs w:val="22"/>
        </w:rPr>
        <w:t>.</w:t>
      </w:r>
    </w:p>
    <w:p w14:paraId="5C912942" w14:textId="77777777" w:rsidR="00860B9D" w:rsidRPr="007800EF" w:rsidRDefault="00860B9D" w:rsidP="00860B9D">
      <w:pPr>
        <w:pStyle w:val="Odstavecseseznamem"/>
        <w:rPr>
          <w:rFonts w:ascii="Times New Roman" w:hAnsi="Times New Roman" w:cs="Times New Roman"/>
        </w:rPr>
      </w:pPr>
    </w:p>
    <w:p w14:paraId="7F13002B" w14:textId="77777777" w:rsidR="00860B9D" w:rsidRPr="007800EF" w:rsidRDefault="00DA00E7" w:rsidP="00860B9D">
      <w:pPr>
        <w:pStyle w:val="Odstavecseseznamem"/>
        <w:numPr>
          <w:ilvl w:val="2"/>
          <w:numId w:val="171"/>
        </w:numPr>
        <w:shd w:val="clear" w:color="auto" w:fill="FFFFFF"/>
        <w:spacing w:after="15"/>
        <w:jc w:val="left"/>
        <w:rPr>
          <w:rFonts w:ascii="Times New Roman" w:hAnsi="Times New Roman" w:cs="Times New Roman"/>
        </w:rPr>
      </w:pPr>
      <w:r w:rsidRPr="007800EF">
        <w:rPr>
          <w:rFonts w:ascii="Times New Roman" w:hAnsi="Times New Roman" w:cs="Times New Roman"/>
        </w:rPr>
        <w:t>Zaměstnancům je nejpozději po 6 hodinách nepřetržité práce poskytována přestávka v práci na jídlo a oddech, a to v rozsahu stanoveném účinnou právní úpravou</w:t>
      </w:r>
      <w:r w:rsidR="00860B9D" w:rsidRPr="007800EF">
        <w:rPr>
          <w:rFonts w:ascii="Times New Roman" w:hAnsi="Times New Roman" w:cs="Times New Roman"/>
        </w:rPr>
        <w:t>.</w:t>
      </w:r>
      <w:r w:rsidRPr="007800EF">
        <w:rPr>
          <w:rFonts w:ascii="Times New Roman" w:hAnsi="Times New Roman" w:cs="Times New Roman"/>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provided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a </w:t>
      </w:r>
      <w:proofErr w:type="spellStart"/>
      <w:r w:rsidRPr="007800EF">
        <w:rPr>
          <w:rFonts w:ascii="Times New Roman" w:hAnsi="Times New Roman" w:cs="Times New Roman"/>
          <w:i/>
          <w:sz w:val="22"/>
          <w:szCs w:val="22"/>
        </w:rPr>
        <w:t>break</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food and rest no </w:t>
      </w:r>
      <w:proofErr w:type="spellStart"/>
      <w:r w:rsidRPr="007800EF">
        <w:rPr>
          <w:rFonts w:ascii="Times New Roman" w:hAnsi="Times New Roman" w:cs="Times New Roman"/>
          <w:i/>
          <w:sz w:val="22"/>
          <w:szCs w:val="22"/>
        </w:rPr>
        <w:t>later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after</w:t>
      </w:r>
      <w:proofErr w:type="spellEnd"/>
      <w:r w:rsidRPr="007800EF">
        <w:rPr>
          <w:rFonts w:ascii="Times New Roman" w:hAnsi="Times New Roman" w:cs="Times New Roman"/>
          <w:i/>
          <w:sz w:val="22"/>
          <w:szCs w:val="22"/>
        </w:rPr>
        <w:t xml:space="preserve"> 6 </w:t>
      </w:r>
      <w:proofErr w:type="spellStart"/>
      <w:r w:rsidRPr="007800EF">
        <w:rPr>
          <w:rFonts w:ascii="Times New Roman" w:hAnsi="Times New Roman" w:cs="Times New Roman"/>
          <w:i/>
          <w:sz w:val="22"/>
          <w:szCs w:val="22"/>
        </w:rPr>
        <w:t>hours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continuous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extent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determined</w:t>
      </w:r>
      <w:proofErr w:type="spellEnd"/>
      <w:r w:rsidRPr="007800EF">
        <w:rPr>
          <w:rFonts w:ascii="Times New Roman" w:hAnsi="Times New Roman" w:cs="Times New Roman"/>
          <w:i/>
          <w:sz w:val="22"/>
          <w:szCs w:val="22"/>
        </w:rPr>
        <w:t xml:space="preserve"> by </w:t>
      </w:r>
      <w:proofErr w:type="spellStart"/>
      <w:r w:rsidRPr="007800EF">
        <w:rPr>
          <w:rFonts w:ascii="Times New Roman" w:hAnsi="Times New Roman" w:cs="Times New Roman"/>
          <w:i/>
          <w:sz w:val="22"/>
          <w:szCs w:val="22"/>
        </w:rPr>
        <w:t>effective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legislation</w:t>
      </w:r>
      <w:proofErr w:type="spellEnd"/>
      <w:r w:rsidRPr="007800EF">
        <w:rPr>
          <w:rFonts w:ascii="Times New Roman" w:hAnsi="Times New Roman" w:cs="Times New Roman"/>
          <w:i/>
          <w:sz w:val="22"/>
          <w:szCs w:val="22"/>
        </w:rPr>
        <w:t xml:space="preserve">. </w:t>
      </w:r>
    </w:p>
    <w:p w14:paraId="16FA653D" w14:textId="77777777" w:rsidR="00860B9D" w:rsidRPr="007800EF" w:rsidRDefault="00860B9D" w:rsidP="00860B9D">
      <w:pPr>
        <w:pStyle w:val="Odstavecseseznamem"/>
        <w:rPr>
          <w:rFonts w:ascii="Times New Roman" w:hAnsi="Times New Roman" w:cs="Times New Roman"/>
        </w:rPr>
      </w:pPr>
    </w:p>
    <w:p w14:paraId="5FF84DBD" w14:textId="77777777" w:rsidR="00860B9D" w:rsidRPr="007800EF" w:rsidRDefault="00DA00E7" w:rsidP="00860B9D">
      <w:pPr>
        <w:pStyle w:val="Odstavecseseznamem"/>
        <w:numPr>
          <w:ilvl w:val="2"/>
          <w:numId w:val="171"/>
        </w:numPr>
        <w:shd w:val="clear" w:color="auto" w:fill="FFFFFF"/>
        <w:spacing w:after="15"/>
        <w:jc w:val="left"/>
        <w:rPr>
          <w:rFonts w:ascii="Times New Roman" w:hAnsi="Times New Roman" w:cs="Times New Roman"/>
        </w:rPr>
      </w:pPr>
      <w:r w:rsidRPr="007800EF">
        <w:rPr>
          <w:rFonts w:ascii="Times New Roman" w:hAnsi="Times New Roman" w:cs="Times New Roman"/>
        </w:rPr>
        <w:t xml:space="preserve">Společnost eviduje u jednotlivých zaměstnanců odpracovanou pracovní dobu, práci přesčas, práci v noci, práci o víkendu a o </w:t>
      </w:r>
      <w:proofErr w:type="spellStart"/>
      <w:proofErr w:type="gramStart"/>
      <w:r w:rsidRPr="007800EF">
        <w:rPr>
          <w:rFonts w:ascii="Times New Roman" w:hAnsi="Times New Roman" w:cs="Times New Roman"/>
        </w:rPr>
        <w:t>svátcích.</w:t>
      </w:r>
      <w:r w:rsidRPr="007800EF">
        <w:rPr>
          <w:rFonts w:ascii="Times New Roman" w:hAnsi="Times New Roman" w:cs="Times New Roman"/>
          <w:i/>
          <w:sz w:val="22"/>
          <w:szCs w:val="22"/>
        </w:rPr>
        <w:t>The</w:t>
      </w:r>
      <w:proofErr w:type="spellEnd"/>
      <w:proofErr w:type="gram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records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hours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overtime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w:t>
      </w:r>
      <w:proofErr w:type="spellEnd"/>
      <w:r w:rsidRPr="007800EF">
        <w:rPr>
          <w:rFonts w:ascii="Times New Roman" w:hAnsi="Times New Roman" w:cs="Times New Roman"/>
          <w:i/>
          <w:sz w:val="22"/>
          <w:szCs w:val="22"/>
        </w:rPr>
        <w:t xml:space="preserve">, night </w:t>
      </w:r>
      <w:proofErr w:type="spellStart"/>
      <w:r w:rsidRPr="007800EF">
        <w:rPr>
          <w:rFonts w:ascii="Times New Roman" w:hAnsi="Times New Roman" w:cs="Times New Roman"/>
          <w:i/>
          <w:sz w:val="22"/>
          <w:szCs w:val="22"/>
        </w:rPr>
        <w:t>work</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weekends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holidays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individual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w:t>
      </w:r>
    </w:p>
    <w:p w14:paraId="53CB23DA" w14:textId="77777777" w:rsidR="00860B9D" w:rsidRPr="007800EF" w:rsidRDefault="00860B9D" w:rsidP="00860B9D">
      <w:pPr>
        <w:pStyle w:val="Odstavecseseznamem"/>
        <w:rPr>
          <w:rFonts w:ascii="Times New Roman" w:hAnsi="Times New Roman" w:cs="Times New Roman"/>
        </w:rPr>
      </w:pPr>
    </w:p>
    <w:p w14:paraId="01C7D0F9" w14:textId="77777777" w:rsidR="00860B9D" w:rsidRPr="007800EF" w:rsidRDefault="00DA00E7" w:rsidP="00860B9D">
      <w:pPr>
        <w:pStyle w:val="Odstavecseseznamem"/>
        <w:numPr>
          <w:ilvl w:val="2"/>
          <w:numId w:val="171"/>
        </w:numPr>
        <w:shd w:val="clear" w:color="auto" w:fill="FFFFFF"/>
        <w:spacing w:after="15"/>
        <w:jc w:val="left"/>
        <w:rPr>
          <w:rFonts w:ascii="Times New Roman" w:hAnsi="Times New Roman" w:cs="Times New Roman"/>
        </w:rPr>
      </w:pPr>
      <w:r w:rsidRPr="007800EF">
        <w:rPr>
          <w:rFonts w:ascii="Times New Roman" w:hAnsi="Times New Roman" w:cs="Times New Roman"/>
        </w:rPr>
        <w:t xml:space="preserve">Veškeré podmínky pracovní doby se řídí účinnými právními předpisy České republiky, mezinárodními úmluvami a Pracovním řádem </w:t>
      </w:r>
      <w:proofErr w:type="spellStart"/>
      <w:r w:rsidRPr="007800EF">
        <w:rPr>
          <w:rFonts w:ascii="Times New Roman" w:hAnsi="Times New Roman" w:cs="Times New Roman"/>
        </w:rPr>
        <w:t>Společnosti.</w:t>
      </w:r>
      <w:r w:rsidRPr="007800EF">
        <w:rPr>
          <w:rFonts w:ascii="Times New Roman" w:hAnsi="Times New Roman" w:cs="Times New Roman"/>
          <w:i/>
          <w:sz w:val="22"/>
          <w:szCs w:val="22"/>
        </w:rPr>
        <w:t>All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time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conditions</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governed</w:t>
      </w:r>
      <w:proofErr w:type="spellEnd"/>
      <w:r w:rsidRPr="007800EF">
        <w:rPr>
          <w:rFonts w:ascii="Times New Roman" w:hAnsi="Times New Roman" w:cs="Times New Roman"/>
          <w:i/>
          <w:sz w:val="22"/>
          <w:szCs w:val="22"/>
        </w:rPr>
        <w:t xml:space="preserve"> by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effective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Czech Republic, </w:t>
      </w:r>
      <w:proofErr w:type="spellStart"/>
      <w:r w:rsidRPr="007800EF">
        <w:rPr>
          <w:rFonts w:ascii="Times New Roman" w:hAnsi="Times New Roman" w:cs="Times New Roman"/>
          <w:i/>
          <w:sz w:val="22"/>
          <w:szCs w:val="22"/>
        </w:rPr>
        <w:t>international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conventions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w:t>
      </w:r>
    </w:p>
    <w:p w14:paraId="69A88851" w14:textId="77777777" w:rsidR="00860B9D" w:rsidRPr="007800EF" w:rsidRDefault="00860B9D" w:rsidP="00860B9D">
      <w:pPr>
        <w:pStyle w:val="Odstavecseseznamem"/>
        <w:rPr>
          <w:rFonts w:ascii="Times New Roman" w:hAnsi="Times New Roman" w:cs="Times New Roman"/>
        </w:rPr>
      </w:pPr>
    </w:p>
    <w:p w14:paraId="388C5157" w14:textId="1698585B" w:rsidR="00DA00E7" w:rsidRPr="007800EF" w:rsidRDefault="00DA00E7" w:rsidP="00860B9D">
      <w:pPr>
        <w:pStyle w:val="Odstavecseseznamem"/>
        <w:numPr>
          <w:ilvl w:val="2"/>
          <w:numId w:val="171"/>
        </w:numPr>
        <w:shd w:val="clear" w:color="auto" w:fill="FFFFFF"/>
        <w:spacing w:after="15"/>
        <w:jc w:val="left"/>
        <w:rPr>
          <w:rFonts w:ascii="Times New Roman" w:hAnsi="Times New Roman" w:cs="Times New Roman"/>
        </w:rPr>
      </w:pPr>
      <w:r w:rsidRPr="007800EF">
        <w:rPr>
          <w:rFonts w:ascii="Times New Roman" w:hAnsi="Times New Roman" w:cs="Times New Roman"/>
        </w:rPr>
        <w:t xml:space="preserve">Společnost dále usiluje o rovnováhu mezi pracovním a soukromým životem zaměstnanců tak, jak je dále upraveno v příloze č. 2 a příloze </w:t>
      </w:r>
      <w:r w:rsidR="00737B6F">
        <w:rPr>
          <w:rFonts w:ascii="Times New Roman" w:hAnsi="Times New Roman" w:cs="Times New Roman"/>
        </w:rPr>
        <w:t>č. 6 etického</w:t>
      </w:r>
      <w:r w:rsidRPr="007800EF">
        <w:rPr>
          <w:rFonts w:ascii="Times New Roman" w:hAnsi="Times New Roman" w:cs="Times New Roman"/>
        </w:rPr>
        <w:t xml:space="preserve"> kodexu. </w:t>
      </w:r>
      <w:r w:rsidR="009C4370">
        <w:rPr>
          <w:rFonts w:ascii="Times New Roman" w:hAnsi="Times New Roman" w:cs="Times New Roman"/>
        </w:rPr>
        <w:br/>
      </w:r>
      <w:proofErr w:type="spellStart"/>
      <w:r w:rsidR="009C4370" w:rsidRPr="009C4370">
        <w:rPr>
          <w:rFonts w:ascii="Times New Roman" w:hAnsi="Times New Roman" w:cs="Times New Roman"/>
          <w:i/>
          <w:iCs/>
          <w:sz w:val="22"/>
          <w:szCs w:val="22"/>
        </w:rPr>
        <w:lastRenderedPageBreak/>
        <w:t>The</w:t>
      </w:r>
      <w:proofErr w:type="spellEnd"/>
      <w:r w:rsidR="009C4370" w:rsidRPr="009C4370">
        <w:rPr>
          <w:rFonts w:ascii="Times New Roman" w:hAnsi="Times New Roman" w:cs="Times New Roman"/>
          <w:i/>
          <w:iCs/>
          <w:sz w:val="22"/>
          <w:szCs w:val="22"/>
        </w:rPr>
        <w:t xml:space="preserve"> </w:t>
      </w:r>
      <w:proofErr w:type="spellStart"/>
      <w:r w:rsidR="009C4370" w:rsidRPr="009C4370">
        <w:rPr>
          <w:rFonts w:ascii="Times New Roman" w:hAnsi="Times New Roman" w:cs="Times New Roman"/>
          <w:i/>
          <w:iCs/>
          <w:sz w:val="22"/>
          <w:szCs w:val="22"/>
        </w:rPr>
        <w:t>Company</w:t>
      </w:r>
      <w:proofErr w:type="spellEnd"/>
      <w:r w:rsidR="009C4370" w:rsidRPr="009C4370">
        <w:rPr>
          <w:rFonts w:ascii="Times New Roman" w:hAnsi="Times New Roman" w:cs="Times New Roman"/>
          <w:i/>
          <w:iCs/>
          <w:sz w:val="22"/>
          <w:szCs w:val="22"/>
        </w:rPr>
        <w:t xml:space="preserve"> </w:t>
      </w:r>
      <w:proofErr w:type="spellStart"/>
      <w:r w:rsidR="009C4370" w:rsidRPr="009C4370">
        <w:rPr>
          <w:rFonts w:ascii="Times New Roman" w:hAnsi="Times New Roman" w:cs="Times New Roman"/>
          <w:i/>
          <w:iCs/>
          <w:sz w:val="22"/>
          <w:szCs w:val="22"/>
        </w:rPr>
        <w:t>also</w:t>
      </w:r>
      <w:proofErr w:type="spellEnd"/>
      <w:r w:rsidR="009C4370" w:rsidRPr="009C4370">
        <w:rPr>
          <w:rFonts w:ascii="Times New Roman" w:hAnsi="Times New Roman" w:cs="Times New Roman"/>
          <w:i/>
          <w:iCs/>
          <w:sz w:val="22"/>
          <w:szCs w:val="22"/>
        </w:rPr>
        <w:t xml:space="preserve"> </w:t>
      </w:r>
      <w:proofErr w:type="spellStart"/>
      <w:r w:rsidR="009C4370" w:rsidRPr="009C4370">
        <w:rPr>
          <w:rFonts w:ascii="Times New Roman" w:hAnsi="Times New Roman" w:cs="Times New Roman"/>
          <w:i/>
          <w:iCs/>
          <w:sz w:val="22"/>
          <w:szCs w:val="22"/>
        </w:rPr>
        <w:t>strives</w:t>
      </w:r>
      <w:proofErr w:type="spellEnd"/>
      <w:r w:rsidR="009C4370" w:rsidRPr="009C4370">
        <w:rPr>
          <w:rFonts w:ascii="Times New Roman" w:hAnsi="Times New Roman" w:cs="Times New Roman"/>
          <w:i/>
          <w:iCs/>
          <w:sz w:val="22"/>
          <w:szCs w:val="22"/>
        </w:rPr>
        <w:t xml:space="preserve"> to support a balance </w:t>
      </w:r>
      <w:proofErr w:type="spellStart"/>
      <w:r w:rsidR="009C4370" w:rsidRPr="009C4370">
        <w:rPr>
          <w:rFonts w:ascii="Times New Roman" w:hAnsi="Times New Roman" w:cs="Times New Roman"/>
          <w:i/>
          <w:iCs/>
          <w:sz w:val="22"/>
          <w:szCs w:val="22"/>
        </w:rPr>
        <w:t>between</w:t>
      </w:r>
      <w:proofErr w:type="spellEnd"/>
      <w:r w:rsidR="009C4370" w:rsidRPr="009C4370">
        <w:rPr>
          <w:rFonts w:ascii="Times New Roman" w:hAnsi="Times New Roman" w:cs="Times New Roman"/>
          <w:i/>
          <w:iCs/>
          <w:sz w:val="22"/>
          <w:szCs w:val="22"/>
        </w:rPr>
        <w:t xml:space="preserve"> </w:t>
      </w:r>
      <w:proofErr w:type="spellStart"/>
      <w:r w:rsidR="009C4370" w:rsidRPr="009C4370">
        <w:rPr>
          <w:rFonts w:ascii="Times New Roman" w:hAnsi="Times New Roman" w:cs="Times New Roman"/>
          <w:i/>
          <w:iCs/>
          <w:sz w:val="22"/>
          <w:szCs w:val="22"/>
        </w:rPr>
        <w:t>employees</w:t>
      </w:r>
      <w:proofErr w:type="spellEnd"/>
      <w:r w:rsidR="009C4370" w:rsidRPr="009C4370">
        <w:rPr>
          <w:rFonts w:ascii="Times New Roman" w:hAnsi="Times New Roman" w:cs="Times New Roman"/>
          <w:i/>
          <w:iCs/>
          <w:sz w:val="22"/>
          <w:szCs w:val="22"/>
        </w:rPr>
        <w:t xml:space="preserve">’ </w:t>
      </w:r>
      <w:proofErr w:type="spellStart"/>
      <w:r w:rsidR="009C4370" w:rsidRPr="009C4370">
        <w:rPr>
          <w:rFonts w:ascii="Times New Roman" w:hAnsi="Times New Roman" w:cs="Times New Roman"/>
          <w:i/>
          <w:iCs/>
          <w:sz w:val="22"/>
          <w:szCs w:val="22"/>
        </w:rPr>
        <w:t>professional</w:t>
      </w:r>
      <w:proofErr w:type="spellEnd"/>
      <w:r w:rsidR="009C4370" w:rsidRPr="009C4370">
        <w:rPr>
          <w:rFonts w:ascii="Times New Roman" w:hAnsi="Times New Roman" w:cs="Times New Roman"/>
          <w:i/>
          <w:iCs/>
          <w:sz w:val="22"/>
          <w:szCs w:val="22"/>
        </w:rPr>
        <w:t xml:space="preserve"> and </w:t>
      </w:r>
      <w:proofErr w:type="spellStart"/>
      <w:r w:rsidR="009C4370" w:rsidRPr="009C4370">
        <w:rPr>
          <w:rFonts w:ascii="Times New Roman" w:hAnsi="Times New Roman" w:cs="Times New Roman"/>
          <w:i/>
          <w:iCs/>
          <w:sz w:val="22"/>
          <w:szCs w:val="22"/>
        </w:rPr>
        <w:t>personal</w:t>
      </w:r>
      <w:proofErr w:type="spellEnd"/>
      <w:r w:rsidR="009C4370" w:rsidRPr="009C4370">
        <w:rPr>
          <w:rFonts w:ascii="Times New Roman" w:hAnsi="Times New Roman" w:cs="Times New Roman"/>
          <w:i/>
          <w:iCs/>
          <w:sz w:val="22"/>
          <w:szCs w:val="22"/>
        </w:rPr>
        <w:t xml:space="preserve"> </w:t>
      </w:r>
      <w:proofErr w:type="spellStart"/>
      <w:r w:rsidR="009C4370" w:rsidRPr="009C4370">
        <w:rPr>
          <w:rFonts w:ascii="Times New Roman" w:hAnsi="Times New Roman" w:cs="Times New Roman"/>
          <w:i/>
          <w:iCs/>
          <w:sz w:val="22"/>
          <w:szCs w:val="22"/>
        </w:rPr>
        <w:t>lives</w:t>
      </w:r>
      <w:proofErr w:type="spellEnd"/>
      <w:r w:rsidR="009C4370" w:rsidRPr="009C4370">
        <w:rPr>
          <w:rFonts w:ascii="Times New Roman" w:hAnsi="Times New Roman" w:cs="Times New Roman"/>
          <w:i/>
          <w:iCs/>
          <w:sz w:val="22"/>
          <w:szCs w:val="22"/>
        </w:rPr>
        <w:t xml:space="preserve">, as </w:t>
      </w:r>
      <w:proofErr w:type="spellStart"/>
      <w:r w:rsidR="009C4370" w:rsidRPr="009C4370">
        <w:rPr>
          <w:rFonts w:ascii="Times New Roman" w:hAnsi="Times New Roman" w:cs="Times New Roman"/>
          <w:i/>
          <w:iCs/>
          <w:sz w:val="22"/>
          <w:szCs w:val="22"/>
        </w:rPr>
        <w:t>further</w:t>
      </w:r>
      <w:proofErr w:type="spellEnd"/>
      <w:r w:rsidR="009C4370" w:rsidRPr="009C4370">
        <w:rPr>
          <w:rFonts w:ascii="Times New Roman" w:hAnsi="Times New Roman" w:cs="Times New Roman"/>
          <w:i/>
          <w:iCs/>
          <w:sz w:val="22"/>
          <w:szCs w:val="22"/>
        </w:rPr>
        <w:t xml:space="preserve"> </w:t>
      </w:r>
      <w:proofErr w:type="spellStart"/>
      <w:r w:rsidR="009C4370" w:rsidRPr="009C4370">
        <w:rPr>
          <w:rFonts w:ascii="Times New Roman" w:hAnsi="Times New Roman" w:cs="Times New Roman"/>
          <w:i/>
          <w:iCs/>
          <w:sz w:val="22"/>
          <w:szCs w:val="22"/>
        </w:rPr>
        <w:t>stipulated</w:t>
      </w:r>
      <w:proofErr w:type="spellEnd"/>
      <w:r w:rsidR="009C4370" w:rsidRPr="009C4370">
        <w:rPr>
          <w:rFonts w:ascii="Times New Roman" w:hAnsi="Times New Roman" w:cs="Times New Roman"/>
          <w:i/>
          <w:iCs/>
          <w:sz w:val="22"/>
          <w:szCs w:val="22"/>
        </w:rPr>
        <w:t xml:space="preserve"> in </w:t>
      </w:r>
      <w:proofErr w:type="spellStart"/>
      <w:r w:rsidR="009C4370" w:rsidRPr="009C4370">
        <w:rPr>
          <w:rFonts w:ascii="Times New Roman" w:hAnsi="Times New Roman" w:cs="Times New Roman"/>
          <w:i/>
          <w:iCs/>
          <w:sz w:val="22"/>
          <w:szCs w:val="22"/>
        </w:rPr>
        <w:t>Annex</w:t>
      </w:r>
      <w:proofErr w:type="spellEnd"/>
      <w:r w:rsidR="009C4370" w:rsidRPr="009C4370">
        <w:rPr>
          <w:rFonts w:ascii="Times New Roman" w:hAnsi="Times New Roman" w:cs="Times New Roman"/>
          <w:i/>
          <w:iCs/>
          <w:sz w:val="22"/>
          <w:szCs w:val="22"/>
        </w:rPr>
        <w:t xml:space="preserve"> No. 2 and </w:t>
      </w:r>
      <w:proofErr w:type="spellStart"/>
      <w:r w:rsidR="009C4370" w:rsidRPr="009C4370">
        <w:rPr>
          <w:rFonts w:ascii="Times New Roman" w:hAnsi="Times New Roman" w:cs="Times New Roman"/>
          <w:i/>
          <w:iCs/>
          <w:sz w:val="22"/>
          <w:szCs w:val="22"/>
        </w:rPr>
        <w:t>Annex</w:t>
      </w:r>
      <w:proofErr w:type="spellEnd"/>
      <w:r w:rsidR="009C4370" w:rsidRPr="009C4370">
        <w:rPr>
          <w:rFonts w:ascii="Times New Roman" w:hAnsi="Times New Roman" w:cs="Times New Roman"/>
          <w:i/>
          <w:iCs/>
          <w:sz w:val="22"/>
          <w:szCs w:val="22"/>
        </w:rPr>
        <w:t xml:space="preserve"> No. 6 </w:t>
      </w:r>
      <w:proofErr w:type="spellStart"/>
      <w:r w:rsidR="009C4370" w:rsidRPr="009C4370">
        <w:rPr>
          <w:rFonts w:ascii="Times New Roman" w:hAnsi="Times New Roman" w:cs="Times New Roman"/>
          <w:i/>
          <w:iCs/>
          <w:sz w:val="22"/>
          <w:szCs w:val="22"/>
        </w:rPr>
        <w:t>of</w:t>
      </w:r>
      <w:proofErr w:type="spellEnd"/>
      <w:r w:rsidR="009C4370" w:rsidRPr="009C4370">
        <w:rPr>
          <w:rFonts w:ascii="Times New Roman" w:hAnsi="Times New Roman" w:cs="Times New Roman"/>
          <w:i/>
          <w:iCs/>
          <w:sz w:val="22"/>
          <w:szCs w:val="22"/>
        </w:rPr>
        <w:t xml:space="preserve"> </w:t>
      </w:r>
      <w:proofErr w:type="spellStart"/>
      <w:r w:rsidR="009C4370" w:rsidRPr="009C4370">
        <w:rPr>
          <w:rFonts w:ascii="Times New Roman" w:hAnsi="Times New Roman" w:cs="Times New Roman"/>
          <w:i/>
          <w:iCs/>
          <w:sz w:val="22"/>
          <w:szCs w:val="22"/>
        </w:rPr>
        <w:t>the</w:t>
      </w:r>
      <w:proofErr w:type="spellEnd"/>
      <w:r w:rsidR="009C4370" w:rsidRPr="009C4370">
        <w:rPr>
          <w:rFonts w:ascii="Times New Roman" w:hAnsi="Times New Roman" w:cs="Times New Roman"/>
          <w:i/>
          <w:iCs/>
          <w:sz w:val="22"/>
          <w:szCs w:val="22"/>
        </w:rPr>
        <w:t xml:space="preserve"> </w:t>
      </w:r>
      <w:proofErr w:type="spellStart"/>
      <w:r w:rsidR="009C4370" w:rsidRPr="009C4370">
        <w:rPr>
          <w:rFonts w:ascii="Times New Roman" w:hAnsi="Times New Roman" w:cs="Times New Roman"/>
          <w:i/>
          <w:iCs/>
          <w:sz w:val="22"/>
          <w:szCs w:val="22"/>
        </w:rPr>
        <w:t>Code</w:t>
      </w:r>
      <w:proofErr w:type="spellEnd"/>
      <w:r w:rsidR="009C4370" w:rsidRPr="009C4370">
        <w:rPr>
          <w:rFonts w:ascii="Times New Roman" w:hAnsi="Times New Roman" w:cs="Times New Roman"/>
          <w:i/>
          <w:iCs/>
          <w:sz w:val="22"/>
          <w:szCs w:val="22"/>
        </w:rPr>
        <w:t xml:space="preserve"> </w:t>
      </w:r>
      <w:proofErr w:type="spellStart"/>
      <w:r w:rsidR="009C4370" w:rsidRPr="009C4370">
        <w:rPr>
          <w:rFonts w:ascii="Times New Roman" w:hAnsi="Times New Roman" w:cs="Times New Roman"/>
          <w:i/>
          <w:iCs/>
          <w:sz w:val="22"/>
          <w:szCs w:val="22"/>
        </w:rPr>
        <w:t>of</w:t>
      </w:r>
      <w:proofErr w:type="spellEnd"/>
      <w:r w:rsidR="009C4370" w:rsidRPr="009C4370">
        <w:rPr>
          <w:rFonts w:ascii="Times New Roman" w:hAnsi="Times New Roman" w:cs="Times New Roman"/>
          <w:i/>
          <w:iCs/>
          <w:sz w:val="22"/>
          <w:szCs w:val="22"/>
        </w:rPr>
        <w:t xml:space="preserve"> </w:t>
      </w:r>
      <w:proofErr w:type="spellStart"/>
      <w:r w:rsidR="009C4370" w:rsidRPr="009C4370">
        <w:rPr>
          <w:rFonts w:ascii="Times New Roman" w:hAnsi="Times New Roman" w:cs="Times New Roman"/>
          <w:i/>
          <w:iCs/>
          <w:sz w:val="22"/>
          <w:szCs w:val="22"/>
        </w:rPr>
        <w:t>Ethics</w:t>
      </w:r>
      <w:proofErr w:type="spellEnd"/>
      <w:r w:rsidR="009C4370" w:rsidRPr="009C4370">
        <w:rPr>
          <w:rFonts w:ascii="Times New Roman" w:hAnsi="Times New Roman" w:cs="Times New Roman"/>
          <w:i/>
          <w:iCs/>
          <w:sz w:val="22"/>
          <w:szCs w:val="22"/>
        </w:rPr>
        <w:t>.</w:t>
      </w:r>
    </w:p>
    <w:p w14:paraId="0CEF9D2B" w14:textId="77777777" w:rsidR="00860B9D" w:rsidRPr="007800EF" w:rsidRDefault="00860B9D" w:rsidP="00860B9D">
      <w:pPr>
        <w:pStyle w:val="Odstavecseseznamem"/>
        <w:rPr>
          <w:rFonts w:ascii="Times New Roman" w:hAnsi="Times New Roman" w:cs="Times New Roman"/>
        </w:rPr>
      </w:pPr>
    </w:p>
    <w:p w14:paraId="66DCEC9A" w14:textId="77777777" w:rsidR="00860B9D" w:rsidRPr="007800EF" w:rsidRDefault="00860B9D" w:rsidP="00860B9D">
      <w:pPr>
        <w:shd w:val="clear" w:color="auto" w:fill="FFFFFF"/>
        <w:spacing w:after="15"/>
        <w:jc w:val="left"/>
        <w:rPr>
          <w:rFonts w:ascii="Times New Roman" w:hAnsi="Times New Roman" w:cs="Times New Roman"/>
        </w:rPr>
      </w:pPr>
    </w:p>
    <w:p w14:paraId="7A19583C" w14:textId="7B5F133E" w:rsidR="00DA00E7" w:rsidRPr="007800EF" w:rsidRDefault="00DA00E7" w:rsidP="00860B9D">
      <w:pPr>
        <w:pStyle w:val="Nadpis2"/>
        <w:numPr>
          <w:ilvl w:val="1"/>
          <w:numId w:val="171"/>
        </w:numPr>
        <w:jc w:val="left"/>
        <w:rPr>
          <w:rFonts w:ascii="Times New Roman" w:hAnsi="Times New Roman" w:cs="Times New Roman"/>
        </w:rPr>
      </w:pPr>
      <w:bookmarkStart w:id="186" w:name="_Toc230874018"/>
      <w:bookmarkStart w:id="187" w:name="_Toc231808540"/>
      <w:bookmarkEnd w:id="184"/>
      <w:bookmarkEnd w:id="185"/>
      <w:r w:rsidRPr="007800EF">
        <w:rPr>
          <w:rFonts w:ascii="Times New Roman" w:hAnsi="Times New Roman" w:cs="Times New Roman"/>
          <w:b/>
          <w:bCs/>
        </w:rPr>
        <w:t>Poskytování odměny zaměstnancům</w:t>
      </w:r>
      <w:r w:rsidRPr="007800EF">
        <w:rPr>
          <w:rFonts w:ascii="Times New Roman" w:hAnsi="Times New Roman" w:cs="Times New Roman"/>
        </w:rPr>
        <w:t xml:space="preserve">/ </w:t>
      </w:r>
      <w:proofErr w:type="spellStart"/>
      <w:r w:rsidRPr="007800EF">
        <w:rPr>
          <w:rFonts w:ascii="Times New Roman" w:hAnsi="Times New Roman" w:cs="Times New Roman"/>
        </w:rPr>
        <w:t>Provision</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Remuneration</w:t>
      </w:r>
      <w:proofErr w:type="spellEnd"/>
      <w:r w:rsidRPr="007800EF">
        <w:rPr>
          <w:rFonts w:ascii="Times New Roman" w:hAnsi="Times New Roman" w:cs="Times New Roman"/>
        </w:rPr>
        <w:t xml:space="preserve"> to </w:t>
      </w:r>
      <w:proofErr w:type="spellStart"/>
      <w:r w:rsidRPr="007800EF">
        <w:rPr>
          <w:rFonts w:ascii="Times New Roman" w:hAnsi="Times New Roman" w:cs="Times New Roman"/>
        </w:rPr>
        <w:t>Employees</w:t>
      </w:r>
      <w:bookmarkEnd w:id="186"/>
      <w:bookmarkEnd w:id="187"/>
      <w:proofErr w:type="spellEnd"/>
    </w:p>
    <w:p w14:paraId="510D03FE" w14:textId="77777777" w:rsidR="00860B9D" w:rsidRPr="007800EF" w:rsidRDefault="00860B9D" w:rsidP="00860B9D">
      <w:pPr>
        <w:pStyle w:val="Odstavecseseznamem"/>
        <w:jc w:val="left"/>
        <w:rPr>
          <w:rFonts w:ascii="Times New Roman" w:hAnsi="Times New Roman" w:cs="Times New Roman"/>
        </w:rPr>
      </w:pPr>
    </w:p>
    <w:p w14:paraId="395AE9A3" w14:textId="62CBE221" w:rsidR="00DA00E7" w:rsidRDefault="00DA00E7" w:rsidP="00860B9D">
      <w:pPr>
        <w:pStyle w:val="Odstavecseseznamem"/>
        <w:numPr>
          <w:ilvl w:val="2"/>
          <w:numId w:val="171"/>
        </w:numPr>
        <w:shd w:val="clear" w:color="auto" w:fill="FFFFFF"/>
        <w:spacing w:after="15"/>
        <w:jc w:val="left"/>
        <w:rPr>
          <w:rFonts w:ascii="Times New Roman" w:hAnsi="Times New Roman" w:cs="Times New Roman"/>
          <w:i/>
          <w:sz w:val="22"/>
          <w:szCs w:val="22"/>
        </w:rPr>
      </w:pPr>
      <w:r w:rsidRPr="007800EF">
        <w:rPr>
          <w:rFonts w:ascii="Times New Roman" w:hAnsi="Times New Roman" w:cs="Times New Roman"/>
        </w:rPr>
        <w:t>Společnost respektuje právo zaměstnanců na sjednanou mzdu za vykonanou práci tak, jak je dále upraveno v příloze č. 2 a příloze č. 6 etického kodexu.</w:t>
      </w:r>
      <w:r w:rsidR="008A6CE2">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respects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right</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agreed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remuneration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performed</w:t>
      </w:r>
      <w:proofErr w:type="spellEnd"/>
      <w:r w:rsidRPr="007800EF">
        <w:rPr>
          <w:rFonts w:ascii="Times New Roman" w:hAnsi="Times New Roman" w:cs="Times New Roman"/>
          <w:i/>
          <w:sz w:val="22"/>
          <w:szCs w:val="22"/>
        </w:rPr>
        <w:t xml:space="preserve">, as </w:t>
      </w:r>
      <w:proofErr w:type="spellStart"/>
      <w:r w:rsidRPr="007800EF">
        <w:rPr>
          <w:rFonts w:ascii="Times New Roman" w:hAnsi="Times New Roman" w:cs="Times New Roman"/>
          <w:i/>
          <w:sz w:val="22"/>
          <w:szCs w:val="22"/>
        </w:rPr>
        <w:t>further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specified</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Annex</w:t>
      </w:r>
      <w:proofErr w:type="spellEnd"/>
      <w:r w:rsidRPr="007800EF">
        <w:rPr>
          <w:rFonts w:ascii="Times New Roman" w:hAnsi="Times New Roman" w:cs="Times New Roman"/>
          <w:i/>
          <w:sz w:val="22"/>
          <w:szCs w:val="22"/>
        </w:rPr>
        <w:t xml:space="preserve"> No. 2 and </w:t>
      </w:r>
      <w:proofErr w:type="spellStart"/>
      <w:r w:rsidRPr="007800EF">
        <w:rPr>
          <w:rFonts w:ascii="Times New Roman" w:hAnsi="Times New Roman" w:cs="Times New Roman"/>
          <w:i/>
          <w:sz w:val="22"/>
          <w:szCs w:val="22"/>
        </w:rPr>
        <w:t>Annex</w:t>
      </w:r>
      <w:proofErr w:type="spellEnd"/>
      <w:r w:rsidRPr="007800EF">
        <w:rPr>
          <w:rFonts w:ascii="Times New Roman" w:hAnsi="Times New Roman" w:cs="Times New Roman"/>
          <w:i/>
          <w:sz w:val="22"/>
          <w:szCs w:val="22"/>
        </w:rPr>
        <w:t xml:space="preserve"> No. 6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Code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Ethics</w:t>
      </w:r>
      <w:proofErr w:type="spellEnd"/>
      <w:r w:rsidRPr="007800EF">
        <w:rPr>
          <w:rFonts w:ascii="Times New Roman" w:hAnsi="Times New Roman" w:cs="Times New Roman"/>
          <w:i/>
          <w:sz w:val="22"/>
          <w:szCs w:val="22"/>
        </w:rPr>
        <w:t>.</w:t>
      </w:r>
    </w:p>
    <w:p w14:paraId="4A5B33D7" w14:textId="77777777" w:rsidR="00BA2507" w:rsidRDefault="00BA2507" w:rsidP="008A6CE2">
      <w:pPr>
        <w:pStyle w:val="Odstavecseseznamem"/>
        <w:shd w:val="clear" w:color="auto" w:fill="FFFFFF"/>
        <w:spacing w:after="15"/>
        <w:jc w:val="left"/>
        <w:rPr>
          <w:rFonts w:ascii="Times New Roman" w:hAnsi="Times New Roman" w:cs="Times New Roman"/>
          <w:i/>
          <w:sz w:val="22"/>
          <w:szCs w:val="22"/>
        </w:rPr>
      </w:pPr>
    </w:p>
    <w:p w14:paraId="0535D3CF" w14:textId="7ABC67D3" w:rsidR="00BA2507" w:rsidRPr="008A6CE2" w:rsidRDefault="00BA2507" w:rsidP="00C30240">
      <w:pPr>
        <w:pStyle w:val="Odstavecseseznamem"/>
        <w:numPr>
          <w:ilvl w:val="2"/>
          <w:numId w:val="171"/>
        </w:numPr>
        <w:shd w:val="clear" w:color="auto" w:fill="FFFFFF"/>
        <w:spacing w:after="15"/>
        <w:jc w:val="left"/>
        <w:rPr>
          <w:rFonts w:ascii="Times New Roman" w:hAnsi="Times New Roman" w:cs="Times New Roman"/>
          <w:i/>
          <w:iCs/>
        </w:rPr>
      </w:pPr>
      <w:r w:rsidRPr="008A6CE2">
        <w:rPr>
          <w:rFonts w:ascii="Times New Roman" w:hAnsi="Times New Roman" w:cs="Times New Roman"/>
        </w:rPr>
        <w:t>Společnost se zavazuje poskytovat zaměstnancům spravedlivou, transparentní a nediskriminační odměnu za vykonanou práci v souladu s platnými právními předpisy, kolektivní smlouvou a interními předpisy společnosti.</w:t>
      </w:r>
      <w:r w:rsidR="009577C7">
        <w:rPr>
          <w:rFonts w:ascii="Times New Roman" w:hAnsi="Times New Roman" w:cs="Times New Roman"/>
        </w:rPr>
        <w:t xml:space="preserve"> </w:t>
      </w:r>
      <w:r w:rsidR="008A6CE2">
        <w:rPr>
          <w:rFonts w:ascii="Times New Roman" w:hAnsi="Times New Roman" w:cs="Times New Roman"/>
        </w:rPr>
        <w:br/>
      </w:r>
      <w:proofErr w:type="spellStart"/>
      <w:r w:rsidR="009577C7" w:rsidRPr="008A6CE2">
        <w:rPr>
          <w:rFonts w:ascii="Times New Roman" w:hAnsi="Times New Roman" w:cs="Times New Roman"/>
          <w:i/>
          <w:iCs/>
        </w:rPr>
        <w:t>The</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Company</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undertakes</w:t>
      </w:r>
      <w:proofErr w:type="spellEnd"/>
      <w:r w:rsidR="009577C7" w:rsidRPr="008A6CE2">
        <w:rPr>
          <w:rFonts w:ascii="Times New Roman" w:hAnsi="Times New Roman" w:cs="Times New Roman"/>
          <w:i/>
          <w:iCs/>
        </w:rPr>
        <w:t xml:space="preserve"> to </w:t>
      </w:r>
      <w:proofErr w:type="spellStart"/>
      <w:r w:rsidR="009577C7" w:rsidRPr="008A6CE2">
        <w:rPr>
          <w:rFonts w:ascii="Times New Roman" w:hAnsi="Times New Roman" w:cs="Times New Roman"/>
          <w:i/>
          <w:iCs/>
        </w:rPr>
        <w:t>provide</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employees</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with</w:t>
      </w:r>
      <w:proofErr w:type="spellEnd"/>
      <w:r w:rsidR="009577C7" w:rsidRPr="008A6CE2">
        <w:rPr>
          <w:rFonts w:ascii="Times New Roman" w:hAnsi="Times New Roman" w:cs="Times New Roman"/>
          <w:i/>
          <w:iCs/>
        </w:rPr>
        <w:t xml:space="preserve"> fair, transparent and non-</w:t>
      </w:r>
      <w:proofErr w:type="spellStart"/>
      <w:r w:rsidR="009577C7" w:rsidRPr="008A6CE2">
        <w:rPr>
          <w:rFonts w:ascii="Times New Roman" w:hAnsi="Times New Roman" w:cs="Times New Roman"/>
          <w:i/>
          <w:iCs/>
        </w:rPr>
        <w:t>discriminatory</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remuneration</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for</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work</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performed</w:t>
      </w:r>
      <w:proofErr w:type="spellEnd"/>
      <w:r w:rsidR="009577C7" w:rsidRPr="008A6CE2">
        <w:rPr>
          <w:rFonts w:ascii="Times New Roman" w:hAnsi="Times New Roman" w:cs="Times New Roman"/>
          <w:i/>
          <w:iCs/>
        </w:rPr>
        <w:t xml:space="preserve">, in </w:t>
      </w:r>
      <w:proofErr w:type="spellStart"/>
      <w:r w:rsidR="009577C7" w:rsidRPr="008A6CE2">
        <w:rPr>
          <w:rFonts w:ascii="Times New Roman" w:hAnsi="Times New Roman" w:cs="Times New Roman"/>
          <w:i/>
          <w:iCs/>
        </w:rPr>
        <w:t>accordance</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with</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applicable</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legal</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regulations</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the</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collective</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agreement</w:t>
      </w:r>
      <w:proofErr w:type="spellEnd"/>
      <w:r w:rsidR="009577C7" w:rsidRPr="008A6CE2">
        <w:rPr>
          <w:rFonts w:ascii="Times New Roman" w:hAnsi="Times New Roman" w:cs="Times New Roman"/>
          <w:i/>
          <w:iCs/>
        </w:rPr>
        <w:t xml:space="preserve"> and </w:t>
      </w:r>
      <w:proofErr w:type="spellStart"/>
      <w:r w:rsidR="009577C7" w:rsidRPr="008A6CE2">
        <w:rPr>
          <w:rFonts w:ascii="Times New Roman" w:hAnsi="Times New Roman" w:cs="Times New Roman"/>
          <w:i/>
          <w:iCs/>
        </w:rPr>
        <w:t>the</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Company's</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internal</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regulations</w:t>
      </w:r>
      <w:proofErr w:type="spellEnd"/>
      <w:r w:rsidR="009577C7" w:rsidRPr="008A6CE2">
        <w:rPr>
          <w:rFonts w:ascii="Times New Roman" w:hAnsi="Times New Roman" w:cs="Times New Roman"/>
          <w:i/>
          <w:iCs/>
        </w:rPr>
        <w:t>.</w:t>
      </w:r>
    </w:p>
    <w:p w14:paraId="655B9D41" w14:textId="77777777" w:rsidR="00BA2507" w:rsidRPr="008A6CE2" w:rsidRDefault="00BA2507" w:rsidP="008A6CE2">
      <w:pPr>
        <w:pStyle w:val="Odstavecseseznamem"/>
        <w:shd w:val="clear" w:color="auto" w:fill="FFFFFF"/>
        <w:spacing w:after="15"/>
        <w:jc w:val="left"/>
        <w:rPr>
          <w:rFonts w:ascii="Times New Roman" w:hAnsi="Times New Roman" w:cs="Times New Roman"/>
        </w:rPr>
      </w:pPr>
    </w:p>
    <w:p w14:paraId="7D0B6F2F" w14:textId="70E15682" w:rsidR="00BA2507" w:rsidRDefault="00BA2507" w:rsidP="00C30240">
      <w:pPr>
        <w:pStyle w:val="Odstavecseseznamem"/>
        <w:numPr>
          <w:ilvl w:val="2"/>
          <w:numId w:val="171"/>
        </w:numPr>
        <w:shd w:val="clear" w:color="auto" w:fill="FFFFFF"/>
        <w:spacing w:after="15"/>
        <w:jc w:val="left"/>
        <w:rPr>
          <w:rFonts w:ascii="Times New Roman" w:hAnsi="Times New Roman" w:cs="Times New Roman"/>
        </w:rPr>
      </w:pPr>
      <w:r w:rsidRPr="008A6CE2">
        <w:rPr>
          <w:rFonts w:ascii="Times New Roman" w:hAnsi="Times New Roman" w:cs="Times New Roman"/>
        </w:rPr>
        <w:t>Při stanovování mezd a dalších forem odměňování společnost zohledňuje zejména pracovní zařazení, odpovědnost, odbornou kvalifikaci, pracovní výkon a podmínky na trhu práce. Společnost dodržuje zásadu rovné odměny za stejnou práci nebo práci stejné hodnoty bez ohledu na pohlaví, věk, národnost, rasu, etnický původ, náboženské vyznání, zdravotní stav, sexuální orientaci nebo jiné chráněné charakteristiky.</w:t>
      </w:r>
      <w:r w:rsidR="009577C7">
        <w:rPr>
          <w:rFonts w:ascii="Times New Roman" w:hAnsi="Times New Roman" w:cs="Times New Roman"/>
        </w:rPr>
        <w:t xml:space="preserve"> </w:t>
      </w:r>
      <w:r w:rsidR="008A6CE2">
        <w:rPr>
          <w:rFonts w:ascii="Times New Roman" w:hAnsi="Times New Roman" w:cs="Times New Roman"/>
        </w:rPr>
        <w:br/>
      </w:r>
      <w:proofErr w:type="spellStart"/>
      <w:r w:rsidR="009577C7" w:rsidRPr="008A6CE2">
        <w:rPr>
          <w:rFonts w:ascii="Times New Roman" w:hAnsi="Times New Roman" w:cs="Times New Roman"/>
          <w:i/>
          <w:iCs/>
        </w:rPr>
        <w:t>When</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determining</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wages</w:t>
      </w:r>
      <w:proofErr w:type="spellEnd"/>
      <w:r w:rsidR="009577C7" w:rsidRPr="008A6CE2">
        <w:rPr>
          <w:rFonts w:ascii="Times New Roman" w:hAnsi="Times New Roman" w:cs="Times New Roman"/>
          <w:i/>
          <w:iCs/>
        </w:rPr>
        <w:t xml:space="preserve"> and </w:t>
      </w:r>
      <w:proofErr w:type="spellStart"/>
      <w:r w:rsidR="009577C7" w:rsidRPr="008A6CE2">
        <w:rPr>
          <w:rFonts w:ascii="Times New Roman" w:hAnsi="Times New Roman" w:cs="Times New Roman"/>
          <w:i/>
          <w:iCs/>
        </w:rPr>
        <w:t>other</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forms</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of</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remuneration</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the</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Company</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takes</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into</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account</w:t>
      </w:r>
      <w:proofErr w:type="spellEnd"/>
      <w:r w:rsidR="009577C7" w:rsidRPr="008A6CE2">
        <w:rPr>
          <w:rFonts w:ascii="Times New Roman" w:hAnsi="Times New Roman" w:cs="Times New Roman"/>
          <w:i/>
          <w:iCs/>
        </w:rPr>
        <w:t xml:space="preserve"> in </w:t>
      </w:r>
      <w:proofErr w:type="spellStart"/>
      <w:r w:rsidR="009577C7" w:rsidRPr="008A6CE2">
        <w:rPr>
          <w:rFonts w:ascii="Times New Roman" w:hAnsi="Times New Roman" w:cs="Times New Roman"/>
          <w:i/>
          <w:iCs/>
        </w:rPr>
        <w:t>particular</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the</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job</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classification</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responsibility</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professional</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qualifications</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work</w:t>
      </w:r>
      <w:proofErr w:type="spellEnd"/>
      <w:r w:rsidR="009577C7" w:rsidRPr="008A6CE2">
        <w:rPr>
          <w:rFonts w:ascii="Times New Roman" w:hAnsi="Times New Roman" w:cs="Times New Roman"/>
          <w:i/>
          <w:iCs/>
        </w:rPr>
        <w:t xml:space="preserve"> performance and </w:t>
      </w:r>
      <w:proofErr w:type="spellStart"/>
      <w:r w:rsidR="009577C7" w:rsidRPr="008A6CE2">
        <w:rPr>
          <w:rFonts w:ascii="Times New Roman" w:hAnsi="Times New Roman" w:cs="Times New Roman"/>
          <w:i/>
          <w:iCs/>
        </w:rPr>
        <w:t>labour</w:t>
      </w:r>
      <w:proofErr w:type="spellEnd"/>
      <w:r w:rsidR="009577C7" w:rsidRPr="008A6CE2">
        <w:rPr>
          <w:rFonts w:ascii="Times New Roman" w:hAnsi="Times New Roman" w:cs="Times New Roman"/>
          <w:i/>
          <w:iCs/>
        </w:rPr>
        <w:t xml:space="preserve"> market </w:t>
      </w:r>
      <w:proofErr w:type="spellStart"/>
      <w:r w:rsidR="009577C7" w:rsidRPr="008A6CE2">
        <w:rPr>
          <w:rFonts w:ascii="Times New Roman" w:hAnsi="Times New Roman" w:cs="Times New Roman"/>
          <w:i/>
          <w:iCs/>
        </w:rPr>
        <w:t>conditions</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The</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Company</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observes</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the</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principle</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of</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equal</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pay</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for</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equal</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work</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or</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work</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of</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equal</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value</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regardless</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of</w:t>
      </w:r>
      <w:proofErr w:type="spellEnd"/>
      <w:r w:rsidR="009577C7" w:rsidRPr="008A6CE2">
        <w:rPr>
          <w:rFonts w:ascii="Times New Roman" w:hAnsi="Times New Roman" w:cs="Times New Roman"/>
          <w:i/>
          <w:iCs/>
        </w:rPr>
        <w:t xml:space="preserve"> gender, </w:t>
      </w:r>
      <w:proofErr w:type="spellStart"/>
      <w:r w:rsidR="009577C7" w:rsidRPr="008A6CE2">
        <w:rPr>
          <w:rFonts w:ascii="Times New Roman" w:hAnsi="Times New Roman" w:cs="Times New Roman"/>
          <w:i/>
          <w:iCs/>
        </w:rPr>
        <w:t>age</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nationality</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race</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ethnic</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origin</w:t>
      </w:r>
      <w:proofErr w:type="spellEnd"/>
      <w:r w:rsidR="009577C7" w:rsidRPr="008A6CE2">
        <w:rPr>
          <w:rFonts w:ascii="Times New Roman" w:hAnsi="Times New Roman" w:cs="Times New Roman"/>
          <w:i/>
          <w:iCs/>
        </w:rPr>
        <w:t xml:space="preserve">, religion, </w:t>
      </w:r>
      <w:proofErr w:type="spellStart"/>
      <w:r w:rsidR="009577C7" w:rsidRPr="008A6CE2">
        <w:rPr>
          <w:rFonts w:ascii="Times New Roman" w:hAnsi="Times New Roman" w:cs="Times New Roman"/>
          <w:i/>
          <w:iCs/>
        </w:rPr>
        <w:t>health</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condition</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sexual</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orientation</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or</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other</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protected</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characteristics</w:t>
      </w:r>
      <w:proofErr w:type="spellEnd"/>
      <w:r w:rsidR="009577C7" w:rsidRPr="008A6CE2">
        <w:rPr>
          <w:rFonts w:ascii="Times New Roman" w:hAnsi="Times New Roman" w:cs="Times New Roman"/>
          <w:i/>
          <w:iCs/>
        </w:rPr>
        <w:t>.</w:t>
      </w:r>
    </w:p>
    <w:p w14:paraId="2E6C6E35" w14:textId="77777777" w:rsidR="00BA2507" w:rsidRPr="008A6CE2" w:rsidRDefault="00BA2507" w:rsidP="008A6CE2">
      <w:pPr>
        <w:pStyle w:val="Odstavecseseznamem"/>
        <w:shd w:val="clear" w:color="auto" w:fill="FFFFFF"/>
        <w:spacing w:after="15"/>
        <w:jc w:val="left"/>
        <w:rPr>
          <w:rFonts w:ascii="Times New Roman" w:hAnsi="Times New Roman" w:cs="Times New Roman"/>
        </w:rPr>
      </w:pPr>
    </w:p>
    <w:p w14:paraId="3AB546C0" w14:textId="2F07867C" w:rsidR="00BA2507" w:rsidRPr="008A6CE2" w:rsidRDefault="00BA2507" w:rsidP="008A6CE2">
      <w:pPr>
        <w:pStyle w:val="Odstavecseseznamem"/>
        <w:numPr>
          <w:ilvl w:val="2"/>
          <w:numId w:val="171"/>
        </w:numPr>
        <w:shd w:val="clear" w:color="auto" w:fill="FFFFFF"/>
        <w:spacing w:after="15"/>
        <w:jc w:val="left"/>
        <w:rPr>
          <w:rFonts w:ascii="Times New Roman" w:hAnsi="Times New Roman" w:cs="Times New Roman"/>
        </w:rPr>
      </w:pPr>
      <w:r w:rsidRPr="008A6CE2">
        <w:rPr>
          <w:rFonts w:ascii="Times New Roman" w:hAnsi="Times New Roman" w:cs="Times New Roman"/>
        </w:rPr>
        <w:t>Společnost pravidelně přezkoumává systém odměňování a zaměstnaneckých benefitů a vede konstruktivní sociální dialog se zástupci zaměstnanců a odborovou organizací. Prostřednictvím kolektivního vyjednávání usiluje o vytváření spravedlivých, konkurenceschopných a motivujících pracovních podmínek, které podporují důstojnou životní úroveň zaměstnanců a jejich rodin.</w:t>
      </w:r>
      <w:r w:rsidR="009577C7">
        <w:rPr>
          <w:rFonts w:ascii="Times New Roman" w:hAnsi="Times New Roman" w:cs="Times New Roman"/>
        </w:rPr>
        <w:t xml:space="preserve"> </w:t>
      </w:r>
      <w:r w:rsidR="008A6CE2">
        <w:rPr>
          <w:rFonts w:ascii="Times New Roman" w:hAnsi="Times New Roman" w:cs="Times New Roman"/>
        </w:rPr>
        <w:br/>
      </w:r>
      <w:proofErr w:type="spellStart"/>
      <w:r w:rsidR="009577C7" w:rsidRPr="008A6CE2">
        <w:rPr>
          <w:rFonts w:ascii="Times New Roman" w:hAnsi="Times New Roman" w:cs="Times New Roman"/>
          <w:i/>
          <w:iCs/>
        </w:rPr>
        <w:t>The</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Company</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regularly</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reviews</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its</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system</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of</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remuneration</w:t>
      </w:r>
      <w:proofErr w:type="spellEnd"/>
      <w:r w:rsidR="009577C7" w:rsidRPr="008A6CE2">
        <w:rPr>
          <w:rFonts w:ascii="Times New Roman" w:hAnsi="Times New Roman" w:cs="Times New Roman"/>
          <w:i/>
          <w:iCs/>
        </w:rPr>
        <w:t xml:space="preserve"> and </w:t>
      </w:r>
      <w:proofErr w:type="spellStart"/>
      <w:r w:rsidR="009577C7" w:rsidRPr="008A6CE2">
        <w:rPr>
          <w:rFonts w:ascii="Times New Roman" w:hAnsi="Times New Roman" w:cs="Times New Roman"/>
          <w:i/>
          <w:iCs/>
        </w:rPr>
        <w:t>employee</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benefits</w:t>
      </w:r>
      <w:proofErr w:type="spellEnd"/>
      <w:r w:rsidR="009577C7" w:rsidRPr="008A6CE2">
        <w:rPr>
          <w:rFonts w:ascii="Times New Roman" w:hAnsi="Times New Roman" w:cs="Times New Roman"/>
          <w:i/>
          <w:iCs/>
        </w:rPr>
        <w:t xml:space="preserve"> and </w:t>
      </w:r>
      <w:proofErr w:type="spellStart"/>
      <w:r w:rsidR="009577C7" w:rsidRPr="008A6CE2">
        <w:rPr>
          <w:rFonts w:ascii="Times New Roman" w:hAnsi="Times New Roman" w:cs="Times New Roman"/>
          <w:i/>
          <w:iCs/>
        </w:rPr>
        <w:t>maintains</w:t>
      </w:r>
      <w:proofErr w:type="spellEnd"/>
      <w:r w:rsidR="009577C7" w:rsidRPr="008A6CE2">
        <w:rPr>
          <w:rFonts w:ascii="Times New Roman" w:hAnsi="Times New Roman" w:cs="Times New Roman"/>
          <w:i/>
          <w:iCs/>
        </w:rPr>
        <w:t xml:space="preserve"> a </w:t>
      </w:r>
      <w:proofErr w:type="spellStart"/>
      <w:r w:rsidR="009577C7" w:rsidRPr="008A6CE2">
        <w:rPr>
          <w:rFonts w:ascii="Times New Roman" w:hAnsi="Times New Roman" w:cs="Times New Roman"/>
          <w:i/>
          <w:iCs/>
        </w:rPr>
        <w:t>constructive</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social</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dialogue</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with</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employee</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representatives</w:t>
      </w:r>
      <w:proofErr w:type="spellEnd"/>
      <w:r w:rsidR="009577C7" w:rsidRPr="008A6CE2">
        <w:rPr>
          <w:rFonts w:ascii="Times New Roman" w:hAnsi="Times New Roman" w:cs="Times New Roman"/>
          <w:i/>
          <w:iCs/>
        </w:rPr>
        <w:t xml:space="preserve"> and </w:t>
      </w:r>
      <w:proofErr w:type="spellStart"/>
      <w:r w:rsidR="009577C7" w:rsidRPr="008A6CE2">
        <w:rPr>
          <w:rFonts w:ascii="Times New Roman" w:hAnsi="Times New Roman" w:cs="Times New Roman"/>
          <w:i/>
          <w:iCs/>
        </w:rPr>
        <w:t>the</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trade</w:t>
      </w:r>
      <w:proofErr w:type="spellEnd"/>
      <w:r w:rsidR="009577C7" w:rsidRPr="008A6CE2">
        <w:rPr>
          <w:rFonts w:ascii="Times New Roman" w:hAnsi="Times New Roman" w:cs="Times New Roman"/>
          <w:i/>
          <w:iCs/>
        </w:rPr>
        <w:t xml:space="preserve"> union </w:t>
      </w:r>
      <w:proofErr w:type="spellStart"/>
      <w:r w:rsidR="009577C7" w:rsidRPr="008A6CE2">
        <w:rPr>
          <w:rFonts w:ascii="Times New Roman" w:hAnsi="Times New Roman" w:cs="Times New Roman"/>
          <w:i/>
          <w:iCs/>
        </w:rPr>
        <w:t>organisation</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Through</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collective</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bargaining</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it</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strives</w:t>
      </w:r>
      <w:proofErr w:type="spellEnd"/>
      <w:r w:rsidR="009577C7" w:rsidRPr="008A6CE2">
        <w:rPr>
          <w:rFonts w:ascii="Times New Roman" w:hAnsi="Times New Roman" w:cs="Times New Roman"/>
          <w:i/>
          <w:iCs/>
        </w:rPr>
        <w:t xml:space="preserve"> to </w:t>
      </w:r>
      <w:proofErr w:type="spellStart"/>
      <w:r w:rsidR="009577C7" w:rsidRPr="008A6CE2">
        <w:rPr>
          <w:rFonts w:ascii="Times New Roman" w:hAnsi="Times New Roman" w:cs="Times New Roman"/>
          <w:i/>
          <w:iCs/>
        </w:rPr>
        <w:t>create</w:t>
      </w:r>
      <w:proofErr w:type="spellEnd"/>
      <w:r w:rsidR="009577C7" w:rsidRPr="008A6CE2">
        <w:rPr>
          <w:rFonts w:ascii="Times New Roman" w:hAnsi="Times New Roman" w:cs="Times New Roman"/>
          <w:i/>
          <w:iCs/>
        </w:rPr>
        <w:t xml:space="preserve"> fair, </w:t>
      </w:r>
      <w:proofErr w:type="spellStart"/>
      <w:r w:rsidR="009577C7" w:rsidRPr="008A6CE2">
        <w:rPr>
          <w:rFonts w:ascii="Times New Roman" w:hAnsi="Times New Roman" w:cs="Times New Roman"/>
          <w:i/>
          <w:iCs/>
        </w:rPr>
        <w:t>competitive</w:t>
      </w:r>
      <w:proofErr w:type="spellEnd"/>
      <w:r w:rsidR="009577C7" w:rsidRPr="008A6CE2">
        <w:rPr>
          <w:rFonts w:ascii="Times New Roman" w:hAnsi="Times New Roman" w:cs="Times New Roman"/>
          <w:i/>
          <w:iCs/>
        </w:rPr>
        <w:t xml:space="preserve"> and </w:t>
      </w:r>
      <w:proofErr w:type="spellStart"/>
      <w:r w:rsidR="009577C7" w:rsidRPr="008A6CE2">
        <w:rPr>
          <w:rFonts w:ascii="Times New Roman" w:hAnsi="Times New Roman" w:cs="Times New Roman"/>
          <w:i/>
          <w:iCs/>
        </w:rPr>
        <w:t>motivating</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working</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conditions</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that</w:t>
      </w:r>
      <w:proofErr w:type="spellEnd"/>
      <w:r w:rsidR="009577C7" w:rsidRPr="008A6CE2">
        <w:rPr>
          <w:rFonts w:ascii="Times New Roman" w:hAnsi="Times New Roman" w:cs="Times New Roman"/>
          <w:i/>
          <w:iCs/>
        </w:rPr>
        <w:t xml:space="preserve"> support a </w:t>
      </w:r>
      <w:proofErr w:type="spellStart"/>
      <w:r w:rsidR="009577C7" w:rsidRPr="008A6CE2">
        <w:rPr>
          <w:rFonts w:ascii="Times New Roman" w:hAnsi="Times New Roman" w:cs="Times New Roman"/>
          <w:i/>
          <w:iCs/>
        </w:rPr>
        <w:t>decent</w:t>
      </w:r>
      <w:proofErr w:type="spellEnd"/>
      <w:r w:rsidR="009577C7" w:rsidRPr="008A6CE2">
        <w:rPr>
          <w:rFonts w:ascii="Times New Roman" w:hAnsi="Times New Roman" w:cs="Times New Roman"/>
          <w:i/>
          <w:iCs/>
        </w:rPr>
        <w:t xml:space="preserve"> standard </w:t>
      </w:r>
      <w:proofErr w:type="spellStart"/>
      <w:r w:rsidR="009577C7" w:rsidRPr="008A6CE2">
        <w:rPr>
          <w:rFonts w:ascii="Times New Roman" w:hAnsi="Times New Roman" w:cs="Times New Roman"/>
          <w:i/>
          <w:iCs/>
        </w:rPr>
        <w:t>of</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living</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for</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employees</w:t>
      </w:r>
      <w:proofErr w:type="spellEnd"/>
      <w:r w:rsidR="009577C7" w:rsidRPr="008A6CE2">
        <w:rPr>
          <w:rFonts w:ascii="Times New Roman" w:hAnsi="Times New Roman" w:cs="Times New Roman"/>
          <w:i/>
          <w:iCs/>
        </w:rPr>
        <w:t xml:space="preserve"> and </w:t>
      </w:r>
      <w:proofErr w:type="spellStart"/>
      <w:r w:rsidR="009577C7" w:rsidRPr="008A6CE2">
        <w:rPr>
          <w:rFonts w:ascii="Times New Roman" w:hAnsi="Times New Roman" w:cs="Times New Roman"/>
          <w:i/>
          <w:iCs/>
        </w:rPr>
        <w:t>their</w:t>
      </w:r>
      <w:proofErr w:type="spellEnd"/>
      <w:r w:rsidR="009577C7" w:rsidRPr="008A6CE2">
        <w:rPr>
          <w:rFonts w:ascii="Times New Roman" w:hAnsi="Times New Roman" w:cs="Times New Roman"/>
          <w:i/>
          <w:iCs/>
        </w:rPr>
        <w:t xml:space="preserve"> </w:t>
      </w:r>
      <w:proofErr w:type="spellStart"/>
      <w:r w:rsidR="009577C7" w:rsidRPr="008A6CE2">
        <w:rPr>
          <w:rFonts w:ascii="Times New Roman" w:hAnsi="Times New Roman" w:cs="Times New Roman"/>
          <w:i/>
          <w:iCs/>
        </w:rPr>
        <w:t>families</w:t>
      </w:r>
      <w:proofErr w:type="spellEnd"/>
      <w:r w:rsidR="009577C7" w:rsidRPr="008A6CE2">
        <w:rPr>
          <w:rFonts w:ascii="Times New Roman" w:hAnsi="Times New Roman" w:cs="Times New Roman"/>
          <w:i/>
          <w:iCs/>
        </w:rPr>
        <w:t>.</w:t>
      </w:r>
    </w:p>
    <w:p w14:paraId="33F3175B" w14:textId="77777777" w:rsidR="00986ECD" w:rsidRPr="007800EF" w:rsidRDefault="00986ECD" w:rsidP="00986ECD">
      <w:pPr>
        <w:shd w:val="clear" w:color="auto" w:fill="FFFFFF"/>
        <w:spacing w:after="15"/>
        <w:jc w:val="left"/>
        <w:rPr>
          <w:rFonts w:ascii="Times New Roman" w:hAnsi="Times New Roman" w:cs="Times New Roman"/>
          <w:i/>
          <w:sz w:val="22"/>
          <w:szCs w:val="22"/>
        </w:rPr>
      </w:pPr>
    </w:p>
    <w:p w14:paraId="7C8132A7" w14:textId="61BAE750" w:rsidR="00DA00E7" w:rsidRPr="007800EF" w:rsidRDefault="00DA00E7" w:rsidP="00DA00E7">
      <w:pPr>
        <w:pStyle w:val="Odstavecseseznamem"/>
        <w:numPr>
          <w:ilvl w:val="2"/>
          <w:numId w:val="171"/>
        </w:numPr>
        <w:shd w:val="clear" w:color="auto" w:fill="FFFFFF"/>
        <w:spacing w:after="15"/>
        <w:rPr>
          <w:rFonts w:ascii="Times New Roman" w:hAnsi="Times New Roman" w:cs="Times New Roman"/>
          <w:i/>
          <w:sz w:val="22"/>
          <w:szCs w:val="22"/>
        </w:rPr>
      </w:pPr>
      <w:r w:rsidRPr="007800EF">
        <w:rPr>
          <w:rFonts w:ascii="Times New Roman" w:hAnsi="Times New Roman" w:cs="Times New Roman"/>
        </w:rPr>
        <w:lastRenderedPageBreak/>
        <w:t xml:space="preserve">Společnost respektuje právo zaměstnanců alespoň na zaručenou minimální mzdu, která je stanovena účinnými právními předpisy České republiky. </w:t>
      </w:r>
      <w:r w:rsidR="008A6CE2">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respects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right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at</w:t>
      </w:r>
      <w:proofErr w:type="spellEnd"/>
      <w:r w:rsidRPr="007800EF">
        <w:rPr>
          <w:rFonts w:ascii="Times New Roman" w:hAnsi="Times New Roman" w:cs="Times New Roman"/>
          <w:i/>
          <w:sz w:val="22"/>
          <w:szCs w:val="22"/>
        </w:rPr>
        <w:t xml:space="preserve"> least a </w:t>
      </w:r>
      <w:proofErr w:type="spellStart"/>
      <w:r w:rsidRPr="007800EF">
        <w:rPr>
          <w:rFonts w:ascii="Times New Roman" w:hAnsi="Times New Roman" w:cs="Times New Roman"/>
          <w:i/>
          <w:sz w:val="22"/>
          <w:szCs w:val="22"/>
        </w:rPr>
        <w:t>guaranteed</w:t>
      </w:r>
      <w:proofErr w:type="spellEnd"/>
      <w:r w:rsidRPr="007800EF">
        <w:rPr>
          <w:rFonts w:ascii="Times New Roman" w:hAnsi="Times New Roman" w:cs="Times New Roman"/>
          <w:i/>
          <w:sz w:val="22"/>
          <w:szCs w:val="22"/>
        </w:rPr>
        <w:t xml:space="preserve"> minimum </w:t>
      </w:r>
      <w:proofErr w:type="spellStart"/>
      <w:r w:rsidRPr="007800EF">
        <w:rPr>
          <w:rFonts w:ascii="Times New Roman" w:hAnsi="Times New Roman" w:cs="Times New Roman"/>
          <w:i/>
          <w:sz w:val="22"/>
          <w:szCs w:val="22"/>
        </w:rPr>
        <w:t>wage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which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established</w:t>
      </w:r>
      <w:proofErr w:type="spellEnd"/>
      <w:r w:rsidRPr="007800EF">
        <w:rPr>
          <w:rFonts w:ascii="Times New Roman" w:hAnsi="Times New Roman" w:cs="Times New Roman"/>
          <w:i/>
          <w:sz w:val="22"/>
          <w:szCs w:val="22"/>
        </w:rPr>
        <w:t xml:space="preserve"> by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effective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Czech Republic.</w:t>
      </w:r>
    </w:p>
    <w:p w14:paraId="79B10250" w14:textId="77777777" w:rsidR="00986ECD" w:rsidRPr="007800EF" w:rsidRDefault="00986ECD" w:rsidP="00986ECD">
      <w:pPr>
        <w:shd w:val="clear" w:color="auto" w:fill="FFFFFF"/>
        <w:spacing w:after="15"/>
        <w:rPr>
          <w:rFonts w:ascii="Times New Roman" w:hAnsi="Times New Roman" w:cs="Times New Roman"/>
          <w:i/>
          <w:sz w:val="22"/>
          <w:szCs w:val="22"/>
        </w:rPr>
      </w:pPr>
    </w:p>
    <w:p w14:paraId="0D84B50A" w14:textId="10C63BA3" w:rsidR="00DA00E7" w:rsidRPr="007800EF" w:rsidRDefault="00DA00E7" w:rsidP="00DA00E7">
      <w:pPr>
        <w:pStyle w:val="Odstavecseseznamem"/>
        <w:numPr>
          <w:ilvl w:val="2"/>
          <w:numId w:val="171"/>
        </w:numPr>
        <w:shd w:val="clear" w:color="auto" w:fill="FFFFFF"/>
        <w:spacing w:after="15"/>
        <w:rPr>
          <w:rFonts w:ascii="Times New Roman" w:hAnsi="Times New Roman" w:cs="Times New Roman"/>
          <w:i/>
          <w:sz w:val="22"/>
          <w:szCs w:val="22"/>
        </w:rPr>
      </w:pPr>
      <w:r w:rsidRPr="007800EF">
        <w:rPr>
          <w:rFonts w:ascii="Times New Roman" w:hAnsi="Times New Roman" w:cs="Times New Roman"/>
        </w:rPr>
        <w:t>Společnost písemně a srozumitelně informuje zaměstnance před začátkem pracovního poměru o podmínkách zaměstnání a související mzdě.</w:t>
      </w:r>
      <w:r w:rsidR="008A6CE2">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informs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writing</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clearly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before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start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employment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relationship</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about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conditions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employment</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related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salary</w:t>
      </w:r>
      <w:proofErr w:type="spellEnd"/>
      <w:r w:rsidRPr="007800EF">
        <w:rPr>
          <w:rFonts w:ascii="Times New Roman" w:hAnsi="Times New Roman" w:cs="Times New Roman"/>
          <w:i/>
          <w:sz w:val="22"/>
          <w:szCs w:val="22"/>
        </w:rPr>
        <w:t xml:space="preserve">. </w:t>
      </w:r>
    </w:p>
    <w:p w14:paraId="4282F3CB" w14:textId="77777777" w:rsidR="00986ECD" w:rsidRPr="007800EF" w:rsidRDefault="00986ECD" w:rsidP="00986ECD">
      <w:pPr>
        <w:shd w:val="clear" w:color="auto" w:fill="FFFFFF"/>
        <w:spacing w:after="15"/>
        <w:rPr>
          <w:rFonts w:ascii="Times New Roman" w:hAnsi="Times New Roman" w:cs="Times New Roman"/>
          <w:i/>
          <w:sz w:val="22"/>
          <w:szCs w:val="22"/>
        </w:rPr>
      </w:pPr>
    </w:p>
    <w:p w14:paraId="2CE0C4DF" w14:textId="074982FE" w:rsidR="00DA00E7" w:rsidRPr="007800EF" w:rsidRDefault="00DA00E7" w:rsidP="00DA00E7">
      <w:pPr>
        <w:pStyle w:val="Odstavecseseznamem"/>
        <w:numPr>
          <w:ilvl w:val="2"/>
          <w:numId w:val="171"/>
        </w:numPr>
        <w:shd w:val="clear" w:color="auto" w:fill="FFFFFF"/>
        <w:spacing w:after="15"/>
        <w:rPr>
          <w:rFonts w:ascii="Times New Roman" w:hAnsi="Times New Roman" w:cs="Times New Roman"/>
          <w:i/>
          <w:sz w:val="22"/>
          <w:szCs w:val="22"/>
        </w:rPr>
      </w:pPr>
      <w:r w:rsidRPr="007800EF">
        <w:rPr>
          <w:rFonts w:ascii="Times New Roman" w:hAnsi="Times New Roman" w:cs="Times New Roman"/>
        </w:rPr>
        <w:t>Společnost zajišťuje, aby se mzda vyplácela v souladu s účinnými právními předpisy České republiky.</w:t>
      </w:r>
      <w:r w:rsidR="00986ECD" w:rsidRPr="007800EF">
        <w:rPr>
          <w:rFonts w:ascii="Times New Roman" w:hAnsi="Times New Roman" w:cs="Times New Roman"/>
        </w:rPr>
        <w:t xml:space="preserve"> </w:t>
      </w:r>
      <w:r w:rsidR="008A6CE2">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ensures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wages</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paid</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accordance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effective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Czech Republic. </w:t>
      </w:r>
    </w:p>
    <w:p w14:paraId="103A9679" w14:textId="77777777" w:rsidR="00986ECD" w:rsidRPr="007800EF" w:rsidRDefault="00986ECD" w:rsidP="00986ECD">
      <w:pPr>
        <w:shd w:val="clear" w:color="auto" w:fill="FFFFFF"/>
        <w:spacing w:after="15"/>
        <w:rPr>
          <w:rFonts w:ascii="Times New Roman" w:hAnsi="Times New Roman" w:cs="Times New Roman"/>
          <w:i/>
          <w:sz w:val="22"/>
          <w:szCs w:val="22"/>
        </w:rPr>
      </w:pPr>
    </w:p>
    <w:p w14:paraId="3F7C14D0" w14:textId="11A0718D" w:rsidR="00DA00E7" w:rsidRPr="007800EF" w:rsidRDefault="00DA00E7" w:rsidP="00DA00E7">
      <w:pPr>
        <w:pStyle w:val="Odstavecseseznamem"/>
        <w:numPr>
          <w:ilvl w:val="2"/>
          <w:numId w:val="171"/>
        </w:numPr>
        <w:shd w:val="clear" w:color="auto" w:fill="FFFFFF"/>
        <w:spacing w:after="15"/>
        <w:rPr>
          <w:rFonts w:ascii="Times New Roman" w:hAnsi="Times New Roman" w:cs="Times New Roman"/>
        </w:rPr>
      </w:pPr>
      <w:r w:rsidRPr="007800EF">
        <w:rPr>
          <w:rFonts w:ascii="Times New Roman" w:hAnsi="Times New Roman" w:cs="Times New Roman"/>
        </w:rPr>
        <w:t>Srážky ze mzdy se provádějí pouze na základě dohody o srážkách ze mzdy nebo na základě podmínek stanovených účinnými právními předpisy České republiky.</w:t>
      </w:r>
      <w:r w:rsidR="00DE1E5D">
        <w:rPr>
          <w:rFonts w:ascii="Times New Roman" w:hAnsi="Times New Roman" w:cs="Times New Roman"/>
        </w:rPr>
        <w:t xml:space="preserve"> </w:t>
      </w:r>
      <w:r w:rsidRPr="007800EF">
        <w:rPr>
          <w:rFonts w:ascii="Times New Roman" w:eastAsia="Times New Roman" w:hAnsi="Times New Roman" w:cs="Times New Roman"/>
          <w:lang w:eastAsia="cs-CZ"/>
        </w:rPr>
        <w:t xml:space="preserve">Společnost pravidelně přehodnocuje mzdy svých zaměstnanců, aby bylo zajištěno, že za stejnou práci a za práci stejné hodnoty obdrží zaměstnanci stejné mzdové ohodnocení, a to bez ohledu na jejich pohlaví, přičemž </w:t>
      </w:r>
      <w:r w:rsidRPr="007800EF">
        <w:rPr>
          <w:rFonts w:ascii="Times New Roman" w:hAnsi="Times New Roman" w:cs="Times New Roman"/>
        </w:rPr>
        <w:t>veškeré podmínky odměňování se řídí účinnými právními předpisy České republiky, mezinárodními úmluvami a vnitřními předpisy Společnosti.</w:t>
      </w:r>
    </w:p>
    <w:p w14:paraId="28CBD788" w14:textId="5330D7BB" w:rsidR="00986ECD" w:rsidRPr="00DE1E5D" w:rsidRDefault="00DA00E7" w:rsidP="00DE1E5D">
      <w:pPr>
        <w:ind w:left="708"/>
        <w:rPr>
          <w:rFonts w:ascii="Times New Roman" w:hAnsi="Times New Roman" w:cs="Times New Roman"/>
          <w:i/>
          <w:sz w:val="22"/>
          <w:szCs w:val="22"/>
        </w:rPr>
      </w:pPr>
      <w:proofErr w:type="spellStart"/>
      <w:r w:rsidRPr="007800EF">
        <w:rPr>
          <w:rFonts w:ascii="Times New Roman" w:hAnsi="Times New Roman" w:cs="Times New Roman"/>
          <w:i/>
          <w:sz w:val="22"/>
          <w:szCs w:val="22"/>
        </w:rPr>
        <w:t>Deductions</w:t>
      </w:r>
      <w:proofErr w:type="spellEnd"/>
      <w:r w:rsidRPr="007800EF">
        <w:rPr>
          <w:rFonts w:ascii="Times New Roman" w:hAnsi="Times New Roman" w:cs="Times New Roman"/>
          <w:i/>
          <w:sz w:val="22"/>
          <w:szCs w:val="22"/>
        </w:rPr>
        <w:t xml:space="preserve"> from </w:t>
      </w:r>
      <w:proofErr w:type="spellStart"/>
      <w:r w:rsidRPr="007800EF">
        <w:rPr>
          <w:rFonts w:ascii="Times New Roman" w:hAnsi="Times New Roman" w:cs="Times New Roman"/>
          <w:i/>
          <w:sz w:val="22"/>
          <w:szCs w:val="22"/>
        </w:rPr>
        <w:t>wages</w:t>
      </w:r>
      <w:proofErr w:type="spellEnd"/>
      <w:r w:rsidRPr="007800EF">
        <w:rPr>
          <w:rFonts w:ascii="Times New Roman" w:hAnsi="Times New Roman" w:cs="Times New Roman"/>
          <w:i/>
          <w:sz w:val="22"/>
          <w:szCs w:val="22"/>
        </w:rPr>
        <w:t xml:space="preserve"> are made </w:t>
      </w:r>
      <w:proofErr w:type="spellStart"/>
      <w:r w:rsidRPr="007800EF">
        <w:rPr>
          <w:rFonts w:ascii="Times New Roman" w:hAnsi="Times New Roman" w:cs="Times New Roman"/>
          <w:i/>
          <w:sz w:val="22"/>
          <w:szCs w:val="22"/>
        </w:rPr>
        <w:t>only</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basis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agreement</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deductions</w:t>
      </w:r>
      <w:proofErr w:type="spellEnd"/>
      <w:r w:rsidRPr="007800EF">
        <w:rPr>
          <w:rFonts w:ascii="Times New Roman" w:hAnsi="Times New Roman" w:cs="Times New Roman"/>
          <w:i/>
          <w:sz w:val="22"/>
          <w:szCs w:val="22"/>
        </w:rPr>
        <w:t xml:space="preserve"> from </w:t>
      </w:r>
      <w:proofErr w:type="spellStart"/>
      <w:r w:rsidRPr="007800EF">
        <w:rPr>
          <w:rFonts w:ascii="Times New Roman" w:hAnsi="Times New Roman" w:cs="Times New Roman"/>
          <w:i/>
          <w:sz w:val="22"/>
          <w:szCs w:val="22"/>
        </w:rPr>
        <w:t>wages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basis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conditions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established</w:t>
      </w:r>
      <w:proofErr w:type="spellEnd"/>
      <w:r w:rsidRPr="007800EF">
        <w:rPr>
          <w:rFonts w:ascii="Times New Roman" w:hAnsi="Times New Roman" w:cs="Times New Roman"/>
          <w:i/>
          <w:sz w:val="22"/>
          <w:szCs w:val="22"/>
        </w:rPr>
        <w:t xml:space="preserve"> by </w:t>
      </w:r>
      <w:proofErr w:type="spellStart"/>
      <w:r w:rsidRPr="007800EF">
        <w:rPr>
          <w:rFonts w:ascii="Times New Roman" w:hAnsi="Times New Roman" w:cs="Times New Roman"/>
          <w:i/>
          <w:sz w:val="22"/>
          <w:szCs w:val="22"/>
        </w:rPr>
        <w:t>effective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Czech Republic.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regularly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reviews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wages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ensure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same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same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value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receive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same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wage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assessment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regardless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their</w:t>
      </w:r>
      <w:proofErr w:type="spellEnd"/>
      <w:r w:rsidRPr="007800EF">
        <w:rPr>
          <w:rFonts w:ascii="Times New Roman" w:hAnsi="Times New Roman" w:cs="Times New Roman"/>
          <w:i/>
          <w:sz w:val="22"/>
          <w:szCs w:val="22"/>
        </w:rPr>
        <w:t xml:space="preserve"> gender, </w:t>
      </w:r>
      <w:proofErr w:type="spellStart"/>
      <w:r w:rsidRPr="007800EF">
        <w:rPr>
          <w:rFonts w:ascii="Times New Roman" w:hAnsi="Times New Roman" w:cs="Times New Roman"/>
          <w:i/>
          <w:sz w:val="22"/>
          <w:szCs w:val="22"/>
        </w:rPr>
        <w:t>while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remuneration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conditions</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governed</w:t>
      </w:r>
      <w:proofErr w:type="spellEnd"/>
      <w:r w:rsidRPr="007800EF">
        <w:rPr>
          <w:rFonts w:ascii="Times New Roman" w:hAnsi="Times New Roman" w:cs="Times New Roman"/>
          <w:i/>
          <w:sz w:val="22"/>
          <w:szCs w:val="22"/>
        </w:rPr>
        <w:t xml:space="preserve"> by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effective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Czech Republic, </w:t>
      </w:r>
      <w:proofErr w:type="spellStart"/>
      <w:r w:rsidRPr="007800EF">
        <w:rPr>
          <w:rFonts w:ascii="Times New Roman" w:hAnsi="Times New Roman" w:cs="Times New Roman"/>
          <w:i/>
          <w:sz w:val="22"/>
          <w:szCs w:val="22"/>
        </w:rPr>
        <w:t>international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conventions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internal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w:t>
      </w:r>
    </w:p>
    <w:p w14:paraId="539A8198" w14:textId="77777777" w:rsidR="00986ECD" w:rsidRPr="007800EF" w:rsidRDefault="00986ECD" w:rsidP="00DA00E7">
      <w:pPr>
        <w:pStyle w:val="Bezmezer"/>
        <w:rPr>
          <w:rFonts w:ascii="Times New Roman" w:hAnsi="Times New Roman" w:cs="Times New Roman"/>
        </w:rPr>
      </w:pPr>
    </w:p>
    <w:p w14:paraId="55E3E288" w14:textId="69CDF27A" w:rsidR="00DA00E7" w:rsidRPr="007800EF" w:rsidRDefault="00DA00E7" w:rsidP="00860B9D">
      <w:pPr>
        <w:pStyle w:val="Nadpis2"/>
        <w:numPr>
          <w:ilvl w:val="1"/>
          <w:numId w:val="171"/>
        </w:numPr>
        <w:jc w:val="left"/>
        <w:rPr>
          <w:rFonts w:ascii="Times New Roman" w:hAnsi="Times New Roman" w:cs="Times New Roman"/>
          <w:bCs/>
          <w:i/>
          <w:iCs/>
        </w:rPr>
      </w:pPr>
      <w:bookmarkStart w:id="188" w:name="_Toc230874019"/>
      <w:bookmarkStart w:id="189" w:name="_Toc231808541"/>
      <w:r w:rsidRPr="007800EF">
        <w:rPr>
          <w:rFonts w:ascii="Times New Roman" w:hAnsi="Times New Roman" w:cs="Times New Roman"/>
          <w:b/>
          <w:bCs/>
        </w:rPr>
        <w:t>Závazek společnosti k zajišťování zdraví a bezpečnosti práce, politika řízení bezpečnosti a ochrany zdraví</w:t>
      </w:r>
      <w:r w:rsidRPr="007800EF">
        <w:rPr>
          <w:rFonts w:ascii="Times New Roman" w:hAnsi="Times New Roman" w:cs="Times New Roman"/>
        </w:rPr>
        <w:t>/</w:t>
      </w:r>
      <w:r w:rsidR="00860B9D" w:rsidRPr="007800EF">
        <w:rPr>
          <w:rFonts w:ascii="Times New Roman" w:hAnsi="Times New Roman" w:cs="Times New Roman"/>
        </w:rPr>
        <w:t xml:space="preserve"> </w:t>
      </w:r>
      <w:proofErr w:type="spellStart"/>
      <w:r w:rsidR="00DE1E5D" w:rsidRPr="00DE1E5D">
        <w:rPr>
          <w:rFonts w:ascii="Times New Roman" w:hAnsi="Times New Roman" w:cs="Times New Roman"/>
          <w:bCs/>
          <w:i/>
          <w:iCs/>
        </w:rPr>
        <w:t>Company</w:t>
      </w:r>
      <w:proofErr w:type="spellEnd"/>
      <w:r w:rsidR="00DE1E5D" w:rsidRPr="00DE1E5D">
        <w:rPr>
          <w:rFonts w:ascii="Times New Roman" w:hAnsi="Times New Roman" w:cs="Times New Roman"/>
          <w:bCs/>
          <w:i/>
          <w:iCs/>
        </w:rPr>
        <w:t xml:space="preserve"> </w:t>
      </w:r>
      <w:proofErr w:type="spellStart"/>
      <w:r w:rsidR="00DE1E5D" w:rsidRPr="00DE1E5D">
        <w:rPr>
          <w:rFonts w:ascii="Times New Roman" w:hAnsi="Times New Roman" w:cs="Times New Roman"/>
          <w:bCs/>
          <w:i/>
          <w:iCs/>
        </w:rPr>
        <w:t>commitment</w:t>
      </w:r>
      <w:proofErr w:type="spellEnd"/>
      <w:r w:rsidR="00DE1E5D" w:rsidRPr="00DE1E5D">
        <w:rPr>
          <w:rFonts w:ascii="Times New Roman" w:hAnsi="Times New Roman" w:cs="Times New Roman"/>
          <w:bCs/>
          <w:i/>
          <w:iCs/>
        </w:rPr>
        <w:t xml:space="preserve"> to </w:t>
      </w:r>
      <w:proofErr w:type="spellStart"/>
      <w:r w:rsidR="00DE1E5D" w:rsidRPr="00DE1E5D">
        <w:rPr>
          <w:rFonts w:ascii="Times New Roman" w:hAnsi="Times New Roman" w:cs="Times New Roman"/>
          <w:bCs/>
          <w:i/>
          <w:iCs/>
        </w:rPr>
        <w:t>occupational</w:t>
      </w:r>
      <w:proofErr w:type="spellEnd"/>
      <w:r w:rsidR="00DE1E5D" w:rsidRPr="00DE1E5D">
        <w:rPr>
          <w:rFonts w:ascii="Times New Roman" w:hAnsi="Times New Roman" w:cs="Times New Roman"/>
          <w:bCs/>
          <w:i/>
          <w:iCs/>
        </w:rPr>
        <w:t xml:space="preserve"> </w:t>
      </w:r>
      <w:proofErr w:type="spellStart"/>
      <w:r w:rsidR="00DE1E5D" w:rsidRPr="00DE1E5D">
        <w:rPr>
          <w:rFonts w:ascii="Times New Roman" w:hAnsi="Times New Roman" w:cs="Times New Roman"/>
          <w:bCs/>
          <w:i/>
          <w:iCs/>
        </w:rPr>
        <w:t>health</w:t>
      </w:r>
      <w:proofErr w:type="spellEnd"/>
      <w:r w:rsidR="00DE1E5D" w:rsidRPr="00DE1E5D">
        <w:rPr>
          <w:rFonts w:ascii="Times New Roman" w:hAnsi="Times New Roman" w:cs="Times New Roman"/>
          <w:bCs/>
          <w:i/>
          <w:iCs/>
        </w:rPr>
        <w:t xml:space="preserve"> and </w:t>
      </w:r>
      <w:proofErr w:type="spellStart"/>
      <w:r w:rsidR="00DE1E5D" w:rsidRPr="00DE1E5D">
        <w:rPr>
          <w:rFonts w:ascii="Times New Roman" w:hAnsi="Times New Roman" w:cs="Times New Roman"/>
          <w:bCs/>
          <w:i/>
          <w:iCs/>
        </w:rPr>
        <w:t>safety</w:t>
      </w:r>
      <w:proofErr w:type="spellEnd"/>
      <w:r w:rsidR="00DE1E5D" w:rsidRPr="00DE1E5D">
        <w:rPr>
          <w:rFonts w:ascii="Times New Roman" w:hAnsi="Times New Roman" w:cs="Times New Roman"/>
          <w:bCs/>
          <w:i/>
          <w:iCs/>
        </w:rPr>
        <w:t xml:space="preserve">, </w:t>
      </w:r>
      <w:proofErr w:type="spellStart"/>
      <w:r w:rsidR="00DE1E5D" w:rsidRPr="00DE1E5D">
        <w:rPr>
          <w:rFonts w:ascii="Times New Roman" w:hAnsi="Times New Roman" w:cs="Times New Roman"/>
          <w:bCs/>
          <w:i/>
          <w:iCs/>
        </w:rPr>
        <w:t>health</w:t>
      </w:r>
      <w:proofErr w:type="spellEnd"/>
      <w:r w:rsidR="00DE1E5D" w:rsidRPr="00DE1E5D">
        <w:rPr>
          <w:rFonts w:ascii="Times New Roman" w:hAnsi="Times New Roman" w:cs="Times New Roman"/>
          <w:bCs/>
          <w:i/>
          <w:iCs/>
        </w:rPr>
        <w:t xml:space="preserve"> and </w:t>
      </w:r>
      <w:proofErr w:type="spellStart"/>
      <w:r w:rsidR="00DE1E5D" w:rsidRPr="00DE1E5D">
        <w:rPr>
          <w:rFonts w:ascii="Times New Roman" w:hAnsi="Times New Roman" w:cs="Times New Roman"/>
          <w:bCs/>
          <w:i/>
          <w:iCs/>
        </w:rPr>
        <w:t>safety</w:t>
      </w:r>
      <w:proofErr w:type="spellEnd"/>
      <w:r w:rsidR="00DE1E5D" w:rsidRPr="00DE1E5D">
        <w:rPr>
          <w:rFonts w:ascii="Times New Roman" w:hAnsi="Times New Roman" w:cs="Times New Roman"/>
          <w:bCs/>
          <w:i/>
          <w:iCs/>
        </w:rPr>
        <w:t xml:space="preserve"> management </w:t>
      </w:r>
      <w:proofErr w:type="spellStart"/>
      <w:r w:rsidR="00DE1E5D" w:rsidRPr="00DE1E5D">
        <w:rPr>
          <w:rFonts w:ascii="Times New Roman" w:hAnsi="Times New Roman" w:cs="Times New Roman"/>
          <w:bCs/>
          <w:i/>
          <w:iCs/>
        </w:rPr>
        <w:t>policy</w:t>
      </w:r>
      <w:bookmarkEnd w:id="188"/>
      <w:bookmarkEnd w:id="189"/>
      <w:proofErr w:type="spellEnd"/>
    </w:p>
    <w:p w14:paraId="6F0CA402" w14:textId="77777777" w:rsidR="00860B9D" w:rsidRPr="007800EF" w:rsidRDefault="00860B9D" w:rsidP="00860B9D">
      <w:pPr>
        <w:pStyle w:val="Odstavecseseznamem"/>
        <w:rPr>
          <w:rFonts w:ascii="Times New Roman" w:hAnsi="Times New Roman" w:cs="Times New Roman"/>
        </w:rPr>
      </w:pPr>
    </w:p>
    <w:p w14:paraId="559D9193" w14:textId="69486F18" w:rsidR="00860B9D" w:rsidRPr="007800EF" w:rsidRDefault="00DA00E7" w:rsidP="005B5B0D">
      <w:pPr>
        <w:pStyle w:val="Odstavecseseznamem"/>
        <w:numPr>
          <w:ilvl w:val="2"/>
          <w:numId w:val="171"/>
        </w:numPr>
        <w:shd w:val="clear" w:color="auto" w:fill="FFFFFF"/>
        <w:spacing w:after="15"/>
        <w:rPr>
          <w:rFonts w:ascii="Times New Roman" w:hAnsi="Times New Roman" w:cs="Times New Roman"/>
          <w:i/>
          <w:sz w:val="22"/>
          <w:szCs w:val="22"/>
        </w:rPr>
      </w:pPr>
      <w:r w:rsidRPr="007800EF">
        <w:rPr>
          <w:rFonts w:ascii="Times New Roman" w:hAnsi="Times New Roman" w:cs="Times New Roman"/>
        </w:rPr>
        <w:t xml:space="preserve">Společnost na základě dostupných a běžných znalostí rizik ve svém oboru zajišťuje bezpečné a zdravotně nezávadné pracovní prostředí pro své zaměstnance a přijímá efektivní opatření, aby zabránila nehodám a škodám na zdraví zaměstnanců. Společnost zajišťuje, že pracovní prostředí splňuje účinné právní předpisy v oblasti bezpečnosti, ochrany zdraví při práci a požární bezpečnosti tak, jak je dále upraveno v příloze č. 2 a příloze č. 8 etického kodexu. </w:t>
      </w:r>
      <w:r w:rsidRPr="007800EF">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based</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available</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generally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accepted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knowledge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risks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field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ensures</w:t>
      </w:r>
      <w:proofErr w:type="spellEnd"/>
      <w:r w:rsidRPr="007800EF">
        <w:rPr>
          <w:rFonts w:ascii="Times New Roman" w:hAnsi="Times New Roman" w:cs="Times New Roman"/>
          <w:i/>
          <w:sz w:val="22"/>
          <w:szCs w:val="22"/>
        </w:rPr>
        <w:t xml:space="preserve"> a </w:t>
      </w:r>
      <w:proofErr w:type="spellStart"/>
      <w:r w:rsidRPr="007800EF">
        <w:rPr>
          <w:rFonts w:ascii="Times New Roman" w:hAnsi="Times New Roman" w:cs="Times New Roman"/>
          <w:i/>
          <w:sz w:val="22"/>
          <w:szCs w:val="22"/>
        </w:rPr>
        <w:t>safe</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healthy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working</w:t>
      </w:r>
      <w:proofErr w:type="spellEnd"/>
      <w:r w:rsidRPr="007800EF">
        <w:rPr>
          <w:rFonts w:ascii="Times New Roman" w:hAnsi="Times New Roman" w:cs="Times New Roman"/>
          <w:i/>
          <w:sz w:val="22"/>
          <w:szCs w:val="22"/>
        </w:rPr>
        <w:t xml:space="preserve"> environment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adopts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effective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measures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prevent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accidents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harm</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health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ensures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working</w:t>
      </w:r>
      <w:proofErr w:type="spellEnd"/>
      <w:r w:rsidRPr="007800EF">
        <w:rPr>
          <w:rFonts w:ascii="Times New Roman" w:hAnsi="Times New Roman" w:cs="Times New Roman"/>
          <w:i/>
          <w:sz w:val="22"/>
          <w:szCs w:val="22"/>
        </w:rPr>
        <w:t xml:space="preserve"> environment </w:t>
      </w:r>
      <w:proofErr w:type="spellStart"/>
      <w:r w:rsidRPr="007800EF">
        <w:rPr>
          <w:rFonts w:ascii="Times New Roman" w:hAnsi="Times New Roman" w:cs="Times New Roman"/>
          <w:i/>
          <w:sz w:val="22"/>
          <w:szCs w:val="22"/>
        </w:rPr>
        <w:lastRenderedPageBreak/>
        <w:t>complies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applicable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areas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occupational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health</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safety</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fire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protection</w:t>
      </w:r>
      <w:proofErr w:type="spellEnd"/>
      <w:r w:rsidRPr="007800EF">
        <w:rPr>
          <w:rFonts w:ascii="Times New Roman" w:hAnsi="Times New Roman" w:cs="Times New Roman"/>
          <w:i/>
          <w:sz w:val="22"/>
          <w:szCs w:val="22"/>
        </w:rPr>
        <w:t xml:space="preserve">, as </w:t>
      </w:r>
      <w:proofErr w:type="spellStart"/>
      <w:r w:rsidRPr="007800EF">
        <w:rPr>
          <w:rFonts w:ascii="Times New Roman" w:hAnsi="Times New Roman" w:cs="Times New Roman"/>
          <w:i/>
          <w:sz w:val="22"/>
          <w:szCs w:val="22"/>
        </w:rPr>
        <w:t>further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specified</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Annex</w:t>
      </w:r>
      <w:proofErr w:type="spellEnd"/>
      <w:r w:rsidRPr="007800EF">
        <w:rPr>
          <w:rFonts w:ascii="Times New Roman" w:hAnsi="Times New Roman" w:cs="Times New Roman"/>
          <w:i/>
          <w:sz w:val="22"/>
          <w:szCs w:val="22"/>
        </w:rPr>
        <w:t xml:space="preserve"> No. 2 and </w:t>
      </w:r>
      <w:proofErr w:type="spellStart"/>
      <w:r w:rsidRPr="007800EF">
        <w:rPr>
          <w:rFonts w:ascii="Times New Roman" w:hAnsi="Times New Roman" w:cs="Times New Roman"/>
          <w:i/>
          <w:sz w:val="22"/>
          <w:szCs w:val="22"/>
        </w:rPr>
        <w:t>Annex</w:t>
      </w:r>
      <w:proofErr w:type="spellEnd"/>
      <w:r w:rsidRPr="007800EF">
        <w:rPr>
          <w:rFonts w:ascii="Times New Roman" w:hAnsi="Times New Roman" w:cs="Times New Roman"/>
          <w:i/>
          <w:sz w:val="22"/>
          <w:szCs w:val="22"/>
        </w:rPr>
        <w:t xml:space="preserve"> No. 8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Code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Ethics</w:t>
      </w:r>
      <w:proofErr w:type="spellEnd"/>
      <w:r w:rsidRPr="007800EF">
        <w:rPr>
          <w:rFonts w:ascii="Times New Roman" w:hAnsi="Times New Roman" w:cs="Times New Roman"/>
          <w:i/>
          <w:sz w:val="22"/>
          <w:szCs w:val="22"/>
        </w:rPr>
        <w:t>.</w:t>
      </w:r>
    </w:p>
    <w:p w14:paraId="635E2A7E" w14:textId="77777777" w:rsidR="00860B9D" w:rsidRPr="007800EF" w:rsidRDefault="00860B9D" w:rsidP="00860B9D">
      <w:pPr>
        <w:pStyle w:val="Odstavecseseznamem"/>
        <w:shd w:val="clear" w:color="auto" w:fill="FFFFFF"/>
        <w:spacing w:after="15"/>
        <w:rPr>
          <w:rFonts w:ascii="Times New Roman" w:hAnsi="Times New Roman" w:cs="Times New Roman"/>
          <w:i/>
          <w:sz w:val="22"/>
          <w:szCs w:val="22"/>
        </w:rPr>
      </w:pPr>
    </w:p>
    <w:p w14:paraId="00FA7F32" w14:textId="120D07E8" w:rsidR="00690E66" w:rsidRPr="007800EF" w:rsidRDefault="00DA00E7" w:rsidP="00DA00E7">
      <w:pPr>
        <w:pStyle w:val="Odstavecseseznamem"/>
        <w:numPr>
          <w:ilvl w:val="2"/>
          <w:numId w:val="171"/>
        </w:numPr>
        <w:shd w:val="clear" w:color="auto" w:fill="FFFFFF"/>
        <w:spacing w:after="15"/>
        <w:rPr>
          <w:rFonts w:ascii="Times New Roman" w:hAnsi="Times New Roman" w:cs="Times New Roman"/>
          <w:i/>
          <w:sz w:val="22"/>
          <w:szCs w:val="22"/>
        </w:rPr>
      </w:pPr>
      <w:r w:rsidRPr="007800EF">
        <w:rPr>
          <w:rFonts w:ascii="Times New Roman" w:hAnsi="Times New Roman" w:cs="Times New Roman"/>
        </w:rPr>
        <w:t>Společnost má nastavený systém odhalování, eliminace a potírání potenciálních hrozeb ohrožující</w:t>
      </w:r>
      <w:r w:rsidR="00737B6F">
        <w:rPr>
          <w:rFonts w:ascii="Times New Roman" w:hAnsi="Times New Roman" w:cs="Times New Roman"/>
        </w:rPr>
        <w:t>ch</w:t>
      </w:r>
      <w:r w:rsidRPr="007800EF">
        <w:rPr>
          <w:rFonts w:ascii="Times New Roman" w:hAnsi="Times New Roman" w:cs="Times New Roman"/>
        </w:rPr>
        <w:t xml:space="preserve"> zdraví a bezpečnost zaměstnanců.</w:t>
      </w:r>
      <w:r w:rsidR="00DE1E5D">
        <w:rPr>
          <w:rFonts w:ascii="Times New Roman" w:hAnsi="Times New Roman" w:cs="Times New Roman"/>
        </w:rPr>
        <w:br/>
      </w:r>
      <w:proofErr w:type="spellStart"/>
      <w:r w:rsidR="00152FFE" w:rsidRPr="00152FFE">
        <w:rPr>
          <w:rFonts w:ascii="Times New Roman" w:hAnsi="Times New Roman" w:cs="Times New Roman"/>
          <w:i/>
          <w:sz w:val="22"/>
          <w:szCs w:val="22"/>
        </w:rPr>
        <w:t>The</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Company</w:t>
      </w:r>
      <w:proofErr w:type="spellEnd"/>
      <w:r w:rsidR="00152FFE" w:rsidRPr="00152FFE">
        <w:rPr>
          <w:rFonts w:ascii="Times New Roman" w:hAnsi="Times New Roman" w:cs="Times New Roman"/>
          <w:i/>
          <w:sz w:val="22"/>
          <w:szCs w:val="22"/>
        </w:rPr>
        <w:t xml:space="preserve"> has </w:t>
      </w:r>
      <w:proofErr w:type="spellStart"/>
      <w:r w:rsidR="00152FFE" w:rsidRPr="00152FFE">
        <w:rPr>
          <w:rFonts w:ascii="Times New Roman" w:hAnsi="Times New Roman" w:cs="Times New Roman"/>
          <w:i/>
          <w:sz w:val="22"/>
          <w:szCs w:val="22"/>
        </w:rPr>
        <w:t>established</w:t>
      </w:r>
      <w:proofErr w:type="spellEnd"/>
      <w:r w:rsidR="00152FFE" w:rsidRPr="00152FFE">
        <w:rPr>
          <w:rFonts w:ascii="Times New Roman" w:hAnsi="Times New Roman" w:cs="Times New Roman"/>
          <w:i/>
          <w:sz w:val="22"/>
          <w:szCs w:val="22"/>
        </w:rPr>
        <w:t xml:space="preserve"> a </w:t>
      </w:r>
      <w:proofErr w:type="spellStart"/>
      <w:r w:rsidR="00152FFE" w:rsidRPr="00152FFE">
        <w:rPr>
          <w:rFonts w:ascii="Times New Roman" w:hAnsi="Times New Roman" w:cs="Times New Roman"/>
          <w:i/>
          <w:sz w:val="22"/>
          <w:szCs w:val="22"/>
        </w:rPr>
        <w:t>system</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for</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identifying</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eliminating</w:t>
      </w:r>
      <w:proofErr w:type="spellEnd"/>
      <w:r w:rsidR="00152FFE" w:rsidRPr="00152FFE">
        <w:rPr>
          <w:rFonts w:ascii="Times New Roman" w:hAnsi="Times New Roman" w:cs="Times New Roman"/>
          <w:i/>
          <w:sz w:val="22"/>
          <w:szCs w:val="22"/>
        </w:rPr>
        <w:t xml:space="preserve">, and </w:t>
      </w:r>
      <w:proofErr w:type="spellStart"/>
      <w:r w:rsidR="00152FFE" w:rsidRPr="00152FFE">
        <w:rPr>
          <w:rFonts w:ascii="Times New Roman" w:hAnsi="Times New Roman" w:cs="Times New Roman"/>
          <w:i/>
          <w:sz w:val="22"/>
          <w:szCs w:val="22"/>
        </w:rPr>
        <w:t>preventing</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potential</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risks</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that</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may</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endanger</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the</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health</w:t>
      </w:r>
      <w:proofErr w:type="spellEnd"/>
      <w:r w:rsidR="00152FFE" w:rsidRPr="00152FFE">
        <w:rPr>
          <w:rFonts w:ascii="Times New Roman" w:hAnsi="Times New Roman" w:cs="Times New Roman"/>
          <w:i/>
          <w:sz w:val="22"/>
          <w:szCs w:val="22"/>
        </w:rPr>
        <w:t xml:space="preserve"> and </w:t>
      </w:r>
      <w:proofErr w:type="spellStart"/>
      <w:r w:rsidR="00152FFE" w:rsidRPr="00152FFE">
        <w:rPr>
          <w:rFonts w:ascii="Times New Roman" w:hAnsi="Times New Roman" w:cs="Times New Roman"/>
          <w:i/>
          <w:sz w:val="22"/>
          <w:szCs w:val="22"/>
        </w:rPr>
        <w:t>safety</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of</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w:t>
      </w:r>
    </w:p>
    <w:p w14:paraId="24EE5278" w14:textId="77777777" w:rsidR="00690E66" w:rsidRPr="007800EF" w:rsidRDefault="00690E66" w:rsidP="00690E66">
      <w:pPr>
        <w:pStyle w:val="Odstavecseseznamem"/>
        <w:rPr>
          <w:rFonts w:ascii="Times New Roman" w:hAnsi="Times New Roman" w:cs="Times New Roman"/>
        </w:rPr>
      </w:pPr>
    </w:p>
    <w:p w14:paraId="62D29184" w14:textId="4329D747" w:rsidR="00F002B6" w:rsidRPr="007800EF" w:rsidRDefault="00DA00E7" w:rsidP="00F002B6">
      <w:pPr>
        <w:pStyle w:val="Odstavecseseznamem"/>
        <w:numPr>
          <w:ilvl w:val="2"/>
          <w:numId w:val="171"/>
        </w:numPr>
        <w:shd w:val="clear" w:color="auto" w:fill="FFFFFF"/>
        <w:spacing w:after="15"/>
        <w:rPr>
          <w:rFonts w:ascii="Times New Roman" w:hAnsi="Times New Roman" w:cs="Times New Roman"/>
          <w:i/>
          <w:sz w:val="22"/>
          <w:szCs w:val="22"/>
        </w:rPr>
      </w:pPr>
      <w:r w:rsidRPr="007800EF">
        <w:rPr>
          <w:rFonts w:ascii="Times New Roman" w:hAnsi="Times New Roman" w:cs="Times New Roman"/>
        </w:rPr>
        <w:t>Společnost vyhodnocuje veškerá možná rizika pro nové a nastávající matky, a také pro osoby se zdravotním postižením, vyplývající z jejich pracovních aktivit a zajišťuje potřebné kroky, které vedou k odstranění nebo snížení rizik pro zdraví a bezpečnost zaměstnanců. Společnost dále provedla analýzu nebezpečí a rizik, aby minimalizovala vznik potencionálních incidentů nebo nehod na pracovišti.</w:t>
      </w:r>
      <w:r w:rsidR="00DE1E5D">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evaluates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possible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risks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new</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expectant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mothers</w:t>
      </w:r>
      <w:proofErr w:type="spellEnd"/>
      <w:r w:rsidRPr="007800EF">
        <w:rPr>
          <w:rFonts w:ascii="Times New Roman" w:hAnsi="Times New Roman" w:cs="Times New Roman"/>
          <w:i/>
          <w:sz w:val="22"/>
          <w:szCs w:val="22"/>
        </w:rPr>
        <w:t xml:space="preserve">, as </w:t>
      </w:r>
      <w:proofErr w:type="spellStart"/>
      <w:r w:rsidRPr="007800EF">
        <w:rPr>
          <w:rFonts w:ascii="Times New Roman" w:hAnsi="Times New Roman" w:cs="Times New Roman"/>
          <w:i/>
          <w:sz w:val="22"/>
          <w:szCs w:val="22"/>
        </w:rPr>
        <w:t>well</w:t>
      </w:r>
      <w:proofErr w:type="spellEnd"/>
      <w:r w:rsidRPr="007800EF">
        <w:rPr>
          <w:rFonts w:ascii="Times New Roman" w:hAnsi="Times New Roman" w:cs="Times New Roman"/>
          <w:i/>
          <w:sz w:val="22"/>
          <w:szCs w:val="22"/>
        </w:rPr>
        <w:t xml:space="preserve"> as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persons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disabilities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resulting</w:t>
      </w:r>
      <w:proofErr w:type="spellEnd"/>
      <w:r w:rsidRPr="007800EF">
        <w:rPr>
          <w:rFonts w:ascii="Times New Roman" w:hAnsi="Times New Roman" w:cs="Times New Roman"/>
          <w:i/>
          <w:sz w:val="22"/>
          <w:szCs w:val="22"/>
        </w:rPr>
        <w:t xml:space="preserve"> from </w:t>
      </w:r>
      <w:proofErr w:type="spellStart"/>
      <w:r w:rsidRPr="007800EF">
        <w:rPr>
          <w:rFonts w:ascii="Times New Roman" w:hAnsi="Times New Roman" w:cs="Times New Roman"/>
          <w:i/>
          <w:sz w:val="22"/>
          <w:szCs w:val="22"/>
        </w:rPr>
        <w:t>their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activities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ensures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necessary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steps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lead to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elimination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reduction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risks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health</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safety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also</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conducted</w:t>
      </w:r>
      <w:proofErr w:type="spellEnd"/>
      <w:r w:rsidRPr="007800EF">
        <w:rPr>
          <w:rFonts w:ascii="Times New Roman" w:hAnsi="Times New Roman" w:cs="Times New Roman"/>
          <w:i/>
          <w:sz w:val="22"/>
          <w:szCs w:val="22"/>
        </w:rPr>
        <w:t xml:space="preserve"> a hazard and risk </w:t>
      </w:r>
      <w:proofErr w:type="spellStart"/>
      <w:r w:rsidRPr="007800EF">
        <w:rPr>
          <w:rFonts w:ascii="Times New Roman" w:hAnsi="Times New Roman" w:cs="Times New Roman"/>
          <w:i/>
          <w:sz w:val="22"/>
          <w:szCs w:val="22"/>
        </w:rPr>
        <w:t>analysis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minimize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occurrence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potential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incidents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accidents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workplace</w:t>
      </w:r>
      <w:proofErr w:type="spellEnd"/>
      <w:r w:rsidRPr="007800EF">
        <w:rPr>
          <w:rFonts w:ascii="Times New Roman" w:hAnsi="Times New Roman" w:cs="Times New Roman"/>
          <w:i/>
          <w:sz w:val="22"/>
          <w:szCs w:val="22"/>
        </w:rPr>
        <w:t>.</w:t>
      </w:r>
    </w:p>
    <w:p w14:paraId="43255DA1" w14:textId="77777777" w:rsidR="00F002B6" w:rsidRPr="007800EF" w:rsidRDefault="00F002B6" w:rsidP="00F002B6">
      <w:pPr>
        <w:pStyle w:val="Odstavecseseznamem"/>
        <w:rPr>
          <w:rFonts w:ascii="Times New Roman" w:hAnsi="Times New Roman" w:cs="Times New Roman"/>
        </w:rPr>
      </w:pPr>
    </w:p>
    <w:p w14:paraId="57F7619F" w14:textId="3734A4FF" w:rsidR="00F002B6" w:rsidRPr="007800EF" w:rsidRDefault="00DA00E7" w:rsidP="00F002B6">
      <w:pPr>
        <w:pStyle w:val="Odstavecseseznamem"/>
        <w:numPr>
          <w:ilvl w:val="2"/>
          <w:numId w:val="171"/>
        </w:numPr>
        <w:shd w:val="clear" w:color="auto" w:fill="FFFFFF"/>
        <w:spacing w:after="15"/>
        <w:ind w:left="709"/>
        <w:rPr>
          <w:rFonts w:ascii="Times New Roman" w:hAnsi="Times New Roman" w:cs="Times New Roman"/>
        </w:rPr>
      </w:pPr>
      <w:r w:rsidRPr="007800EF">
        <w:rPr>
          <w:rFonts w:ascii="Times New Roman" w:hAnsi="Times New Roman" w:cs="Times New Roman"/>
        </w:rPr>
        <w:t>Společnost informuje včas své zaměstnance o rizicích jejich práce a zajišťuje prevenci, vyhledávání, hodnocení a odstraňování rizik na pracovišti.</w:t>
      </w:r>
      <w:r w:rsidR="00690E66" w:rsidRPr="007800EF">
        <w:rPr>
          <w:rFonts w:ascii="Times New Roman" w:hAnsi="Times New Roman" w:cs="Times New Roman"/>
        </w:rPr>
        <w:t xml:space="preserve"> </w:t>
      </w:r>
      <w:r w:rsidR="00DE1E5D">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informs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in a </w:t>
      </w:r>
      <w:proofErr w:type="spellStart"/>
      <w:r w:rsidRPr="007800EF">
        <w:rPr>
          <w:rFonts w:ascii="Times New Roman" w:hAnsi="Times New Roman" w:cs="Times New Roman"/>
          <w:i/>
          <w:sz w:val="22"/>
          <w:szCs w:val="22"/>
        </w:rPr>
        <w:t>timely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manner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about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risks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their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ensures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prevention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search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assessment</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elimination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risks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workplace</w:t>
      </w:r>
      <w:proofErr w:type="spellEnd"/>
      <w:r w:rsidRPr="007800EF">
        <w:rPr>
          <w:rFonts w:ascii="Times New Roman" w:hAnsi="Times New Roman" w:cs="Times New Roman"/>
          <w:i/>
          <w:sz w:val="22"/>
          <w:szCs w:val="22"/>
        </w:rPr>
        <w:t>.</w:t>
      </w:r>
    </w:p>
    <w:p w14:paraId="4868F8FD" w14:textId="77777777" w:rsidR="00F002B6" w:rsidRPr="007800EF" w:rsidRDefault="00F002B6" w:rsidP="00F002B6">
      <w:pPr>
        <w:pStyle w:val="Odstavecseseznamem"/>
        <w:rPr>
          <w:rFonts w:ascii="Times New Roman" w:hAnsi="Times New Roman" w:cs="Times New Roman"/>
        </w:rPr>
      </w:pPr>
    </w:p>
    <w:p w14:paraId="7A1AF5FF" w14:textId="79AA9B2E" w:rsidR="00F002B6" w:rsidRPr="007800EF" w:rsidRDefault="00DA00E7" w:rsidP="00F002B6">
      <w:pPr>
        <w:pStyle w:val="Odstavecseseznamem"/>
        <w:numPr>
          <w:ilvl w:val="2"/>
          <w:numId w:val="171"/>
        </w:numPr>
        <w:shd w:val="clear" w:color="auto" w:fill="FFFFFF"/>
        <w:spacing w:after="15"/>
        <w:ind w:left="709"/>
        <w:rPr>
          <w:rFonts w:ascii="Times New Roman" w:hAnsi="Times New Roman" w:cs="Times New Roman"/>
        </w:rPr>
      </w:pPr>
      <w:r w:rsidRPr="007800EF">
        <w:rPr>
          <w:rFonts w:ascii="Times New Roman" w:hAnsi="Times New Roman" w:cs="Times New Roman"/>
        </w:rPr>
        <w:t xml:space="preserve">Společnost zajišťuje řádné, efektivní a pravidelné zdravotně-bezpečnostní proškolení všech zaměstnanců, a to v souladu s účinnými právními předpisy České republiky. </w:t>
      </w:r>
      <w:r w:rsidR="00DE1E5D">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ensures</w:t>
      </w:r>
      <w:proofErr w:type="spellEnd"/>
      <w:r w:rsidRPr="007800EF">
        <w:rPr>
          <w:rFonts w:ascii="Times New Roman" w:hAnsi="Times New Roman" w:cs="Times New Roman"/>
          <w:i/>
          <w:sz w:val="22"/>
          <w:szCs w:val="22"/>
        </w:rPr>
        <w:t xml:space="preserve"> proper, </w:t>
      </w:r>
      <w:proofErr w:type="spellStart"/>
      <w:r w:rsidRPr="007800EF">
        <w:rPr>
          <w:rFonts w:ascii="Times New Roman" w:hAnsi="Times New Roman" w:cs="Times New Roman"/>
          <w:i/>
          <w:sz w:val="22"/>
          <w:szCs w:val="22"/>
        </w:rPr>
        <w:t>effective</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regular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health</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safety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training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accordance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effective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Czech Republic.</w:t>
      </w:r>
    </w:p>
    <w:p w14:paraId="775C31D7" w14:textId="77777777" w:rsidR="00F002B6" w:rsidRPr="007800EF" w:rsidRDefault="00F002B6" w:rsidP="00F002B6">
      <w:pPr>
        <w:pStyle w:val="Odstavecseseznamem"/>
        <w:rPr>
          <w:rFonts w:ascii="Times New Roman" w:hAnsi="Times New Roman" w:cs="Times New Roman"/>
        </w:rPr>
      </w:pPr>
    </w:p>
    <w:p w14:paraId="79031A26" w14:textId="21103E08" w:rsidR="00F002B6" w:rsidRPr="007800EF" w:rsidRDefault="00DA00E7" w:rsidP="00F002B6">
      <w:pPr>
        <w:pStyle w:val="Odstavecseseznamem"/>
        <w:numPr>
          <w:ilvl w:val="2"/>
          <w:numId w:val="171"/>
        </w:numPr>
        <w:shd w:val="clear" w:color="auto" w:fill="FFFFFF"/>
        <w:spacing w:after="15"/>
        <w:ind w:left="709"/>
        <w:rPr>
          <w:rFonts w:ascii="Times New Roman" w:hAnsi="Times New Roman" w:cs="Times New Roman"/>
        </w:rPr>
      </w:pPr>
      <w:r w:rsidRPr="007800EF">
        <w:rPr>
          <w:rFonts w:ascii="Times New Roman" w:hAnsi="Times New Roman" w:cs="Times New Roman"/>
        </w:rPr>
        <w:t>Společnost zajišťuje zaměstnancům nezbytné osobní ochranné prostředky a zajišťuje poučení zaměstnanců tak, aby rozuměli pravidlům jejich použití.</w:t>
      </w:r>
      <w:r w:rsidR="00DE1E5D">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provides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necessary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personal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protective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equipment</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ensures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instructed</w:t>
      </w:r>
      <w:proofErr w:type="spellEnd"/>
      <w:r w:rsidRPr="007800EF">
        <w:rPr>
          <w:rFonts w:ascii="Times New Roman" w:hAnsi="Times New Roman" w:cs="Times New Roman"/>
          <w:i/>
          <w:sz w:val="22"/>
          <w:szCs w:val="22"/>
        </w:rPr>
        <w:t xml:space="preserve"> so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understand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rules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their</w:t>
      </w:r>
      <w:proofErr w:type="spellEnd"/>
      <w:r w:rsidRPr="007800EF">
        <w:rPr>
          <w:rFonts w:ascii="Times New Roman" w:hAnsi="Times New Roman" w:cs="Times New Roman"/>
          <w:i/>
          <w:sz w:val="22"/>
          <w:szCs w:val="22"/>
        </w:rPr>
        <w:t xml:space="preserve"> use.</w:t>
      </w:r>
    </w:p>
    <w:p w14:paraId="070F1A58" w14:textId="77777777" w:rsidR="00F002B6" w:rsidRPr="007800EF" w:rsidRDefault="00F002B6" w:rsidP="00F002B6">
      <w:pPr>
        <w:pStyle w:val="Odstavecseseznamem"/>
        <w:rPr>
          <w:rFonts w:ascii="Times New Roman" w:hAnsi="Times New Roman" w:cs="Times New Roman"/>
        </w:rPr>
      </w:pPr>
    </w:p>
    <w:p w14:paraId="502ED4BE" w14:textId="07287860" w:rsidR="00F002B6" w:rsidRPr="007800EF" w:rsidRDefault="00DA00E7" w:rsidP="00F002B6">
      <w:pPr>
        <w:pStyle w:val="Odstavecseseznamem"/>
        <w:numPr>
          <w:ilvl w:val="2"/>
          <w:numId w:val="171"/>
        </w:numPr>
        <w:shd w:val="clear" w:color="auto" w:fill="FFFFFF"/>
        <w:spacing w:after="15"/>
        <w:ind w:left="709"/>
        <w:rPr>
          <w:rFonts w:ascii="Times New Roman" w:hAnsi="Times New Roman" w:cs="Times New Roman"/>
        </w:rPr>
      </w:pPr>
      <w:r w:rsidRPr="007800EF">
        <w:rPr>
          <w:rFonts w:ascii="Times New Roman" w:hAnsi="Times New Roman" w:cs="Times New Roman"/>
        </w:rPr>
        <w:t>Společnost zajišťuje všem zaměstnancům neomezený přístup k sociálnímu zařízení, přístup k pitné vodě a podle vlastního uvážení i prostory vhodné ke skladování potravin.</w:t>
      </w:r>
      <w:r w:rsidR="00DE1E5D">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provides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unlimited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access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sanitary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facilities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access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drinking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water</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own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discretion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also</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spaces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suitable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food </w:t>
      </w:r>
      <w:proofErr w:type="spellStart"/>
      <w:r w:rsidRPr="007800EF">
        <w:rPr>
          <w:rFonts w:ascii="Times New Roman" w:hAnsi="Times New Roman" w:cs="Times New Roman"/>
          <w:i/>
          <w:sz w:val="22"/>
          <w:szCs w:val="22"/>
        </w:rPr>
        <w:t>storage</w:t>
      </w:r>
      <w:proofErr w:type="spellEnd"/>
      <w:r w:rsidRPr="007800EF">
        <w:rPr>
          <w:rFonts w:ascii="Times New Roman" w:hAnsi="Times New Roman" w:cs="Times New Roman"/>
          <w:i/>
          <w:sz w:val="22"/>
          <w:szCs w:val="22"/>
        </w:rPr>
        <w:t>.</w:t>
      </w:r>
    </w:p>
    <w:p w14:paraId="2FA45F7B" w14:textId="77777777" w:rsidR="00F002B6" w:rsidRPr="007800EF" w:rsidRDefault="00F002B6" w:rsidP="00F002B6">
      <w:pPr>
        <w:pStyle w:val="Odstavecseseznamem"/>
        <w:rPr>
          <w:rFonts w:ascii="Times New Roman" w:hAnsi="Times New Roman" w:cs="Times New Roman"/>
        </w:rPr>
      </w:pPr>
    </w:p>
    <w:p w14:paraId="4956F813" w14:textId="369EA895" w:rsidR="00F002B6" w:rsidRPr="007800EF" w:rsidRDefault="00DA00E7" w:rsidP="00F002B6">
      <w:pPr>
        <w:pStyle w:val="Odstavecseseznamem"/>
        <w:numPr>
          <w:ilvl w:val="2"/>
          <w:numId w:val="171"/>
        </w:numPr>
        <w:shd w:val="clear" w:color="auto" w:fill="FFFFFF"/>
        <w:spacing w:after="15"/>
        <w:ind w:left="709"/>
        <w:rPr>
          <w:rFonts w:ascii="Times New Roman" w:hAnsi="Times New Roman" w:cs="Times New Roman"/>
          <w:i/>
          <w:sz w:val="22"/>
          <w:szCs w:val="22"/>
        </w:rPr>
      </w:pPr>
      <w:r w:rsidRPr="007800EF">
        <w:rPr>
          <w:rFonts w:ascii="Times New Roman" w:hAnsi="Times New Roman" w:cs="Times New Roman"/>
        </w:rPr>
        <w:t>Všichni zaměstnanci mají právo odejít z bezprostředně hrozícího nebezpečí v zaměstnání bez toho, aby předem žádali svého vedoucího zaměstnance o dovolení.</w:t>
      </w:r>
      <w:r w:rsidR="00DE1E5D">
        <w:rPr>
          <w:rFonts w:ascii="Times New Roman" w:hAnsi="Times New Roman" w:cs="Times New Roman"/>
        </w:rPr>
        <w:br/>
      </w:r>
      <w:r w:rsidRPr="007800EF">
        <w:rPr>
          <w:rFonts w:ascii="Times New Roman" w:hAnsi="Times New Roman" w:cs="Times New Roman"/>
          <w:i/>
          <w:sz w:val="22"/>
          <w:szCs w:val="22"/>
        </w:rPr>
        <w:t xml:space="preserve">All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have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right</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leave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imminent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danger</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job</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without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first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asking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their</w:t>
      </w:r>
      <w:proofErr w:type="spellEnd"/>
      <w:r w:rsidRPr="007800EF">
        <w:rPr>
          <w:rFonts w:ascii="Times New Roman" w:hAnsi="Times New Roman" w:cs="Times New Roman"/>
          <w:i/>
          <w:sz w:val="22"/>
          <w:szCs w:val="22"/>
        </w:rPr>
        <w:t xml:space="preserve"> supervisor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permission</w:t>
      </w:r>
      <w:proofErr w:type="spellEnd"/>
      <w:r w:rsidRPr="007800EF">
        <w:rPr>
          <w:rFonts w:ascii="Times New Roman" w:hAnsi="Times New Roman" w:cs="Times New Roman"/>
          <w:i/>
          <w:sz w:val="22"/>
          <w:szCs w:val="22"/>
        </w:rPr>
        <w:t>.</w:t>
      </w:r>
    </w:p>
    <w:p w14:paraId="2877DFA6" w14:textId="77777777" w:rsidR="00F002B6" w:rsidRPr="007800EF" w:rsidRDefault="00F002B6" w:rsidP="00F002B6">
      <w:pPr>
        <w:pStyle w:val="Odstavecseseznamem"/>
        <w:rPr>
          <w:rFonts w:ascii="Times New Roman" w:hAnsi="Times New Roman" w:cs="Times New Roman"/>
        </w:rPr>
      </w:pPr>
    </w:p>
    <w:p w14:paraId="7F37120B" w14:textId="7FB62E52" w:rsidR="00DA00E7" w:rsidRPr="007800EF" w:rsidRDefault="00DA00E7" w:rsidP="00F002B6">
      <w:pPr>
        <w:pStyle w:val="Odstavecseseznamem"/>
        <w:numPr>
          <w:ilvl w:val="2"/>
          <w:numId w:val="171"/>
        </w:numPr>
        <w:shd w:val="clear" w:color="auto" w:fill="FFFFFF"/>
        <w:spacing w:after="15"/>
        <w:ind w:left="709"/>
        <w:rPr>
          <w:rFonts w:ascii="Times New Roman" w:hAnsi="Times New Roman" w:cs="Times New Roman"/>
          <w:i/>
          <w:sz w:val="22"/>
          <w:szCs w:val="22"/>
        </w:rPr>
      </w:pPr>
      <w:r w:rsidRPr="007800EF">
        <w:rPr>
          <w:rFonts w:ascii="Times New Roman" w:hAnsi="Times New Roman" w:cs="Times New Roman"/>
        </w:rPr>
        <w:lastRenderedPageBreak/>
        <w:t xml:space="preserve">Veškeré podmínky bezpečnosti a ochrany zdraví při práci se řídí účinnými právními předpisy České republiky, mezinárodními úmluvami a vnitřními předpisy Společnosti. </w:t>
      </w:r>
      <w:r w:rsidR="00DE1E5D">
        <w:rPr>
          <w:rFonts w:ascii="Times New Roman" w:hAnsi="Times New Roman" w:cs="Times New Roman"/>
        </w:rPr>
        <w:br/>
      </w:r>
      <w:r w:rsidRPr="007800EF">
        <w:rPr>
          <w:rFonts w:ascii="Times New Roman" w:hAnsi="Times New Roman" w:cs="Times New Roman"/>
          <w:i/>
          <w:sz w:val="22"/>
          <w:szCs w:val="22"/>
        </w:rPr>
        <w:t xml:space="preserve">All </w:t>
      </w:r>
      <w:proofErr w:type="spellStart"/>
      <w:r w:rsidRPr="007800EF">
        <w:rPr>
          <w:rFonts w:ascii="Times New Roman" w:hAnsi="Times New Roman" w:cs="Times New Roman"/>
          <w:i/>
          <w:sz w:val="22"/>
          <w:szCs w:val="22"/>
        </w:rPr>
        <w:t>conditions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safety</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health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protection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governed</w:t>
      </w:r>
      <w:proofErr w:type="spellEnd"/>
      <w:r w:rsidRPr="007800EF">
        <w:rPr>
          <w:rFonts w:ascii="Times New Roman" w:hAnsi="Times New Roman" w:cs="Times New Roman"/>
          <w:i/>
          <w:sz w:val="22"/>
          <w:szCs w:val="22"/>
        </w:rPr>
        <w:t xml:space="preserve"> by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effective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Czech Republic, </w:t>
      </w:r>
      <w:proofErr w:type="spellStart"/>
      <w:r w:rsidRPr="007800EF">
        <w:rPr>
          <w:rFonts w:ascii="Times New Roman" w:hAnsi="Times New Roman" w:cs="Times New Roman"/>
          <w:i/>
          <w:sz w:val="22"/>
          <w:szCs w:val="22"/>
        </w:rPr>
        <w:t>international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conventions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internal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w:t>
      </w:r>
    </w:p>
    <w:p w14:paraId="7EBC3A3C" w14:textId="77777777" w:rsidR="00DA00E7" w:rsidRPr="007800EF" w:rsidRDefault="00DA00E7" w:rsidP="00F002B6">
      <w:pPr>
        <w:pStyle w:val="Bezmezer"/>
        <w:ind w:left="709"/>
        <w:rPr>
          <w:rFonts w:ascii="Times New Roman" w:hAnsi="Times New Roman" w:cs="Times New Roman"/>
        </w:rPr>
      </w:pPr>
    </w:p>
    <w:p w14:paraId="161314F3" w14:textId="18F6C3BE" w:rsidR="00DA00E7" w:rsidRPr="007800EF" w:rsidRDefault="00DA00E7" w:rsidP="00F002B6">
      <w:pPr>
        <w:pStyle w:val="Nadpis2"/>
        <w:numPr>
          <w:ilvl w:val="1"/>
          <w:numId w:val="171"/>
        </w:numPr>
        <w:rPr>
          <w:rFonts w:ascii="Times New Roman" w:hAnsi="Times New Roman" w:cs="Times New Roman"/>
        </w:rPr>
      </w:pPr>
      <w:bookmarkStart w:id="190" w:name="_Toc230874020"/>
      <w:bookmarkStart w:id="191" w:name="_Toc231808542"/>
      <w:r w:rsidRPr="007800EF">
        <w:rPr>
          <w:rFonts w:ascii="Times New Roman" w:hAnsi="Times New Roman" w:cs="Times New Roman"/>
          <w:b/>
          <w:bCs/>
        </w:rPr>
        <w:t>Zákaz krutého zacházení a užívání tělesných trestů</w:t>
      </w:r>
      <w:r w:rsidRPr="007800EF">
        <w:rPr>
          <w:rFonts w:ascii="Times New Roman" w:hAnsi="Times New Roman" w:cs="Times New Roman"/>
        </w:rPr>
        <w:t xml:space="preserve"> / </w:t>
      </w:r>
      <w:proofErr w:type="spellStart"/>
      <w:r w:rsidRPr="007800EF">
        <w:rPr>
          <w:rFonts w:ascii="Times New Roman" w:hAnsi="Times New Roman" w:cs="Times New Roman"/>
        </w:rPr>
        <w:t>Prohibition</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cruel</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treatment</w:t>
      </w:r>
      <w:proofErr w:type="spellEnd"/>
      <w:r w:rsidRPr="007800EF">
        <w:rPr>
          <w:rFonts w:ascii="Times New Roman" w:hAnsi="Times New Roman" w:cs="Times New Roman"/>
        </w:rPr>
        <w:t xml:space="preserve"> and use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corporal</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punishment</w:t>
      </w:r>
      <w:bookmarkEnd w:id="190"/>
      <w:bookmarkEnd w:id="191"/>
      <w:proofErr w:type="spellEnd"/>
    </w:p>
    <w:p w14:paraId="0937B6B9" w14:textId="0B1C09F6" w:rsidR="00F002B6" w:rsidRPr="007800EF" w:rsidRDefault="00DA00E7" w:rsidP="00F002B6">
      <w:pPr>
        <w:pStyle w:val="Odstavecseseznamem"/>
        <w:numPr>
          <w:ilvl w:val="2"/>
          <w:numId w:val="171"/>
        </w:numPr>
        <w:shd w:val="clear" w:color="auto" w:fill="FFFFFF"/>
        <w:spacing w:after="15"/>
        <w:rPr>
          <w:rFonts w:ascii="Times New Roman" w:hAnsi="Times New Roman" w:cs="Times New Roman"/>
        </w:rPr>
      </w:pPr>
      <w:r w:rsidRPr="007800EF">
        <w:rPr>
          <w:rFonts w:ascii="Times New Roman" w:hAnsi="Times New Roman" w:cs="Times New Roman"/>
        </w:rPr>
        <w:t>Společnost na svém pracovišti nepovoluje, netoleruje ani nepodporuje žádné kruté ani nelidské zacházení, vyhrožování, sexuální nebo jiné obtěžování či jiné formy zastrašování, a to včetně užívání tělesných trestů, psychického nebo fyzického násilí a slovního napadání zaměstnanců, tak, jak je dále upraveno v příloze č. 2 a příloze č. 6 etického kodexu.</w:t>
      </w:r>
      <w:r w:rsidR="00DE1E5D">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does</w:t>
      </w:r>
      <w:proofErr w:type="spellEnd"/>
      <w:r w:rsidRPr="007800EF">
        <w:rPr>
          <w:rFonts w:ascii="Times New Roman" w:hAnsi="Times New Roman" w:cs="Times New Roman"/>
          <w:i/>
          <w:sz w:val="22"/>
          <w:szCs w:val="22"/>
        </w:rPr>
        <w:t xml:space="preserve"> not permit, </w:t>
      </w:r>
      <w:proofErr w:type="spellStart"/>
      <w:r w:rsidRPr="007800EF">
        <w:rPr>
          <w:rFonts w:ascii="Times New Roman" w:hAnsi="Times New Roman" w:cs="Times New Roman"/>
          <w:i/>
          <w:sz w:val="22"/>
          <w:szCs w:val="22"/>
        </w:rPr>
        <w:t>tolerate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support any </w:t>
      </w:r>
      <w:proofErr w:type="spellStart"/>
      <w:r w:rsidRPr="007800EF">
        <w:rPr>
          <w:rFonts w:ascii="Times New Roman" w:hAnsi="Times New Roman" w:cs="Times New Roman"/>
          <w:i/>
          <w:sz w:val="22"/>
          <w:szCs w:val="22"/>
        </w:rPr>
        <w:t>cruel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inhumane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treatment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threats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sexual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other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harassment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any </w:t>
      </w:r>
      <w:proofErr w:type="spellStart"/>
      <w:r w:rsidRPr="007800EF">
        <w:rPr>
          <w:rFonts w:ascii="Times New Roman" w:hAnsi="Times New Roman" w:cs="Times New Roman"/>
          <w:i/>
          <w:sz w:val="22"/>
          <w:szCs w:val="22"/>
        </w:rPr>
        <w:t>other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forms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intimidation</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workplace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including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use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corporal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punishment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psychological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physical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violence</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verbal</w:t>
      </w:r>
      <w:proofErr w:type="spellEnd"/>
      <w:r w:rsidRPr="007800EF">
        <w:rPr>
          <w:rFonts w:ascii="Times New Roman" w:hAnsi="Times New Roman" w:cs="Times New Roman"/>
          <w:i/>
          <w:sz w:val="22"/>
          <w:szCs w:val="22"/>
        </w:rPr>
        <w:t xml:space="preserve"> abuse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as </w:t>
      </w:r>
      <w:proofErr w:type="spellStart"/>
      <w:r w:rsidRPr="007800EF">
        <w:rPr>
          <w:rFonts w:ascii="Times New Roman" w:hAnsi="Times New Roman" w:cs="Times New Roman"/>
          <w:i/>
          <w:sz w:val="22"/>
          <w:szCs w:val="22"/>
        </w:rPr>
        <w:t>further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specified</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Annex</w:t>
      </w:r>
      <w:proofErr w:type="spellEnd"/>
      <w:r w:rsidRPr="007800EF">
        <w:rPr>
          <w:rFonts w:ascii="Times New Roman" w:hAnsi="Times New Roman" w:cs="Times New Roman"/>
          <w:i/>
          <w:sz w:val="22"/>
          <w:szCs w:val="22"/>
        </w:rPr>
        <w:t xml:space="preserve"> No. 2 and </w:t>
      </w:r>
      <w:proofErr w:type="spellStart"/>
      <w:r w:rsidRPr="007800EF">
        <w:rPr>
          <w:rFonts w:ascii="Times New Roman" w:hAnsi="Times New Roman" w:cs="Times New Roman"/>
          <w:i/>
          <w:sz w:val="22"/>
          <w:szCs w:val="22"/>
        </w:rPr>
        <w:t>Annex</w:t>
      </w:r>
      <w:proofErr w:type="spellEnd"/>
      <w:r w:rsidRPr="007800EF">
        <w:rPr>
          <w:rFonts w:ascii="Times New Roman" w:hAnsi="Times New Roman" w:cs="Times New Roman"/>
          <w:i/>
          <w:sz w:val="22"/>
          <w:szCs w:val="22"/>
        </w:rPr>
        <w:t xml:space="preserve"> No. 6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Code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Ethics</w:t>
      </w:r>
      <w:proofErr w:type="spellEnd"/>
      <w:r w:rsidRPr="007800EF">
        <w:rPr>
          <w:rFonts w:ascii="Times New Roman" w:hAnsi="Times New Roman" w:cs="Times New Roman"/>
          <w:i/>
          <w:sz w:val="22"/>
          <w:szCs w:val="22"/>
        </w:rPr>
        <w:t>.</w:t>
      </w:r>
      <w:r w:rsidR="00F002B6" w:rsidRPr="007800EF">
        <w:rPr>
          <w:rFonts w:ascii="Times New Roman" w:hAnsi="Times New Roman" w:cs="Times New Roman"/>
          <w:i/>
          <w:sz w:val="22"/>
          <w:szCs w:val="22"/>
        </w:rPr>
        <w:t xml:space="preserve"> </w:t>
      </w:r>
    </w:p>
    <w:p w14:paraId="22365F06" w14:textId="77777777" w:rsidR="00F002B6" w:rsidRPr="007800EF" w:rsidRDefault="00F002B6" w:rsidP="00F002B6">
      <w:pPr>
        <w:pStyle w:val="Odstavecseseznamem"/>
        <w:shd w:val="clear" w:color="auto" w:fill="FFFFFF"/>
        <w:spacing w:after="15"/>
        <w:rPr>
          <w:rFonts w:ascii="Times New Roman" w:hAnsi="Times New Roman" w:cs="Times New Roman"/>
        </w:rPr>
      </w:pPr>
    </w:p>
    <w:p w14:paraId="20FFA2E0" w14:textId="79E614C2" w:rsidR="00DA00E7" w:rsidRPr="007800EF" w:rsidRDefault="00DA00E7" w:rsidP="00F002B6">
      <w:pPr>
        <w:pStyle w:val="Odstavecseseznamem"/>
        <w:numPr>
          <w:ilvl w:val="2"/>
          <w:numId w:val="171"/>
        </w:numPr>
        <w:shd w:val="clear" w:color="auto" w:fill="FFFFFF"/>
        <w:spacing w:after="15"/>
        <w:rPr>
          <w:rFonts w:ascii="Times New Roman" w:hAnsi="Times New Roman" w:cs="Times New Roman"/>
        </w:rPr>
      </w:pPr>
      <w:r w:rsidRPr="007800EF">
        <w:rPr>
          <w:rFonts w:ascii="Times New Roman" w:hAnsi="Times New Roman" w:cs="Times New Roman"/>
        </w:rPr>
        <w:t>Veškeré podmínky disciplinárních opatření se řídí platnými právními předpisy České republiky, mezinárodními smlouvami a vnitřními předpisy Společnosti</w:t>
      </w:r>
      <w:r w:rsidR="00DE1E5D">
        <w:rPr>
          <w:rFonts w:ascii="Times New Roman" w:hAnsi="Times New Roman" w:cs="Times New Roman"/>
        </w:rPr>
        <w:t>.</w:t>
      </w:r>
      <w:r w:rsidRPr="007800EF">
        <w:rPr>
          <w:rFonts w:ascii="Times New Roman" w:hAnsi="Times New Roman" w:cs="Times New Roman"/>
        </w:rPr>
        <w:t xml:space="preserve"> </w:t>
      </w:r>
      <w:r w:rsidR="00DE1E5D">
        <w:rPr>
          <w:rFonts w:ascii="Times New Roman" w:hAnsi="Times New Roman" w:cs="Times New Roman"/>
        </w:rPr>
        <w:br/>
      </w:r>
      <w:r w:rsidRPr="007800EF">
        <w:rPr>
          <w:rFonts w:ascii="Times New Roman" w:hAnsi="Times New Roman" w:cs="Times New Roman"/>
          <w:i/>
          <w:sz w:val="22"/>
          <w:szCs w:val="22"/>
        </w:rPr>
        <w:t xml:space="preserve">All </w:t>
      </w:r>
      <w:proofErr w:type="spellStart"/>
      <w:r w:rsidRPr="007800EF">
        <w:rPr>
          <w:rFonts w:ascii="Times New Roman" w:hAnsi="Times New Roman" w:cs="Times New Roman"/>
          <w:i/>
          <w:sz w:val="22"/>
          <w:szCs w:val="22"/>
        </w:rPr>
        <w:t>conditions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disciplinary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measures</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governed</w:t>
      </w:r>
      <w:proofErr w:type="spellEnd"/>
      <w:r w:rsidRPr="007800EF">
        <w:rPr>
          <w:rFonts w:ascii="Times New Roman" w:hAnsi="Times New Roman" w:cs="Times New Roman"/>
          <w:i/>
          <w:sz w:val="22"/>
          <w:szCs w:val="22"/>
        </w:rPr>
        <w:t xml:space="preserve"> by </w:t>
      </w:r>
      <w:proofErr w:type="spellStart"/>
      <w:r w:rsidRPr="007800EF">
        <w:rPr>
          <w:rFonts w:ascii="Times New Roman" w:hAnsi="Times New Roman" w:cs="Times New Roman"/>
          <w:i/>
          <w:sz w:val="22"/>
          <w:szCs w:val="22"/>
        </w:rPr>
        <w:t>valid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Czech Republic, </w:t>
      </w:r>
      <w:proofErr w:type="spellStart"/>
      <w:r w:rsidRPr="007800EF">
        <w:rPr>
          <w:rFonts w:ascii="Times New Roman" w:hAnsi="Times New Roman" w:cs="Times New Roman"/>
          <w:i/>
          <w:sz w:val="22"/>
          <w:szCs w:val="22"/>
        </w:rPr>
        <w:t>international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agreements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internal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w:t>
      </w:r>
    </w:p>
    <w:p w14:paraId="0A183542" w14:textId="77777777" w:rsidR="00DA00E7" w:rsidRPr="007800EF" w:rsidRDefault="00DA00E7" w:rsidP="00DA00E7">
      <w:pPr>
        <w:pStyle w:val="Odstavecseseznamem"/>
        <w:shd w:val="clear" w:color="auto" w:fill="FFFFFF"/>
        <w:spacing w:after="15"/>
        <w:rPr>
          <w:rFonts w:ascii="Times New Roman" w:hAnsi="Times New Roman" w:cs="Times New Roman"/>
        </w:rPr>
      </w:pPr>
    </w:p>
    <w:p w14:paraId="7CA56986" w14:textId="77777777" w:rsidR="00F002B6" w:rsidRPr="007800EF" w:rsidRDefault="00F002B6" w:rsidP="00DA00E7">
      <w:pPr>
        <w:pStyle w:val="Odstavecseseznamem"/>
        <w:shd w:val="clear" w:color="auto" w:fill="FFFFFF"/>
        <w:spacing w:after="15"/>
        <w:rPr>
          <w:rFonts w:ascii="Times New Roman" w:hAnsi="Times New Roman" w:cs="Times New Roman"/>
        </w:rPr>
      </w:pPr>
    </w:p>
    <w:p w14:paraId="5DBFDC32" w14:textId="7483F448" w:rsidR="00DA00E7" w:rsidRPr="007800EF" w:rsidRDefault="00F002B6" w:rsidP="00706A44">
      <w:pPr>
        <w:pStyle w:val="Nadpis2"/>
        <w:numPr>
          <w:ilvl w:val="1"/>
          <w:numId w:val="171"/>
        </w:numPr>
        <w:jc w:val="left"/>
        <w:rPr>
          <w:rFonts w:ascii="Times New Roman" w:hAnsi="Times New Roman" w:cs="Times New Roman"/>
          <w:bCs/>
          <w:i/>
          <w:iCs/>
        </w:rPr>
      </w:pPr>
      <w:bookmarkStart w:id="192" w:name="_Toc230874021"/>
      <w:bookmarkStart w:id="193" w:name="_Toc231808543"/>
      <w:r w:rsidRPr="007800EF">
        <w:rPr>
          <w:rFonts w:ascii="Times New Roman" w:hAnsi="Times New Roman" w:cs="Times New Roman"/>
          <w:b/>
          <w:bCs/>
        </w:rPr>
        <w:t>S</w:t>
      </w:r>
      <w:r w:rsidR="00DA00E7" w:rsidRPr="007800EF">
        <w:rPr>
          <w:rFonts w:ascii="Times New Roman" w:hAnsi="Times New Roman" w:cs="Times New Roman"/>
          <w:b/>
          <w:bCs/>
        </w:rPr>
        <w:t>voboda sdružování a právo na kolektivní vyjednávání</w:t>
      </w:r>
      <w:r w:rsidR="00DA00E7" w:rsidRPr="007800EF">
        <w:rPr>
          <w:rFonts w:ascii="Times New Roman" w:hAnsi="Times New Roman" w:cs="Times New Roman"/>
        </w:rPr>
        <w:t xml:space="preserve">/ </w:t>
      </w:r>
      <w:proofErr w:type="spellStart"/>
      <w:r w:rsidR="00DA00E7" w:rsidRPr="007800EF">
        <w:rPr>
          <w:rFonts w:ascii="Times New Roman" w:hAnsi="Times New Roman" w:cs="Times New Roman"/>
          <w:bCs/>
          <w:i/>
          <w:iCs/>
        </w:rPr>
        <w:t>Freedom</w:t>
      </w:r>
      <w:proofErr w:type="spellEnd"/>
      <w:r w:rsidR="00DA00E7" w:rsidRPr="007800EF">
        <w:rPr>
          <w:rFonts w:ascii="Times New Roman" w:hAnsi="Times New Roman" w:cs="Times New Roman"/>
          <w:bCs/>
          <w:i/>
          <w:iCs/>
        </w:rPr>
        <w:t xml:space="preserve"> </w:t>
      </w:r>
      <w:proofErr w:type="spellStart"/>
      <w:r w:rsidR="00DA00E7" w:rsidRPr="007800EF">
        <w:rPr>
          <w:rFonts w:ascii="Times New Roman" w:hAnsi="Times New Roman" w:cs="Times New Roman"/>
          <w:bCs/>
          <w:i/>
          <w:iCs/>
        </w:rPr>
        <w:t>of</w:t>
      </w:r>
      <w:proofErr w:type="spellEnd"/>
      <w:r w:rsidR="00DA00E7" w:rsidRPr="007800EF">
        <w:rPr>
          <w:rFonts w:ascii="Times New Roman" w:hAnsi="Times New Roman" w:cs="Times New Roman"/>
          <w:bCs/>
          <w:i/>
          <w:iCs/>
        </w:rPr>
        <w:t xml:space="preserve"> </w:t>
      </w:r>
      <w:proofErr w:type="spellStart"/>
      <w:r w:rsidR="00DA00E7" w:rsidRPr="007800EF">
        <w:rPr>
          <w:rFonts w:ascii="Times New Roman" w:hAnsi="Times New Roman" w:cs="Times New Roman"/>
          <w:bCs/>
          <w:i/>
          <w:iCs/>
        </w:rPr>
        <w:t>Association</w:t>
      </w:r>
      <w:proofErr w:type="spellEnd"/>
      <w:r w:rsidR="00DA00E7" w:rsidRPr="007800EF">
        <w:rPr>
          <w:rFonts w:ascii="Times New Roman" w:hAnsi="Times New Roman" w:cs="Times New Roman"/>
          <w:bCs/>
          <w:i/>
          <w:iCs/>
        </w:rPr>
        <w:t xml:space="preserve"> and </w:t>
      </w:r>
      <w:proofErr w:type="spellStart"/>
      <w:r w:rsidR="00DA00E7" w:rsidRPr="007800EF">
        <w:rPr>
          <w:rFonts w:ascii="Times New Roman" w:hAnsi="Times New Roman" w:cs="Times New Roman"/>
          <w:bCs/>
          <w:i/>
          <w:iCs/>
        </w:rPr>
        <w:t>the</w:t>
      </w:r>
      <w:proofErr w:type="spellEnd"/>
      <w:r w:rsidR="00DA00E7" w:rsidRPr="007800EF">
        <w:rPr>
          <w:rFonts w:ascii="Times New Roman" w:hAnsi="Times New Roman" w:cs="Times New Roman"/>
          <w:bCs/>
          <w:i/>
          <w:iCs/>
        </w:rPr>
        <w:t xml:space="preserve"> </w:t>
      </w:r>
      <w:proofErr w:type="spellStart"/>
      <w:r w:rsidR="00DA00E7" w:rsidRPr="007800EF">
        <w:rPr>
          <w:rFonts w:ascii="Times New Roman" w:hAnsi="Times New Roman" w:cs="Times New Roman"/>
          <w:bCs/>
          <w:i/>
          <w:iCs/>
        </w:rPr>
        <w:t>Right</w:t>
      </w:r>
      <w:proofErr w:type="spellEnd"/>
      <w:r w:rsidR="00DA00E7" w:rsidRPr="007800EF">
        <w:rPr>
          <w:rFonts w:ascii="Times New Roman" w:hAnsi="Times New Roman" w:cs="Times New Roman"/>
          <w:bCs/>
          <w:i/>
          <w:iCs/>
        </w:rPr>
        <w:t xml:space="preserve"> to </w:t>
      </w:r>
      <w:proofErr w:type="spellStart"/>
      <w:r w:rsidR="00DA00E7" w:rsidRPr="007800EF">
        <w:rPr>
          <w:rFonts w:ascii="Times New Roman" w:hAnsi="Times New Roman" w:cs="Times New Roman"/>
          <w:bCs/>
          <w:i/>
          <w:iCs/>
        </w:rPr>
        <w:t>Collective</w:t>
      </w:r>
      <w:proofErr w:type="spellEnd"/>
      <w:r w:rsidR="00DA00E7" w:rsidRPr="007800EF">
        <w:rPr>
          <w:rFonts w:ascii="Times New Roman" w:hAnsi="Times New Roman" w:cs="Times New Roman"/>
          <w:bCs/>
          <w:i/>
          <w:iCs/>
        </w:rPr>
        <w:t xml:space="preserve"> </w:t>
      </w:r>
      <w:proofErr w:type="spellStart"/>
      <w:r w:rsidR="00DA00E7" w:rsidRPr="007800EF">
        <w:rPr>
          <w:rFonts w:ascii="Times New Roman" w:hAnsi="Times New Roman" w:cs="Times New Roman"/>
          <w:bCs/>
          <w:i/>
          <w:iCs/>
        </w:rPr>
        <w:t>Bargaining</w:t>
      </w:r>
      <w:bookmarkEnd w:id="192"/>
      <w:bookmarkEnd w:id="193"/>
      <w:proofErr w:type="spellEnd"/>
    </w:p>
    <w:p w14:paraId="77CFA899" w14:textId="77777777" w:rsidR="00F002B6" w:rsidRPr="007800EF" w:rsidRDefault="00F002B6" w:rsidP="00F002B6">
      <w:pPr>
        <w:pStyle w:val="Odstavecseseznamem"/>
        <w:rPr>
          <w:rFonts w:ascii="Times New Roman" w:hAnsi="Times New Roman" w:cs="Times New Roman"/>
        </w:rPr>
      </w:pPr>
    </w:p>
    <w:p w14:paraId="57E0C39E" w14:textId="4165EE4D" w:rsidR="00F002B6" w:rsidRPr="007800EF" w:rsidRDefault="00DA00E7" w:rsidP="00F002B6">
      <w:pPr>
        <w:pStyle w:val="Odstavecseseznamem"/>
        <w:numPr>
          <w:ilvl w:val="2"/>
          <w:numId w:val="171"/>
        </w:numPr>
        <w:shd w:val="clear" w:color="auto" w:fill="FFFFFF"/>
        <w:spacing w:after="15"/>
        <w:jc w:val="left"/>
        <w:rPr>
          <w:rFonts w:ascii="Times New Roman" w:hAnsi="Times New Roman" w:cs="Times New Roman"/>
          <w:i/>
          <w:sz w:val="22"/>
          <w:szCs w:val="22"/>
        </w:rPr>
      </w:pPr>
      <w:r w:rsidRPr="007800EF">
        <w:rPr>
          <w:rFonts w:ascii="Times New Roman" w:hAnsi="Times New Roman" w:cs="Times New Roman"/>
          <w:color w:val="000000"/>
        </w:rPr>
        <w:t xml:space="preserve">Společnost respektuje právo </w:t>
      </w:r>
      <w:r w:rsidRPr="007800EF">
        <w:rPr>
          <w:rFonts w:ascii="Times New Roman" w:hAnsi="Times New Roman" w:cs="Times New Roman"/>
        </w:rPr>
        <w:t>zaměstnanců</w:t>
      </w:r>
      <w:r w:rsidRPr="007800EF">
        <w:rPr>
          <w:rFonts w:ascii="Times New Roman" w:hAnsi="Times New Roman" w:cs="Times New Roman"/>
          <w:color w:val="000000"/>
        </w:rPr>
        <w:t xml:space="preserve"> zakládat, účastnit se nebo organizovat se v odborových organizacích dle vlastního uvážení a umožňuje zaměstnancům kolektivně vyjednávat ve svůj prospěch tak, jak je dále upraveno</w:t>
      </w:r>
      <w:r w:rsidR="00F002B6" w:rsidRPr="007800EF">
        <w:rPr>
          <w:rFonts w:ascii="Times New Roman" w:hAnsi="Times New Roman" w:cs="Times New Roman"/>
          <w:color w:val="000000"/>
        </w:rPr>
        <w:t xml:space="preserve"> </w:t>
      </w:r>
      <w:r w:rsidRPr="007800EF">
        <w:rPr>
          <w:rFonts w:ascii="Times New Roman" w:hAnsi="Times New Roman" w:cs="Times New Roman"/>
          <w:color w:val="000000"/>
        </w:rPr>
        <w:t>v</w:t>
      </w:r>
      <w:r w:rsidR="00F002B6" w:rsidRPr="007800EF">
        <w:rPr>
          <w:rFonts w:ascii="Times New Roman" w:hAnsi="Times New Roman" w:cs="Times New Roman"/>
          <w:color w:val="000000"/>
        </w:rPr>
        <w:t> </w:t>
      </w:r>
      <w:r w:rsidRPr="007800EF">
        <w:rPr>
          <w:rFonts w:ascii="Times New Roman" w:hAnsi="Times New Roman" w:cs="Times New Roman"/>
          <w:color w:val="000000"/>
        </w:rPr>
        <w:t>příloze</w:t>
      </w:r>
      <w:r w:rsidR="00F002B6" w:rsidRPr="007800EF">
        <w:rPr>
          <w:rFonts w:ascii="Times New Roman" w:hAnsi="Times New Roman" w:cs="Times New Roman"/>
          <w:color w:val="000000"/>
        </w:rPr>
        <w:t xml:space="preserve"> </w:t>
      </w:r>
      <w:r w:rsidRPr="007800EF">
        <w:rPr>
          <w:rFonts w:ascii="Times New Roman" w:hAnsi="Times New Roman" w:cs="Times New Roman"/>
          <w:color w:val="000000"/>
        </w:rPr>
        <w:t>č.</w:t>
      </w:r>
      <w:r w:rsidR="00737B6F" w:rsidRPr="00737B6F">
        <w:rPr>
          <w:rFonts w:ascii="Times New Roman" w:hAnsi="Times New Roman" w:cs="Times New Roman"/>
          <w:color w:val="000000"/>
        </w:rPr>
        <w:t xml:space="preserve"> 2 a příloze č. </w:t>
      </w:r>
      <w:r w:rsidRPr="007800EF">
        <w:rPr>
          <w:rFonts w:ascii="Times New Roman" w:hAnsi="Times New Roman" w:cs="Times New Roman"/>
          <w:color w:val="000000"/>
        </w:rPr>
        <w:t>6</w:t>
      </w:r>
      <w:r w:rsidR="00F002B6" w:rsidRPr="007800EF">
        <w:rPr>
          <w:rFonts w:ascii="Times New Roman" w:hAnsi="Times New Roman" w:cs="Times New Roman"/>
          <w:color w:val="000000"/>
        </w:rPr>
        <w:t xml:space="preserve"> </w:t>
      </w:r>
      <w:r w:rsidRPr="007800EF">
        <w:rPr>
          <w:rFonts w:ascii="Times New Roman" w:hAnsi="Times New Roman" w:cs="Times New Roman"/>
          <w:color w:val="000000"/>
        </w:rPr>
        <w:t>etického</w:t>
      </w:r>
      <w:r w:rsidR="00F002B6" w:rsidRPr="007800EF">
        <w:rPr>
          <w:rFonts w:ascii="Times New Roman" w:hAnsi="Times New Roman" w:cs="Times New Roman"/>
          <w:color w:val="000000"/>
        </w:rPr>
        <w:t xml:space="preserve"> </w:t>
      </w:r>
      <w:r w:rsidRPr="007800EF">
        <w:rPr>
          <w:rFonts w:ascii="Times New Roman" w:hAnsi="Times New Roman" w:cs="Times New Roman"/>
          <w:color w:val="000000"/>
        </w:rPr>
        <w:t>kodexu.</w:t>
      </w:r>
      <w:r w:rsidR="00110015">
        <w:rPr>
          <w:rFonts w:ascii="Times New Roman" w:hAnsi="Times New Roman" w:cs="Times New Roman"/>
          <w:color w:val="000000"/>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respects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right</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establish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join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organize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themselves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trade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unions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their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own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discretion</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enables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engage</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collective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bargaining</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their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interest</w:t>
      </w:r>
      <w:proofErr w:type="spellEnd"/>
      <w:r w:rsidRPr="007800EF">
        <w:rPr>
          <w:rFonts w:ascii="Times New Roman" w:hAnsi="Times New Roman" w:cs="Times New Roman"/>
          <w:i/>
          <w:sz w:val="22"/>
          <w:szCs w:val="22"/>
        </w:rPr>
        <w:t xml:space="preserve">, as </w:t>
      </w:r>
      <w:proofErr w:type="spellStart"/>
      <w:r w:rsidRPr="007800EF">
        <w:rPr>
          <w:rFonts w:ascii="Times New Roman" w:hAnsi="Times New Roman" w:cs="Times New Roman"/>
          <w:i/>
          <w:sz w:val="22"/>
          <w:szCs w:val="22"/>
        </w:rPr>
        <w:t>further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specified</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Annex</w:t>
      </w:r>
      <w:proofErr w:type="spellEnd"/>
      <w:r w:rsidRPr="007800EF">
        <w:rPr>
          <w:rFonts w:ascii="Times New Roman" w:hAnsi="Times New Roman" w:cs="Times New Roman"/>
          <w:i/>
          <w:sz w:val="22"/>
          <w:szCs w:val="22"/>
        </w:rPr>
        <w:t xml:space="preserve"> No. 2 and </w:t>
      </w:r>
      <w:proofErr w:type="spellStart"/>
      <w:r w:rsidRPr="007800EF">
        <w:rPr>
          <w:rFonts w:ascii="Times New Roman" w:hAnsi="Times New Roman" w:cs="Times New Roman"/>
          <w:i/>
          <w:sz w:val="22"/>
          <w:szCs w:val="22"/>
        </w:rPr>
        <w:t>Annex</w:t>
      </w:r>
      <w:proofErr w:type="spellEnd"/>
      <w:r w:rsidRPr="007800EF">
        <w:rPr>
          <w:rFonts w:ascii="Times New Roman" w:hAnsi="Times New Roman" w:cs="Times New Roman"/>
          <w:i/>
          <w:sz w:val="22"/>
          <w:szCs w:val="22"/>
        </w:rPr>
        <w:t xml:space="preserve"> No. 6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Code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Ethics</w:t>
      </w:r>
      <w:proofErr w:type="spellEnd"/>
      <w:r w:rsidRPr="007800EF">
        <w:rPr>
          <w:rFonts w:ascii="Times New Roman" w:hAnsi="Times New Roman" w:cs="Times New Roman"/>
          <w:i/>
          <w:sz w:val="22"/>
          <w:szCs w:val="22"/>
        </w:rPr>
        <w:t>.</w:t>
      </w:r>
    </w:p>
    <w:p w14:paraId="340327C8" w14:textId="77777777" w:rsidR="00F002B6" w:rsidRPr="007800EF" w:rsidRDefault="00F002B6" w:rsidP="00F002B6">
      <w:pPr>
        <w:pStyle w:val="Odstavecseseznamem"/>
        <w:shd w:val="clear" w:color="auto" w:fill="FFFFFF"/>
        <w:spacing w:after="15"/>
        <w:jc w:val="left"/>
        <w:rPr>
          <w:rFonts w:ascii="Times New Roman" w:hAnsi="Times New Roman" w:cs="Times New Roman"/>
          <w:i/>
          <w:sz w:val="22"/>
          <w:szCs w:val="22"/>
        </w:rPr>
      </w:pPr>
    </w:p>
    <w:p w14:paraId="22CE5B34" w14:textId="3A16B7A8" w:rsidR="00F002B6" w:rsidRPr="007800EF" w:rsidRDefault="00DA00E7" w:rsidP="00F002B6">
      <w:pPr>
        <w:pStyle w:val="Odstavecseseznamem"/>
        <w:numPr>
          <w:ilvl w:val="2"/>
          <w:numId w:val="171"/>
        </w:numPr>
        <w:shd w:val="clear" w:color="auto" w:fill="FFFFFF"/>
        <w:spacing w:after="15"/>
        <w:jc w:val="left"/>
        <w:rPr>
          <w:rFonts w:ascii="Times New Roman" w:hAnsi="Times New Roman" w:cs="Times New Roman"/>
          <w:color w:val="000000"/>
        </w:rPr>
      </w:pPr>
      <w:r w:rsidRPr="007800EF">
        <w:rPr>
          <w:rFonts w:ascii="Times New Roman" w:hAnsi="Times New Roman" w:cs="Times New Roman"/>
          <w:i/>
          <w:sz w:val="22"/>
          <w:szCs w:val="22"/>
        </w:rPr>
        <w:t xml:space="preserve"> </w:t>
      </w:r>
      <w:r w:rsidRPr="007800EF">
        <w:rPr>
          <w:rFonts w:ascii="Times New Roman" w:hAnsi="Times New Roman" w:cs="Times New Roman"/>
          <w:color w:val="000000"/>
        </w:rPr>
        <w:t>Společnost se zavazuje, že ze strany Společnosti nebude vůči zaměstnancům využívajícím práva na svobodné sdružování a kolektivní vyjednávání vyvozovat žádné negativní důsledky či jakákoliv protiopatření.</w:t>
      </w:r>
      <w:r w:rsidR="00110015">
        <w:rPr>
          <w:rFonts w:ascii="Times New Roman" w:hAnsi="Times New Roman" w:cs="Times New Roman"/>
          <w:color w:val="000000"/>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undertakes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not </w:t>
      </w:r>
      <w:proofErr w:type="spellStart"/>
      <w:r w:rsidRPr="007800EF">
        <w:rPr>
          <w:rFonts w:ascii="Times New Roman" w:hAnsi="Times New Roman" w:cs="Times New Roman"/>
          <w:i/>
          <w:sz w:val="22"/>
          <w:szCs w:val="22"/>
        </w:rPr>
        <w:t>infer</w:t>
      </w:r>
      <w:proofErr w:type="spellEnd"/>
      <w:r w:rsidRPr="007800EF">
        <w:rPr>
          <w:rFonts w:ascii="Times New Roman" w:hAnsi="Times New Roman" w:cs="Times New Roman"/>
          <w:i/>
          <w:sz w:val="22"/>
          <w:szCs w:val="22"/>
        </w:rPr>
        <w:t xml:space="preserve"> any negative </w:t>
      </w:r>
      <w:proofErr w:type="spellStart"/>
      <w:r w:rsidRPr="007800EF">
        <w:rPr>
          <w:rFonts w:ascii="Times New Roman" w:hAnsi="Times New Roman" w:cs="Times New Roman"/>
          <w:i/>
          <w:sz w:val="22"/>
          <w:szCs w:val="22"/>
        </w:rPr>
        <w:t>consequences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any </w:t>
      </w:r>
      <w:proofErr w:type="spellStart"/>
      <w:r w:rsidRPr="007800EF">
        <w:rPr>
          <w:rFonts w:ascii="Times New Roman" w:hAnsi="Times New Roman" w:cs="Times New Roman"/>
          <w:i/>
          <w:sz w:val="22"/>
          <w:szCs w:val="22"/>
        </w:rPr>
        <w:t>countermeasures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towards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using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right</w:t>
      </w:r>
      <w:proofErr w:type="spellEnd"/>
      <w:r w:rsidRPr="007800EF">
        <w:rPr>
          <w:rFonts w:ascii="Times New Roman" w:hAnsi="Times New Roman" w:cs="Times New Roman"/>
          <w:i/>
          <w:sz w:val="22"/>
          <w:szCs w:val="22"/>
        </w:rPr>
        <w:t xml:space="preserve"> to free </w:t>
      </w:r>
      <w:proofErr w:type="spellStart"/>
      <w:r w:rsidRPr="007800EF">
        <w:rPr>
          <w:rFonts w:ascii="Times New Roman" w:hAnsi="Times New Roman" w:cs="Times New Roman"/>
          <w:i/>
          <w:sz w:val="22"/>
          <w:szCs w:val="22"/>
        </w:rPr>
        <w:t>association</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collective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bargaining</w:t>
      </w:r>
      <w:proofErr w:type="spellEnd"/>
      <w:r w:rsidRPr="007800EF">
        <w:rPr>
          <w:rFonts w:ascii="Times New Roman" w:hAnsi="Times New Roman" w:cs="Times New Roman"/>
          <w:i/>
          <w:sz w:val="22"/>
          <w:szCs w:val="22"/>
        </w:rPr>
        <w:t>.</w:t>
      </w:r>
      <w:r w:rsidR="00F002B6" w:rsidRPr="007800EF">
        <w:rPr>
          <w:rFonts w:ascii="Times New Roman" w:hAnsi="Times New Roman" w:cs="Times New Roman"/>
          <w:i/>
          <w:sz w:val="22"/>
          <w:szCs w:val="22"/>
        </w:rPr>
        <w:t xml:space="preserve"> </w:t>
      </w:r>
    </w:p>
    <w:p w14:paraId="618DA198" w14:textId="77777777" w:rsidR="00F002B6" w:rsidRPr="007800EF" w:rsidRDefault="00F002B6" w:rsidP="00F002B6">
      <w:pPr>
        <w:pStyle w:val="Odstavecseseznamem"/>
        <w:rPr>
          <w:rFonts w:ascii="Times New Roman" w:hAnsi="Times New Roman" w:cs="Times New Roman"/>
          <w:color w:val="000000"/>
        </w:rPr>
      </w:pPr>
    </w:p>
    <w:p w14:paraId="4DF4C1DA" w14:textId="0DD0EADA" w:rsidR="00DA00E7" w:rsidRPr="007800EF" w:rsidRDefault="00DA00E7" w:rsidP="00F002B6">
      <w:pPr>
        <w:pStyle w:val="Odstavecseseznamem"/>
        <w:numPr>
          <w:ilvl w:val="2"/>
          <w:numId w:val="171"/>
        </w:numPr>
        <w:shd w:val="clear" w:color="auto" w:fill="FFFFFF"/>
        <w:spacing w:after="15"/>
        <w:jc w:val="left"/>
        <w:rPr>
          <w:rFonts w:ascii="Times New Roman" w:hAnsi="Times New Roman" w:cs="Times New Roman"/>
          <w:color w:val="000000"/>
        </w:rPr>
      </w:pPr>
      <w:r w:rsidRPr="007800EF">
        <w:rPr>
          <w:rFonts w:ascii="Times New Roman" w:hAnsi="Times New Roman" w:cs="Times New Roman"/>
          <w:color w:val="000000"/>
        </w:rPr>
        <w:lastRenderedPageBreak/>
        <w:t>Společnost zajišťuje, že zástupci zaměstnanců nebo zaměstnanci zapojení do organizování zaměstnanců nejsou předmětem diskriminace, týrání, zastrašování nebo odplaty z důvodu jejich členství v odborové organizaci, nebo z důvodu účasti na aktivitách odborové organizace.</w:t>
      </w:r>
    </w:p>
    <w:p w14:paraId="41BD99B8" w14:textId="77777777" w:rsidR="00DA00E7" w:rsidRPr="007800EF" w:rsidRDefault="00DA00E7" w:rsidP="00DA00E7">
      <w:pPr>
        <w:pStyle w:val="Odstavecseseznamem"/>
        <w:rPr>
          <w:rFonts w:ascii="Times New Roman" w:hAnsi="Times New Roman" w:cs="Times New Roman"/>
          <w:i/>
          <w:sz w:val="22"/>
          <w:szCs w:val="22"/>
        </w:rPr>
      </w:pP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ensures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representatives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involved</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organizing</w:t>
      </w:r>
      <w:proofErr w:type="spellEnd"/>
      <w:r w:rsidRPr="007800EF">
        <w:rPr>
          <w:rFonts w:ascii="Times New Roman" w:hAnsi="Times New Roman" w:cs="Times New Roman"/>
          <w:i/>
          <w:sz w:val="22"/>
          <w:szCs w:val="22"/>
        </w:rPr>
        <w:t xml:space="preserve"> </w:t>
      </w:r>
    </w:p>
    <w:p w14:paraId="21BEF34C" w14:textId="77777777" w:rsidR="00DA00E7" w:rsidRPr="007800EF" w:rsidRDefault="00DA00E7" w:rsidP="00DA00E7">
      <w:pPr>
        <w:pStyle w:val="Odstavecseseznamem"/>
        <w:rPr>
          <w:rFonts w:ascii="Times New Roman" w:hAnsi="Times New Roman" w:cs="Times New Roman"/>
          <w:i/>
          <w:sz w:val="22"/>
          <w:szCs w:val="22"/>
        </w:rPr>
      </w:pP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are not </w:t>
      </w:r>
      <w:proofErr w:type="spellStart"/>
      <w:r w:rsidRPr="007800EF">
        <w:rPr>
          <w:rFonts w:ascii="Times New Roman" w:hAnsi="Times New Roman" w:cs="Times New Roman"/>
          <w:i/>
          <w:sz w:val="22"/>
          <w:szCs w:val="22"/>
        </w:rPr>
        <w:t>subject</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discrimination</w:t>
      </w:r>
      <w:proofErr w:type="spellEnd"/>
      <w:r w:rsidRPr="007800EF">
        <w:rPr>
          <w:rFonts w:ascii="Times New Roman" w:hAnsi="Times New Roman" w:cs="Times New Roman"/>
          <w:i/>
          <w:sz w:val="22"/>
          <w:szCs w:val="22"/>
        </w:rPr>
        <w:t xml:space="preserve">, abuse, </w:t>
      </w:r>
      <w:proofErr w:type="spellStart"/>
      <w:r w:rsidRPr="007800EF">
        <w:rPr>
          <w:rFonts w:ascii="Times New Roman" w:hAnsi="Times New Roman" w:cs="Times New Roman"/>
          <w:i/>
          <w:sz w:val="22"/>
          <w:szCs w:val="22"/>
        </w:rPr>
        <w:t>intimidation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retaliation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because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their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membership</w:t>
      </w:r>
      <w:proofErr w:type="spellEnd"/>
      <w:r w:rsidRPr="007800EF">
        <w:rPr>
          <w:rFonts w:ascii="Times New Roman" w:hAnsi="Times New Roman" w:cs="Times New Roman"/>
          <w:i/>
          <w:sz w:val="22"/>
          <w:szCs w:val="22"/>
        </w:rPr>
        <w:t xml:space="preserve"> in a </w:t>
      </w:r>
      <w:proofErr w:type="spellStart"/>
      <w:r w:rsidRPr="007800EF">
        <w:rPr>
          <w:rFonts w:ascii="Times New Roman" w:hAnsi="Times New Roman" w:cs="Times New Roman"/>
          <w:i/>
          <w:sz w:val="22"/>
          <w:szCs w:val="22"/>
        </w:rPr>
        <w:t>trade</w:t>
      </w:r>
      <w:proofErr w:type="spellEnd"/>
      <w:r w:rsidRPr="007800EF">
        <w:rPr>
          <w:rFonts w:ascii="Times New Roman" w:hAnsi="Times New Roman" w:cs="Times New Roman"/>
          <w:i/>
          <w:sz w:val="22"/>
          <w:szCs w:val="22"/>
        </w:rPr>
        <w:t xml:space="preserve"> union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because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their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participation</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trade</w:t>
      </w:r>
      <w:proofErr w:type="spellEnd"/>
      <w:r w:rsidRPr="007800EF">
        <w:rPr>
          <w:rFonts w:ascii="Times New Roman" w:hAnsi="Times New Roman" w:cs="Times New Roman"/>
          <w:i/>
          <w:sz w:val="22"/>
          <w:szCs w:val="22"/>
        </w:rPr>
        <w:t xml:space="preserve"> union </w:t>
      </w:r>
      <w:proofErr w:type="spellStart"/>
      <w:r w:rsidRPr="007800EF">
        <w:rPr>
          <w:rFonts w:ascii="Times New Roman" w:hAnsi="Times New Roman" w:cs="Times New Roman"/>
          <w:i/>
          <w:sz w:val="22"/>
          <w:szCs w:val="22"/>
        </w:rPr>
        <w:t>activities</w:t>
      </w:r>
      <w:proofErr w:type="spellEnd"/>
      <w:r w:rsidRPr="007800EF">
        <w:rPr>
          <w:rFonts w:ascii="Times New Roman" w:hAnsi="Times New Roman" w:cs="Times New Roman"/>
          <w:i/>
          <w:sz w:val="22"/>
          <w:szCs w:val="22"/>
        </w:rPr>
        <w:t>.</w:t>
      </w:r>
    </w:p>
    <w:p w14:paraId="50CCA745" w14:textId="77777777" w:rsidR="00DA00E7" w:rsidRPr="00110015" w:rsidRDefault="00DA00E7" w:rsidP="00110015">
      <w:pPr>
        <w:shd w:val="clear" w:color="auto" w:fill="FFFFFF"/>
        <w:spacing w:after="15"/>
        <w:rPr>
          <w:rFonts w:ascii="Times New Roman" w:hAnsi="Times New Roman" w:cs="Times New Roman"/>
        </w:rPr>
      </w:pPr>
    </w:p>
    <w:p w14:paraId="5639D516" w14:textId="5FBEAC54" w:rsidR="00DA00E7" w:rsidRPr="007800EF" w:rsidRDefault="00DA00E7" w:rsidP="00F002B6">
      <w:pPr>
        <w:pStyle w:val="Nadpis2"/>
        <w:numPr>
          <w:ilvl w:val="1"/>
          <w:numId w:val="171"/>
        </w:numPr>
        <w:rPr>
          <w:rFonts w:ascii="Times New Roman" w:hAnsi="Times New Roman" w:cs="Times New Roman"/>
          <w:bCs/>
          <w:i/>
          <w:iCs/>
        </w:rPr>
      </w:pPr>
      <w:bookmarkStart w:id="194" w:name="_Toc230874022"/>
      <w:bookmarkStart w:id="195" w:name="_Toc231808544"/>
      <w:bookmarkStart w:id="196" w:name="_Hlk142570040"/>
      <w:r w:rsidRPr="007800EF">
        <w:rPr>
          <w:rFonts w:ascii="Times New Roman" w:hAnsi="Times New Roman" w:cs="Times New Roman"/>
          <w:b/>
          <w:bCs/>
        </w:rPr>
        <w:t xml:space="preserve">Závazky Společnosti k ochraně životního prostředí, politika </w:t>
      </w:r>
      <w:r w:rsidR="00737B6F">
        <w:rPr>
          <w:rFonts w:ascii="Times New Roman" w:hAnsi="Times New Roman" w:cs="Times New Roman"/>
          <w:b/>
          <w:bCs/>
        </w:rPr>
        <w:t>konfliktních</w:t>
      </w:r>
      <w:r w:rsidRPr="007800EF">
        <w:rPr>
          <w:rFonts w:ascii="Times New Roman" w:hAnsi="Times New Roman" w:cs="Times New Roman"/>
          <w:b/>
          <w:bCs/>
        </w:rPr>
        <w:t xml:space="preserve"> minerálů, politika </w:t>
      </w:r>
      <w:r w:rsidR="00737B6F">
        <w:rPr>
          <w:rFonts w:ascii="Times New Roman" w:hAnsi="Times New Roman" w:cs="Times New Roman"/>
          <w:b/>
          <w:bCs/>
        </w:rPr>
        <w:t>environmentálního</w:t>
      </w:r>
      <w:r w:rsidRPr="007800EF">
        <w:rPr>
          <w:rFonts w:ascii="Times New Roman" w:hAnsi="Times New Roman" w:cs="Times New Roman"/>
          <w:b/>
          <w:bCs/>
        </w:rPr>
        <w:t xml:space="preserve"> řízení</w:t>
      </w:r>
      <w:r w:rsidRPr="007800EF">
        <w:rPr>
          <w:rFonts w:ascii="Times New Roman" w:hAnsi="Times New Roman" w:cs="Times New Roman"/>
        </w:rPr>
        <w:t xml:space="preserve"> / </w:t>
      </w:r>
      <w:proofErr w:type="spellStart"/>
      <w:r w:rsidRPr="007800EF">
        <w:rPr>
          <w:rFonts w:ascii="Times New Roman" w:hAnsi="Times New Roman" w:cs="Times New Roman"/>
          <w:bCs/>
          <w:i/>
          <w:iCs/>
        </w:rPr>
        <w:t>Commitments</w:t>
      </w:r>
      <w:proofErr w:type="spellEnd"/>
      <w:r w:rsidRPr="007800EF">
        <w:rPr>
          <w:rFonts w:ascii="Times New Roman" w:hAnsi="Times New Roman" w:cs="Times New Roman"/>
          <w:bCs/>
          <w:i/>
          <w:iCs/>
        </w:rPr>
        <w:t xml:space="preserve"> </w:t>
      </w:r>
      <w:proofErr w:type="spellStart"/>
      <w:r w:rsidRPr="007800EF">
        <w:rPr>
          <w:rFonts w:ascii="Times New Roman" w:hAnsi="Times New Roman" w:cs="Times New Roman"/>
          <w:bCs/>
          <w:i/>
          <w:iCs/>
        </w:rPr>
        <w:t>of</w:t>
      </w:r>
      <w:proofErr w:type="spellEnd"/>
      <w:r w:rsidRPr="007800EF">
        <w:rPr>
          <w:rFonts w:ascii="Times New Roman" w:hAnsi="Times New Roman" w:cs="Times New Roman"/>
          <w:bCs/>
          <w:i/>
          <w:iCs/>
        </w:rPr>
        <w:t xml:space="preserve"> </w:t>
      </w:r>
      <w:proofErr w:type="spellStart"/>
      <w:r w:rsidRPr="007800EF">
        <w:rPr>
          <w:rFonts w:ascii="Times New Roman" w:hAnsi="Times New Roman" w:cs="Times New Roman"/>
          <w:bCs/>
          <w:i/>
          <w:iCs/>
        </w:rPr>
        <w:t>the</w:t>
      </w:r>
      <w:proofErr w:type="spellEnd"/>
      <w:r w:rsidRPr="007800EF">
        <w:rPr>
          <w:rFonts w:ascii="Times New Roman" w:hAnsi="Times New Roman" w:cs="Times New Roman"/>
          <w:bCs/>
          <w:i/>
          <w:iCs/>
        </w:rPr>
        <w:t xml:space="preserve"> </w:t>
      </w:r>
      <w:proofErr w:type="spellStart"/>
      <w:r w:rsidRPr="007800EF">
        <w:rPr>
          <w:rFonts w:ascii="Times New Roman" w:hAnsi="Times New Roman" w:cs="Times New Roman"/>
          <w:bCs/>
          <w:i/>
          <w:iCs/>
        </w:rPr>
        <w:t>Company</w:t>
      </w:r>
      <w:proofErr w:type="spellEnd"/>
      <w:r w:rsidRPr="007800EF">
        <w:rPr>
          <w:rFonts w:ascii="Times New Roman" w:hAnsi="Times New Roman" w:cs="Times New Roman"/>
          <w:bCs/>
          <w:i/>
          <w:iCs/>
        </w:rPr>
        <w:t xml:space="preserve"> to </w:t>
      </w:r>
      <w:proofErr w:type="spellStart"/>
      <w:r w:rsidRPr="007800EF">
        <w:rPr>
          <w:rFonts w:ascii="Times New Roman" w:hAnsi="Times New Roman" w:cs="Times New Roman"/>
          <w:bCs/>
          <w:i/>
          <w:iCs/>
        </w:rPr>
        <w:t>Environmental</w:t>
      </w:r>
      <w:proofErr w:type="spellEnd"/>
      <w:r w:rsidRPr="007800EF">
        <w:rPr>
          <w:rFonts w:ascii="Times New Roman" w:hAnsi="Times New Roman" w:cs="Times New Roman"/>
          <w:bCs/>
          <w:i/>
          <w:iCs/>
        </w:rPr>
        <w:t xml:space="preserve"> </w:t>
      </w:r>
      <w:proofErr w:type="spellStart"/>
      <w:r w:rsidRPr="007800EF">
        <w:rPr>
          <w:rFonts w:ascii="Times New Roman" w:hAnsi="Times New Roman" w:cs="Times New Roman"/>
          <w:bCs/>
          <w:i/>
          <w:iCs/>
        </w:rPr>
        <w:t>Protection</w:t>
      </w:r>
      <w:proofErr w:type="spellEnd"/>
      <w:r w:rsidRPr="007800EF">
        <w:rPr>
          <w:rFonts w:ascii="Times New Roman" w:hAnsi="Times New Roman" w:cs="Times New Roman"/>
          <w:bCs/>
          <w:i/>
          <w:iCs/>
        </w:rPr>
        <w:t xml:space="preserve">, </w:t>
      </w:r>
      <w:proofErr w:type="spellStart"/>
      <w:r w:rsidRPr="007800EF">
        <w:rPr>
          <w:rFonts w:ascii="Times New Roman" w:hAnsi="Times New Roman" w:cs="Times New Roman"/>
          <w:bCs/>
          <w:i/>
          <w:iCs/>
        </w:rPr>
        <w:t>Conflict</w:t>
      </w:r>
      <w:proofErr w:type="spellEnd"/>
      <w:r w:rsidRPr="007800EF">
        <w:rPr>
          <w:rFonts w:ascii="Times New Roman" w:hAnsi="Times New Roman" w:cs="Times New Roman"/>
          <w:bCs/>
          <w:i/>
          <w:iCs/>
        </w:rPr>
        <w:t xml:space="preserve"> </w:t>
      </w:r>
      <w:proofErr w:type="spellStart"/>
      <w:r w:rsidRPr="007800EF">
        <w:rPr>
          <w:rFonts w:ascii="Times New Roman" w:hAnsi="Times New Roman" w:cs="Times New Roman"/>
          <w:bCs/>
          <w:i/>
          <w:iCs/>
        </w:rPr>
        <w:t>Minerals</w:t>
      </w:r>
      <w:proofErr w:type="spellEnd"/>
      <w:r w:rsidRPr="007800EF">
        <w:rPr>
          <w:rFonts w:ascii="Times New Roman" w:hAnsi="Times New Roman" w:cs="Times New Roman"/>
          <w:bCs/>
          <w:i/>
          <w:iCs/>
        </w:rPr>
        <w:t xml:space="preserve"> </w:t>
      </w:r>
      <w:proofErr w:type="spellStart"/>
      <w:r w:rsidRPr="007800EF">
        <w:rPr>
          <w:rFonts w:ascii="Times New Roman" w:hAnsi="Times New Roman" w:cs="Times New Roman"/>
          <w:bCs/>
          <w:i/>
          <w:iCs/>
        </w:rPr>
        <w:t>Policy</w:t>
      </w:r>
      <w:proofErr w:type="spellEnd"/>
      <w:r w:rsidRPr="007800EF">
        <w:rPr>
          <w:rFonts w:ascii="Times New Roman" w:hAnsi="Times New Roman" w:cs="Times New Roman"/>
          <w:bCs/>
          <w:i/>
          <w:iCs/>
        </w:rPr>
        <w:t xml:space="preserve">, </w:t>
      </w:r>
      <w:proofErr w:type="spellStart"/>
      <w:r w:rsidRPr="007800EF">
        <w:rPr>
          <w:rFonts w:ascii="Times New Roman" w:hAnsi="Times New Roman" w:cs="Times New Roman"/>
          <w:bCs/>
          <w:i/>
          <w:iCs/>
        </w:rPr>
        <w:t>Environmental</w:t>
      </w:r>
      <w:proofErr w:type="spellEnd"/>
      <w:r w:rsidRPr="007800EF">
        <w:rPr>
          <w:rFonts w:ascii="Times New Roman" w:hAnsi="Times New Roman" w:cs="Times New Roman"/>
          <w:bCs/>
          <w:i/>
          <w:iCs/>
        </w:rPr>
        <w:t xml:space="preserve"> Management </w:t>
      </w:r>
      <w:proofErr w:type="spellStart"/>
      <w:r w:rsidRPr="007800EF">
        <w:rPr>
          <w:rFonts w:ascii="Times New Roman" w:hAnsi="Times New Roman" w:cs="Times New Roman"/>
          <w:bCs/>
          <w:i/>
          <w:iCs/>
        </w:rPr>
        <w:t>Policy</w:t>
      </w:r>
      <w:bookmarkEnd w:id="194"/>
      <w:bookmarkEnd w:id="195"/>
      <w:proofErr w:type="spellEnd"/>
    </w:p>
    <w:p w14:paraId="2571FB55" w14:textId="77777777" w:rsidR="00F002B6" w:rsidRPr="007800EF" w:rsidRDefault="00F002B6" w:rsidP="00F002B6">
      <w:pPr>
        <w:pStyle w:val="Odstavecseseznamem"/>
        <w:rPr>
          <w:rFonts w:ascii="Times New Roman" w:hAnsi="Times New Roman" w:cs="Times New Roman"/>
        </w:rPr>
      </w:pPr>
    </w:p>
    <w:p w14:paraId="156B9566" w14:textId="51BF8FFC" w:rsidR="00CC2E20" w:rsidRPr="007800EF" w:rsidRDefault="00DA00E7" w:rsidP="00CC2E20">
      <w:pPr>
        <w:pStyle w:val="Odstavecseseznamem"/>
        <w:numPr>
          <w:ilvl w:val="2"/>
          <w:numId w:val="171"/>
        </w:numPr>
        <w:shd w:val="clear" w:color="auto" w:fill="FFFFFF"/>
        <w:spacing w:after="15"/>
        <w:jc w:val="left"/>
        <w:rPr>
          <w:rFonts w:ascii="Times New Roman" w:hAnsi="Times New Roman" w:cs="Times New Roman"/>
        </w:rPr>
      </w:pPr>
      <w:r w:rsidRPr="007800EF">
        <w:rPr>
          <w:rFonts w:ascii="Times New Roman" w:hAnsi="Times New Roman" w:cs="Times New Roman"/>
        </w:rPr>
        <w:t xml:space="preserve">Společnost ve svém podnikání usiluje o trvalé zlepšování svého environmentálního chování. Společnost má nastaveny procesní postupy, jak nakládat s odpady a jak odpady likvidovat. Ve Společnosti se eviduje spotřeba energií, vody i odpadů. </w:t>
      </w:r>
      <w:r w:rsidR="000117F5">
        <w:rPr>
          <w:rFonts w:ascii="Times New Roman" w:hAnsi="Times New Roman" w:cs="Times New Roman"/>
        </w:rPr>
        <w:br/>
      </w:r>
      <w:r w:rsidRPr="007800EF">
        <w:rPr>
          <w:rFonts w:ascii="Times New Roman" w:hAnsi="Times New Roman" w:cs="Times New Roman"/>
          <w:i/>
          <w:sz w:val="22"/>
          <w:szCs w:val="22"/>
        </w:rPr>
        <w:t xml:space="preserve">In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business,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strives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continuous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improvement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environmental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behavior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has </w:t>
      </w:r>
      <w:proofErr w:type="spellStart"/>
      <w:r w:rsidRPr="007800EF">
        <w:rPr>
          <w:rFonts w:ascii="Times New Roman" w:hAnsi="Times New Roman" w:cs="Times New Roman"/>
          <w:i/>
          <w:sz w:val="22"/>
          <w:szCs w:val="22"/>
        </w:rPr>
        <w:t>established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procedures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how</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deal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waste</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how</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dispose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waste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records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consumption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energy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water</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waste</w:t>
      </w:r>
      <w:proofErr w:type="spellEnd"/>
      <w:r w:rsidRPr="007800EF">
        <w:rPr>
          <w:rFonts w:ascii="Times New Roman" w:hAnsi="Times New Roman" w:cs="Times New Roman"/>
          <w:i/>
          <w:sz w:val="22"/>
          <w:szCs w:val="22"/>
        </w:rPr>
        <w:t>.</w:t>
      </w:r>
    </w:p>
    <w:p w14:paraId="08EFB0C2" w14:textId="77777777" w:rsidR="00CC2E20" w:rsidRPr="007800EF" w:rsidRDefault="00CC2E20" w:rsidP="00CC2E20">
      <w:pPr>
        <w:shd w:val="clear" w:color="auto" w:fill="FFFFFF"/>
        <w:spacing w:after="15"/>
        <w:ind w:left="357"/>
        <w:jc w:val="left"/>
        <w:rPr>
          <w:rFonts w:ascii="Times New Roman" w:hAnsi="Times New Roman" w:cs="Times New Roman"/>
        </w:rPr>
      </w:pPr>
    </w:p>
    <w:p w14:paraId="3B1F7B61" w14:textId="3D039E40" w:rsidR="00CC2E20" w:rsidRPr="007800EF" w:rsidRDefault="00DA00E7" w:rsidP="00CC2E20">
      <w:pPr>
        <w:pStyle w:val="Odstavecseseznamem"/>
        <w:numPr>
          <w:ilvl w:val="2"/>
          <w:numId w:val="171"/>
        </w:numPr>
        <w:shd w:val="clear" w:color="auto" w:fill="FFFFFF"/>
        <w:spacing w:after="15"/>
        <w:jc w:val="left"/>
        <w:rPr>
          <w:rFonts w:ascii="Times New Roman" w:hAnsi="Times New Roman" w:cs="Times New Roman"/>
        </w:rPr>
      </w:pPr>
      <w:r w:rsidRPr="007800EF">
        <w:rPr>
          <w:rFonts w:ascii="Times New Roman" w:hAnsi="Times New Roman" w:cs="Times New Roman"/>
        </w:rPr>
        <w:t>Společnost buduje systematický environmentální management podle normy ISO 14001, realizuje ho efektivně a prostřednictvím nezávislé třetí strany i interních auditů pravidelně hodnotí jeho účinnost a provádí zlepšení s cílem vytvořit ekologicky šetrný provoz tak, jak je dále upraveno v příloze č. 7 etického kodexu.</w:t>
      </w:r>
      <w:r w:rsidR="000117F5">
        <w:rPr>
          <w:rFonts w:ascii="Times New Roman" w:hAnsi="Times New Roman" w:cs="Times New Roman"/>
        </w:rPr>
        <w:br/>
      </w:r>
      <w:proofErr w:type="spellStart"/>
      <w:r w:rsidRPr="007800EF">
        <w:rPr>
          <w:rFonts w:ascii="Times New Roman" w:hAnsi="Times New Roman" w:cs="Times New Roman"/>
          <w:i/>
          <w:iCs/>
        </w:rPr>
        <w:t>The</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Company</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establishes</w:t>
      </w:r>
      <w:proofErr w:type="spellEnd"/>
      <w:r w:rsidRPr="007800EF">
        <w:rPr>
          <w:rFonts w:ascii="Times New Roman" w:hAnsi="Times New Roman" w:cs="Times New Roman"/>
          <w:i/>
          <w:iCs/>
        </w:rPr>
        <w:t xml:space="preserve"> a </w:t>
      </w:r>
      <w:proofErr w:type="spellStart"/>
      <w:r w:rsidRPr="007800EF">
        <w:rPr>
          <w:rFonts w:ascii="Times New Roman" w:hAnsi="Times New Roman" w:cs="Times New Roman"/>
          <w:i/>
          <w:iCs/>
        </w:rPr>
        <w:t>systematic</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environmental</w:t>
      </w:r>
      <w:proofErr w:type="spellEnd"/>
      <w:r w:rsidRPr="007800EF">
        <w:rPr>
          <w:rFonts w:ascii="Times New Roman" w:hAnsi="Times New Roman" w:cs="Times New Roman"/>
          <w:i/>
          <w:iCs/>
        </w:rPr>
        <w:t xml:space="preserve"> management </w:t>
      </w:r>
      <w:proofErr w:type="spellStart"/>
      <w:r w:rsidRPr="007800EF">
        <w:rPr>
          <w:rFonts w:ascii="Times New Roman" w:hAnsi="Times New Roman" w:cs="Times New Roman"/>
          <w:i/>
          <w:iCs/>
        </w:rPr>
        <w:t>system</w:t>
      </w:r>
      <w:proofErr w:type="spellEnd"/>
      <w:r w:rsidRPr="007800EF">
        <w:rPr>
          <w:rFonts w:ascii="Times New Roman" w:hAnsi="Times New Roman" w:cs="Times New Roman"/>
          <w:i/>
          <w:iCs/>
        </w:rPr>
        <w:t xml:space="preserve"> in </w:t>
      </w:r>
      <w:proofErr w:type="spellStart"/>
      <w:r w:rsidRPr="007800EF">
        <w:rPr>
          <w:rFonts w:ascii="Times New Roman" w:hAnsi="Times New Roman" w:cs="Times New Roman"/>
          <w:i/>
          <w:iCs/>
        </w:rPr>
        <w:t>accordance</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with</w:t>
      </w:r>
      <w:proofErr w:type="spellEnd"/>
      <w:r w:rsidRPr="007800EF">
        <w:rPr>
          <w:rFonts w:ascii="Times New Roman" w:hAnsi="Times New Roman" w:cs="Times New Roman"/>
          <w:i/>
          <w:iCs/>
        </w:rPr>
        <w:t xml:space="preserve"> ISO 14001, </w:t>
      </w:r>
      <w:proofErr w:type="spellStart"/>
      <w:r w:rsidRPr="007800EF">
        <w:rPr>
          <w:rFonts w:ascii="Times New Roman" w:hAnsi="Times New Roman" w:cs="Times New Roman"/>
          <w:i/>
          <w:iCs/>
        </w:rPr>
        <w:t>implements</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it</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effectively</w:t>
      </w:r>
      <w:proofErr w:type="spellEnd"/>
      <w:r w:rsidRPr="007800EF">
        <w:rPr>
          <w:rFonts w:ascii="Times New Roman" w:hAnsi="Times New Roman" w:cs="Times New Roman"/>
          <w:i/>
          <w:iCs/>
        </w:rPr>
        <w:t xml:space="preserve">, and </w:t>
      </w:r>
      <w:proofErr w:type="spellStart"/>
      <w:r w:rsidRPr="007800EF">
        <w:rPr>
          <w:rFonts w:ascii="Times New Roman" w:hAnsi="Times New Roman" w:cs="Times New Roman"/>
          <w:i/>
          <w:iCs/>
        </w:rPr>
        <w:t>regularly</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evaluates</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its</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effectiveness</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through</w:t>
      </w:r>
      <w:proofErr w:type="spellEnd"/>
      <w:r w:rsidRPr="007800EF">
        <w:rPr>
          <w:rFonts w:ascii="Times New Roman" w:hAnsi="Times New Roman" w:cs="Times New Roman"/>
          <w:i/>
          <w:iCs/>
        </w:rPr>
        <w:t xml:space="preserve"> independent </w:t>
      </w:r>
      <w:proofErr w:type="spellStart"/>
      <w:r w:rsidRPr="007800EF">
        <w:rPr>
          <w:rFonts w:ascii="Times New Roman" w:hAnsi="Times New Roman" w:cs="Times New Roman"/>
          <w:i/>
          <w:iCs/>
        </w:rPr>
        <w:t>third</w:t>
      </w:r>
      <w:proofErr w:type="spellEnd"/>
      <w:r w:rsidRPr="007800EF">
        <w:rPr>
          <w:rFonts w:ascii="Times New Roman" w:hAnsi="Times New Roman" w:cs="Times New Roman"/>
          <w:i/>
          <w:iCs/>
        </w:rPr>
        <w:t xml:space="preserve">-party and </w:t>
      </w:r>
      <w:proofErr w:type="spellStart"/>
      <w:r w:rsidRPr="007800EF">
        <w:rPr>
          <w:rFonts w:ascii="Times New Roman" w:hAnsi="Times New Roman" w:cs="Times New Roman"/>
          <w:i/>
          <w:iCs/>
        </w:rPr>
        <w:t>internal</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audits</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making</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improvements</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with</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the</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aim</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of</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creating</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an</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environmentally</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responsible</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operation</w:t>
      </w:r>
      <w:proofErr w:type="spellEnd"/>
      <w:r w:rsidRPr="007800EF">
        <w:rPr>
          <w:rFonts w:ascii="Times New Roman" w:hAnsi="Times New Roman" w:cs="Times New Roman"/>
          <w:i/>
          <w:iCs/>
        </w:rPr>
        <w:t xml:space="preserve">, as </w:t>
      </w:r>
      <w:proofErr w:type="spellStart"/>
      <w:r w:rsidRPr="007800EF">
        <w:rPr>
          <w:rFonts w:ascii="Times New Roman" w:hAnsi="Times New Roman" w:cs="Times New Roman"/>
          <w:i/>
          <w:iCs/>
        </w:rPr>
        <w:t>further</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specified</w:t>
      </w:r>
      <w:proofErr w:type="spellEnd"/>
      <w:r w:rsidRPr="007800EF">
        <w:rPr>
          <w:rFonts w:ascii="Times New Roman" w:hAnsi="Times New Roman" w:cs="Times New Roman"/>
          <w:i/>
          <w:iCs/>
        </w:rPr>
        <w:t xml:space="preserve"> in </w:t>
      </w:r>
      <w:proofErr w:type="spellStart"/>
      <w:r w:rsidRPr="007800EF">
        <w:rPr>
          <w:rFonts w:ascii="Times New Roman" w:hAnsi="Times New Roman" w:cs="Times New Roman"/>
          <w:i/>
          <w:iCs/>
        </w:rPr>
        <w:t>Annex</w:t>
      </w:r>
      <w:proofErr w:type="spellEnd"/>
      <w:r w:rsidRPr="007800EF">
        <w:rPr>
          <w:rFonts w:ascii="Times New Roman" w:hAnsi="Times New Roman" w:cs="Times New Roman"/>
          <w:i/>
          <w:iCs/>
        </w:rPr>
        <w:t xml:space="preserve"> No. 7 </w:t>
      </w:r>
      <w:proofErr w:type="spellStart"/>
      <w:r w:rsidRPr="007800EF">
        <w:rPr>
          <w:rFonts w:ascii="Times New Roman" w:hAnsi="Times New Roman" w:cs="Times New Roman"/>
          <w:i/>
          <w:iCs/>
        </w:rPr>
        <w:t>of</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the</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Code</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of</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Ethics</w:t>
      </w:r>
      <w:proofErr w:type="spellEnd"/>
      <w:r w:rsidR="00CC2E20" w:rsidRPr="007800EF">
        <w:rPr>
          <w:rFonts w:ascii="Times New Roman" w:hAnsi="Times New Roman" w:cs="Times New Roman"/>
        </w:rPr>
        <w:t>.</w:t>
      </w:r>
    </w:p>
    <w:p w14:paraId="706CBB44" w14:textId="77777777" w:rsidR="00CC2E20" w:rsidRPr="007800EF" w:rsidRDefault="00CC2E20" w:rsidP="00CC2E20">
      <w:pPr>
        <w:pStyle w:val="Odstavecseseznamem"/>
        <w:shd w:val="clear" w:color="auto" w:fill="FFFFFF"/>
        <w:spacing w:after="15"/>
        <w:jc w:val="left"/>
        <w:rPr>
          <w:rFonts w:ascii="Times New Roman" w:hAnsi="Times New Roman" w:cs="Times New Roman"/>
        </w:rPr>
      </w:pPr>
    </w:p>
    <w:p w14:paraId="51C1224D" w14:textId="4EDABFB6" w:rsidR="00DA00E7" w:rsidRPr="007800EF" w:rsidRDefault="00DA00E7" w:rsidP="00CC2E20">
      <w:pPr>
        <w:pStyle w:val="Odstavecseseznamem"/>
        <w:numPr>
          <w:ilvl w:val="2"/>
          <w:numId w:val="171"/>
        </w:numPr>
        <w:shd w:val="clear" w:color="auto" w:fill="FFFFFF"/>
        <w:spacing w:after="15"/>
        <w:jc w:val="left"/>
        <w:rPr>
          <w:rFonts w:ascii="Times New Roman" w:hAnsi="Times New Roman" w:cs="Times New Roman"/>
        </w:rPr>
      </w:pPr>
      <w:r w:rsidRPr="007800EF">
        <w:rPr>
          <w:rFonts w:ascii="Times New Roman" w:hAnsi="Times New Roman" w:cs="Times New Roman"/>
        </w:rPr>
        <w:t>Společnost bude usilovat o stanovení vědecky podložených a časově vymezených cílů snižování emisí a cílů v oblasti využívání energie získané z obnovitelných zdrojů.</w:t>
      </w:r>
      <w:r w:rsidR="000117F5">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strive</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establish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scientifically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based</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time-bound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emission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reduction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targets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targets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area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energy</w:t>
      </w:r>
      <w:proofErr w:type="spellEnd"/>
      <w:r w:rsidRPr="007800EF">
        <w:rPr>
          <w:rFonts w:ascii="Times New Roman" w:hAnsi="Times New Roman" w:cs="Times New Roman"/>
          <w:i/>
          <w:sz w:val="22"/>
          <w:szCs w:val="22"/>
        </w:rPr>
        <w:t xml:space="preserve"> use </w:t>
      </w:r>
      <w:proofErr w:type="spellStart"/>
      <w:r w:rsidRPr="007800EF">
        <w:rPr>
          <w:rFonts w:ascii="Times New Roman" w:hAnsi="Times New Roman" w:cs="Times New Roman"/>
          <w:i/>
          <w:sz w:val="22"/>
          <w:szCs w:val="22"/>
        </w:rPr>
        <w:t>obtained</w:t>
      </w:r>
      <w:proofErr w:type="spellEnd"/>
      <w:r w:rsidRPr="007800EF">
        <w:rPr>
          <w:rFonts w:ascii="Times New Roman" w:hAnsi="Times New Roman" w:cs="Times New Roman"/>
          <w:i/>
          <w:sz w:val="22"/>
          <w:szCs w:val="22"/>
        </w:rPr>
        <w:t xml:space="preserve"> from </w:t>
      </w:r>
      <w:proofErr w:type="spellStart"/>
      <w:r w:rsidRPr="007800EF">
        <w:rPr>
          <w:rFonts w:ascii="Times New Roman" w:hAnsi="Times New Roman" w:cs="Times New Roman"/>
          <w:i/>
          <w:sz w:val="22"/>
          <w:szCs w:val="22"/>
        </w:rPr>
        <w:t>renewable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sources</w:t>
      </w:r>
      <w:proofErr w:type="spellEnd"/>
      <w:r w:rsidRPr="007800EF">
        <w:rPr>
          <w:rFonts w:ascii="Times New Roman" w:hAnsi="Times New Roman" w:cs="Times New Roman"/>
          <w:i/>
          <w:sz w:val="22"/>
          <w:szCs w:val="22"/>
        </w:rPr>
        <w:t xml:space="preserve">. </w:t>
      </w:r>
    </w:p>
    <w:p w14:paraId="0E76AAA7" w14:textId="77777777" w:rsidR="00CC2E20" w:rsidRPr="007800EF" w:rsidRDefault="00CC2E20" w:rsidP="00CC2E20">
      <w:pPr>
        <w:pStyle w:val="Odstavecseseznamem"/>
        <w:rPr>
          <w:rFonts w:ascii="Times New Roman" w:hAnsi="Times New Roman" w:cs="Times New Roman"/>
        </w:rPr>
      </w:pPr>
    </w:p>
    <w:p w14:paraId="34F95770" w14:textId="38F98761" w:rsidR="00DA00E7" w:rsidRPr="007800EF" w:rsidRDefault="00DA00E7" w:rsidP="00DA00E7">
      <w:pPr>
        <w:pStyle w:val="Odstavecseseznamem"/>
        <w:numPr>
          <w:ilvl w:val="2"/>
          <w:numId w:val="171"/>
        </w:numPr>
        <w:shd w:val="clear" w:color="auto" w:fill="FFFFFF"/>
        <w:spacing w:after="15"/>
        <w:ind w:left="708"/>
        <w:rPr>
          <w:rFonts w:ascii="Times New Roman" w:hAnsi="Times New Roman" w:cs="Times New Roman"/>
        </w:rPr>
      </w:pPr>
      <w:r w:rsidRPr="007800EF">
        <w:rPr>
          <w:rFonts w:ascii="Times New Roman" w:hAnsi="Times New Roman" w:cs="Times New Roman"/>
        </w:rPr>
        <w:t xml:space="preserve">Společnost kontroluje a minimalizuje emise přispívající ke znečištění ovzduší tak, jak to vyžadují účinné právní předpisy České republiky. </w:t>
      </w:r>
      <w:r w:rsidR="000117F5">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controls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minimizes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emissions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contributing</w:t>
      </w:r>
      <w:proofErr w:type="spellEnd"/>
      <w:r w:rsidRPr="007800EF">
        <w:rPr>
          <w:rFonts w:ascii="Times New Roman" w:hAnsi="Times New Roman" w:cs="Times New Roman"/>
          <w:i/>
          <w:sz w:val="22"/>
          <w:szCs w:val="22"/>
        </w:rPr>
        <w:t xml:space="preserve"> to air </w:t>
      </w:r>
      <w:proofErr w:type="spellStart"/>
      <w:r w:rsidRPr="007800EF">
        <w:rPr>
          <w:rFonts w:ascii="Times New Roman" w:hAnsi="Times New Roman" w:cs="Times New Roman"/>
          <w:i/>
          <w:sz w:val="22"/>
          <w:szCs w:val="22"/>
        </w:rPr>
        <w:t>pollution</w:t>
      </w:r>
      <w:proofErr w:type="spellEnd"/>
      <w:r w:rsidRPr="007800EF">
        <w:rPr>
          <w:rFonts w:ascii="Times New Roman" w:hAnsi="Times New Roman" w:cs="Times New Roman"/>
          <w:i/>
          <w:sz w:val="22"/>
          <w:szCs w:val="22"/>
        </w:rPr>
        <w:t xml:space="preserve"> as </w:t>
      </w:r>
      <w:proofErr w:type="spellStart"/>
      <w:r w:rsidRPr="007800EF">
        <w:rPr>
          <w:rFonts w:ascii="Times New Roman" w:hAnsi="Times New Roman" w:cs="Times New Roman"/>
          <w:i/>
          <w:sz w:val="22"/>
          <w:szCs w:val="22"/>
        </w:rPr>
        <w:t>required</w:t>
      </w:r>
      <w:proofErr w:type="spellEnd"/>
      <w:r w:rsidRPr="007800EF">
        <w:rPr>
          <w:rFonts w:ascii="Times New Roman" w:hAnsi="Times New Roman" w:cs="Times New Roman"/>
          <w:i/>
          <w:sz w:val="22"/>
          <w:szCs w:val="22"/>
        </w:rPr>
        <w:t xml:space="preserve"> by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effective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Czech Republic. </w:t>
      </w:r>
    </w:p>
    <w:p w14:paraId="275E46D9" w14:textId="77777777" w:rsidR="00F002B6" w:rsidRPr="007800EF" w:rsidRDefault="00F002B6" w:rsidP="00F002B6">
      <w:pPr>
        <w:pStyle w:val="Odstavecseseznamem"/>
        <w:shd w:val="clear" w:color="auto" w:fill="FFFFFF"/>
        <w:spacing w:after="15"/>
        <w:ind w:left="708"/>
        <w:rPr>
          <w:rFonts w:ascii="Times New Roman" w:hAnsi="Times New Roman" w:cs="Times New Roman"/>
        </w:rPr>
      </w:pPr>
    </w:p>
    <w:p w14:paraId="126D5074" w14:textId="57CB5B0B" w:rsidR="00CC2E20" w:rsidRPr="007800EF" w:rsidRDefault="00DA00E7" w:rsidP="00CC2E20">
      <w:pPr>
        <w:pStyle w:val="Odstavecseseznamem"/>
        <w:numPr>
          <w:ilvl w:val="2"/>
          <w:numId w:val="171"/>
        </w:numPr>
        <w:shd w:val="clear" w:color="auto" w:fill="FFFFFF"/>
        <w:spacing w:after="15"/>
        <w:rPr>
          <w:rFonts w:ascii="Times New Roman" w:hAnsi="Times New Roman" w:cs="Times New Roman"/>
          <w:i/>
          <w:sz w:val="22"/>
          <w:szCs w:val="22"/>
        </w:rPr>
      </w:pPr>
      <w:r w:rsidRPr="007800EF">
        <w:rPr>
          <w:rFonts w:ascii="Times New Roman" w:hAnsi="Times New Roman" w:cs="Times New Roman"/>
        </w:rPr>
        <w:lastRenderedPageBreak/>
        <w:t xml:space="preserve">Společnost monitoruje a kontroluje úroveň průmyslového hluku tak, aby se zabránilo hlukovému znečištění. </w:t>
      </w:r>
      <w:r w:rsidR="000117F5">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monitors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controls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level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industrial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noise</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order</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prevent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noise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pollution</w:t>
      </w:r>
      <w:proofErr w:type="spellEnd"/>
      <w:r w:rsidRPr="007800EF">
        <w:rPr>
          <w:rFonts w:ascii="Times New Roman" w:hAnsi="Times New Roman" w:cs="Times New Roman"/>
          <w:i/>
          <w:sz w:val="22"/>
          <w:szCs w:val="22"/>
        </w:rPr>
        <w:t>.</w:t>
      </w:r>
    </w:p>
    <w:p w14:paraId="06B42EC3" w14:textId="77777777" w:rsidR="00CC2E20" w:rsidRPr="007800EF" w:rsidRDefault="00CC2E20" w:rsidP="00CC2E20">
      <w:pPr>
        <w:pStyle w:val="Odstavecseseznamem"/>
        <w:rPr>
          <w:rFonts w:ascii="Times New Roman" w:hAnsi="Times New Roman" w:cs="Times New Roman"/>
        </w:rPr>
      </w:pPr>
    </w:p>
    <w:p w14:paraId="0EE17B54" w14:textId="7080A600" w:rsidR="00DA00E7" w:rsidRPr="007800EF" w:rsidRDefault="00DA00E7" w:rsidP="00CC2E20">
      <w:pPr>
        <w:pStyle w:val="Odstavecseseznamem"/>
        <w:numPr>
          <w:ilvl w:val="2"/>
          <w:numId w:val="171"/>
        </w:numPr>
        <w:shd w:val="clear" w:color="auto" w:fill="FFFFFF"/>
        <w:spacing w:after="15"/>
        <w:rPr>
          <w:rFonts w:ascii="Times New Roman" w:hAnsi="Times New Roman" w:cs="Times New Roman"/>
          <w:i/>
          <w:sz w:val="22"/>
          <w:szCs w:val="22"/>
        </w:rPr>
      </w:pPr>
      <w:r w:rsidRPr="007800EF">
        <w:rPr>
          <w:rFonts w:ascii="Times New Roman" w:hAnsi="Times New Roman" w:cs="Times New Roman"/>
        </w:rPr>
        <w:t xml:space="preserve">Společnost si je vědoma toho, že v konfliktních oblastech, včetně deseti afrických zemí (Demokratická republika Kongo a přilehlé státy), dochází k porušování lidských práv a ekologickému poškození v souvislosti s těžbou. V reakci na to zakazuje používání konfliktních minerálů, které jsou těženy neetickým způsobem (porušování lidských práv, dětská práce, ničení životního prostředí), konkrétně se jedná o cín, </w:t>
      </w:r>
      <w:proofErr w:type="spellStart"/>
      <w:r w:rsidRPr="007800EF">
        <w:rPr>
          <w:rFonts w:ascii="Times New Roman" w:hAnsi="Times New Roman" w:cs="Times New Roman"/>
        </w:rPr>
        <w:t>tantál</w:t>
      </w:r>
      <w:proofErr w:type="spellEnd"/>
      <w:r w:rsidRPr="007800EF">
        <w:rPr>
          <w:rFonts w:ascii="Times New Roman" w:hAnsi="Times New Roman" w:cs="Times New Roman"/>
        </w:rPr>
        <w:t>, wolfram a zlato. Společnost rovněž průběžně sleduje výskyt nově identifikovaných konfliktních minerálů a prověřuje další opatření, jak jsou tyto dále upraveny v příloze č. 5 etického kodexu.</w:t>
      </w:r>
      <w:r w:rsidRPr="007800EF">
        <w:rPr>
          <w:rFonts w:ascii="Times New Roman" w:hAnsi="Times New Roman" w:cs="Times New Roman"/>
        </w:rPr>
        <w:br/>
      </w:r>
      <w:proofErr w:type="spellStart"/>
      <w:r w:rsidRPr="000117F5">
        <w:rPr>
          <w:rFonts w:ascii="Times New Roman" w:hAnsi="Times New Roman" w:cs="Times New Roman"/>
          <w:i/>
          <w:iCs/>
          <w:sz w:val="22"/>
          <w:szCs w:val="22"/>
        </w:rPr>
        <w:t>The</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Company</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acknowledges</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that</w:t>
      </w:r>
      <w:proofErr w:type="spellEnd"/>
      <w:r w:rsidRPr="000117F5">
        <w:rPr>
          <w:rFonts w:ascii="Times New Roman" w:hAnsi="Times New Roman" w:cs="Times New Roman"/>
          <w:i/>
          <w:iCs/>
          <w:sz w:val="22"/>
          <w:szCs w:val="22"/>
        </w:rPr>
        <w:t xml:space="preserve"> in </w:t>
      </w:r>
      <w:proofErr w:type="spellStart"/>
      <w:r w:rsidRPr="000117F5">
        <w:rPr>
          <w:rFonts w:ascii="Times New Roman" w:hAnsi="Times New Roman" w:cs="Times New Roman"/>
          <w:i/>
          <w:iCs/>
          <w:sz w:val="22"/>
          <w:szCs w:val="22"/>
        </w:rPr>
        <w:t>conflict-affected</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areas</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including</w:t>
      </w:r>
      <w:proofErr w:type="spellEnd"/>
      <w:r w:rsidRPr="000117F5">
        <w:rPr>
          <w:rFonts w:ascii="Times New Roman" w:hAnsi="Times New Roman" w:cs="Times New Roman"/>
          <w:i/>
          <w:iCs/>
          <w:sz w:val="22"/>
          <w:szCs w:val="22"/>
        </w:rPr>
        <w:t xml:space="preserve"> ten </w:t>
      </w:r>
      <w:proofErr w:type="spellStart"/>
      <w:r w:rsidRPr="000117F5">
        <w:rPr>
          <w:rFonts w:ascii="Times New Roman" w:hAnsi="Times New Roman" w:cs="Times New Roman"/>
          <w:i/>
          <w:iCs/>
          <w:sz w:val="22"/>
          <w:szCs w:val="22"/>
        </w:rPr>
        <w:t>African</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countries</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the</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Democratic</w:t>
      </w:r>
      <w:proofErr w:type="spellEnd"/>
      <w:r w:rsidRPr="000117F5">
        <w:rPr>
          <w:rFonts w:ascii="Times New Roman" w:hAnsi="Times New Roman" w:cs="Times New Roman"/>
          <w:i/>
          <w:iCs/>
          <w:sz w:val="22"/>
          <w:szCs w:val="22"/>
        </w:rPr>
        <w:t xml:space="preserve"> Republic </w:t>
      </w:r>
      <w:proofErr w:type="spellStart"/>
      <w:r w:rsidRPr="000117F5">
        <w:rPr>
          <w:rFonts w:ascii="Times New Roman" w:hAnsi="Times New Roman" w:cs="Times New Roman"/>
          <w:i/>
          <w:iCs/>
          <w:sz w:val="22"/>
          <w:szCs w:val="22"/>
        </w:rPr>
        <w:t>of</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the</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Congo</w:t>
      </w:r>
      <w:proofErr w:type="spellEnd"/>
      <w:r w:rsidRPr="000117F5">
        <w:rPr>
          <w:rFonts w:ascii="Times New Roman" w:hAnsi="Times New Roman" w:cs="Times New Roman"/>
          <w:i/>
          <w:iCs/>
          <w:sz w:val="22"/>
          <w:szCs w:val="22"/>
        </w:rPr>
        <w:t xml:space="preserve"> and </w:t>
      </w:r>
      <w:proofErr w:type="spellStart"/>
      <w:r w:rsidRPr="000117F5">
        <w:rPr>
          <w:rFonts w:ascii="Times New Roman" w:hAnsi="Times New Roman" w:cs="Times New Roman"/>
          <w:i/>
          <w:iCs/>
          <w:sz w:val="22"/>
          <w:szCs w:val="22"/>
        </w:rPr>
        <w:t>adjoining</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countries</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human</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rights</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violations</w:t>
      </w:r>
      <w:proofErr w:type="spellEnd"/>
      <w:r w:rsidRPr="000117F5">
        <w:rPr>
          <w:rFonts w:ascii="Times New Roman" w:hAnsi="Times New Roman" w:cs="Times New Roman"/>
          <w:i/>
          <w:iCs/>
          <w:sz w:val="22"/>
          <w:szCs w:val="22"/>
        </w:rPr>
        <w:t xml:space="preserve"> and </w:t>
      </w:r>
      <w:proofErr w:type="spellStart"/>
      <w:r w:rsidRPr="000117F5">
        <w:rPr>
          <w:rFonts w:ascii="Times New Roman" w:hAnsi="Times New Roman" w:cs="Times New Roman"/>
          <w:i/>
          <w:iCs/>
          <w:sz w:val="22"/>
          <w:szCs w:val="22"/>
        </w:rPr>
        <w:t>environmental</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damage</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occur</w:t>
      </w:r>
      <w:proofErr w:type="spellEnd"/>
      <w:r w:rsidRPr="000117F5">
        <w:rPr>
          <w:rFonts w:ascii="Times New Roman" w:hAnsi="Times New Roman" w:cs="Times New Roman"/>
          <w:i/>
          <w:iCs/>
          <w:sz w:val="22"/>
          <w:szCs w:val="22"/>
        </w:rPr>
        <w:t xml:space="preserve"> in </w:t>
      </w:r>
      <w:proofErr w:type="spellStart"/>
      <w:r w:rsidRPr="000117F5">
        <w:rPr>
          <w:rFonts w:ascii="Times New Roman" w:hAnsi="Times New Roman" w:cs="Times New Roman"/>
          <w:i/>
          <w:iCs/>
          <w:sz w:val="22"/>
          <w:szCs w:val="22"/>
        </w:rPr>
        <w:t>connection</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with</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mining</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activities</w:t>
      </w:r>
      <w:proofErr w:type="spellEnd"/>
      <w:r w:rsidRPr="000117F5">
        <w:rPr>
          <w:rFonts w:ascii="Times New Roman" w:hAnsi="Times New Roman" w:cs="Times New Roman"/>
          <w:i/>
          <w:iCs/>
          <w:sz w:val="22"/>
          <w:szCs w:val="22"/>
        </w:rPr>
        <w:t xml:space="preserve">. In response, </w:t>
      </w:r>
      <w:proofErr w:type="spellStart"/>
      <w:r w:rsidRPr="000117F5">
        <w:rPr>
          <w:rFonts w:ascii="Times New Roman" w:hAnsi="Times New Roman" w:cs="Times New Roman"/>
          <w:i/>
          <w:iCs/>
          <w:sz w:val="22"/>
          <w:szCs w:val="22"/>
        </w:rPr>
        <w:t>the</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Company</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prohibits</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the</w:t>
      </w:r>
      <w:proofErr w:type="spellEnd"/>
      <w:r w:rsidRPr="000117F5">
        <w:rPr>
          <w:rFonts w:ascii="Times New Roman" w:hAnsi="Times New Roman" w:cs="Times New Roman"/>
          <w:i/>
          <w:iCs/>
          <w:sz w:val="22"/>
          <w:szCs w:val="22"/>
        </w:rPr>
        <w:t xml:space="preserve"> use </w:t>
      </w:r>
      <w:proofErr w:type="spellStart"/>
      <w:r w:rsidRPr="000117F5">
        <w:rPr>
          <w:rFonts w:ascii="Times New Roman" w:hAnsi="Times New Roman" w:cs="Times New Roman"/>
          <w:i/>
          <w:iCs/>
          <w:sz w:val="22"/>
          <w:szCs w:val="22"/>
        </w:rPr>
        <w:t>of</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conflict</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minerals</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that</w:t>
      </w:r>
      <w:proofErr w:type="spellEnd"/>
      <w:r w:rsidRPr="000117F5">
        <w:rPr>
          <w:rFonts w:ascii="Times New Roman" w:hAnsi="Times New Roman" w:cs="Times New Roman"/>
          <w:i/>
          <w:iCs/>
          <w:sz w:val="22"/>
          <w:szCs w:val="22"/>
        </w:rPr>
        <w:t xml:space="preserve"> are </w:t>
      </w:r>
      <w:proofErr w:type="spellStart"/>
      <w:r w:rsidRPr="000117F5">
        <w:rPr>
          <w:rFonts w:ascii="Times New Roman" w:hAnsi="Times New Roman" w:cs="Times New Roman"/>
          <w:i/>
          <w:iCs/>
          <w:sz w:val="22"/>
          <w:szCs w:val="22"/>
        </w:rPr>
        <w:t>sourced</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unethically</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including</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human</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rights</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violations</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child</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labor</w:t>
      </w:r>
      <w:proofErr w:type="spellEnd"/>
      <w:r w:rsidRPr="000117F5">
        <w:rPr>
          <w:rFonts w:ascii="Times New Roman" w:hAnsi="Times New Roman" w:cs="Times New Roman"/>
          <w:i/>
          <w:iCs/>
          <w:sz w:val="22"/>
          <w:szCs w:val="22"/>
        </w:rPr>
        <w:t xml:space="preserve">, and </w:t>
      </w:r>
      <w:proofErr w:type="spellStart"/>
      <w:r w:rsidRPr="000117F5">
        <w:rPr>
          <w:rFonts w:ascii="Times New Roman" w:hAnsi="Times New Roman" w:cs="Times New Roman"/>
          <w:i/>
          <w:iCs/>
          <w:sz w:val="22"/>
          <w:szCs w:val="22"/>
        </w:rPr>
        <w:t>environmental</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destruction</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specifically</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tin</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tantalum</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tungsten</w:t>
      </w:r>
      <w:proofErr w:type="spellEnd"/>
      <w:r w:rsidRPr="000117F5">
        <w:rPr>
          <w:rFonts w:ascii="Times New Roman" w:hAnsi="Times New Roman" w:cs="Times New Roman"/>
          <w:i/>
          <w:iCs/>
          <w:sz w:val="22"/>
          <w:szCs w:val="22"/>
        </w:rPr>
        <w:t xml:space="preserve">, and </w:t>
      </w:r>
      <w:proofErr w:type="spellStart"/>
      <w:r w:rsidRPr="000117F5">
        <w:rPr>
          <w:rFonts w:ascii="Times New Roman" w:hAnsi="Times New Roman" w:cs="Times New Roman"/>
          <w:i/>
          <w:iCs/>
          <w:sz w:val="22"/>
          <w:szCs w:val="22"/>
        </w:rPr>
        <w:t>gold</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The</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Company</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also</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continuously</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monitors</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the</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occurrence</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of</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newly</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identified</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conflict</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minerals</w:t>
      </w:r>
      <w:proofErr w:type="spellEnd"/>
      <w:r w:rsidRPr="000117F5">
        <w:rPr>
          <w:rFonts w:ascii="Times New Roman" w:hAnsi="Times New Roman" w:cs="Times New Roman"/>
          <w:i/>
          <w:iCs/>
          <w:sz w:val="22"/>
          <w:szCs w:val="22"/>
        </w:rPr>
        <w:t xml:space="preserve"> and </w:t>
      </w:r>
      <w:proofErr w:type="spellStart"/>
      <w:r w:rsidRPr="000117F5">
        <w:rPr>
          <w:rFonts w:ascii="Times New Roman" w:hAnsi="Times New Roman" w:cs="Times New Roman"/>
          <w:i/>
          <w:iCs/>
          <w:sz w:val="22"/>
          <w:szCs w:val="22"/>
        </w:rPr>
        <w:t>reviews</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additional</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measures</w:t>
      </w:r>
      <w:proofErr w:type="spellEnd"/>
      <w:r w:rsidRPr="000117F5">
        <w:rPr>
          <w:rFonts w:ascii="Times New Roman" w:hAnsi="Times New Roman" w:cs="Times New Roman"/>
          <w:i/>
          <w:iCs/>
          <w:sz w:val="22"/>
          <w:szCs w:val="22"/>
        </w:rPr>
        <w:t xml:space="preserve">, as </w:t>
      </w:r>
      <w:proofErr w:type="spellStart"/>
      <w:r w:rsidRPr="000117F5">
        <w:rPr>
          <w:rFonts w:ascii="Times New Roman" w:hAnsi="Times New Roman" w:cs="Times New Roman"/>
          <w:i/>
          <w:iCs/>
          <w:sz w:val="22"/>
          <w:szCs w:val="22"/>
        </w:rPr>
        <w:t>further</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specified</w:t>
      </w:r>
      <w:proofErr w:type="spellEnd"/>
      <w:r w:rsidRPr="000117F5">
        <w:rPr>
          <w:rFonts w:ascii="Times New Roman" w:hAnsi="Times New Roman" w:cs="Times New Roman"/>
          <w:i/>
          <w:iCs/>
          <w:sz w:val="22"/>
          <w:szCs w:val="22"/>
        </w:rPr>
        <w:t xml:space="preserve"> in </w:t>
      </w:r>
      <w:proofErr w:type="spellStart"/>
      <w:r w:rsidRPr="000117F5">
        <w:rPr>
          <w:rFonts w:ascii="Times New Roman" w:hAnsi="Times New Roman" w:cs="Times New Roman"/>
          <w:i/>
          <w:iCs/>
          <w:sz w:val="22"/>
          <w:szCs w:val="22"/>
        </w:rPr>
        <w:t>Annex</w:t>
      </w:r>
      <w:proofErr w:type="spellEnd"/>
      <w:r w:rsidRPr="000117F5">
        <w:rPr>
          <w:rFonts w:ascii="Times New Roman" w:hAnsi="Times New Roman" w:cs="Times New Roman"/>
          <w:i/>
          <w:iCs/>
          <w:sz w:val="22"/>
          <w:szCs w:val="22"/>
        </w:rPr>
        <w:t xml:space="preserve"> No. 5 </w:t>
      </w:r>
      <w:proofErr w:type="spellStart"/>
      <w:r w:rsidRPr="000117F5">
        <w:rPr>
          <w:rFonts w:ascii="Times New Roman" w:hAnsi="Times New Roman" w:cs="Times New Roman"/>
          <w:i/>
          <w:iCs/>
          <w:sz w:val="22"/>
          <w:szCs w:val="22"/>
        </w:rPr>
        <w:t>of</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the</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Code</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of</w:t>
      </w:r>
      <w:proofErr w:type="spellEnd"/>
      <w:r w:rsidRPr="000117F5">
        <w:rPr>
          <w:rFonts w:ascii="Times New Roman" w:hAnsi="Times New Roman" w:cs="Times New Roman"/>
          <w:i/>
          <w:iCs/>
          <w:sz w:val="22"/>
          <w:szCs w:val="22"/>
        </w:rPr>
        <w:t xml:space="preserve"> </w:t>
      </w:r>
      <w:proofErr w:type="spellStart"/>
      <w:r w:rsidRPr="000117F5">
        <w:rPr>
          <w:rFonts w:ascii="Times New Roman" w:hAnsi="Times New Roman" w:cs="Times New Roman"/>
          <w:i/>
          <w:iCs/>
          <w:sz w:val="22"/>
          <w:szCs w:val="22"/>
        </w:rPr>
        <w:t>Ethics</w:t>
      </w:r>
      <w:proofErr w:type="spellEnd"/>
      <w:r w:rsidRPr="000117F5">
        <w:rPr>
          <w:rFonts w:ascii="Times New Roman" w:hAnsi="Times New Roman" w:cs="Times New Roman"/>
          <w:i/>
          <w:iCs/>
          <w:sz w:val="22"/>
          <w:szCs w:val="22"/>
        </w:rPr>
        <w:t>.</w:t>
      </w:r>
    </w:p>
    <w:p w14:paraId="7B44FC49" w14:textId="77777777" w:rsidR="00DA00E7" w:rsidRPr="007800EF" w:rsidRDefault="00DA00E7" w:rsidP="00DA00E7">
      <w:pPr>
        <w:pStyle w:val="Odstavecseseznamem"/>
        <w:shd w:val="clear" w:color="auto" w:fill="FFFFFF"/>
        <w:spacing w:after="15"/>
        <w:rPr>
          <w:rFonts w:ascii="Times New Roman" w:hAnsi="Times New Roman" w:cs="Times New Roman"/>
        </w:rPr>
      </w:pPr>
    </w:p>
    <w:p w14:paraId="3A6BC5A5" w14:textId="62407E3D" w:rsidR="00DA00E7" w:rsidRPr="007800EF" w:rsidRDefault="00DA00E7" w:rsidP="0033130C">
      <w:pPr>
        <w:pStyle w:val="Odstavecseseznamem"/>
        <w:numPr>
          <w:ilvl w:val="2"/>
          <w:numId w:val="171"/>
        </w:numPr>
        <w:shd w:val="clear" w:color="auto" w:fill="FFFFFF"/>
        <w:spacing w:after="15"/>
        <w:rPr>
          <w:rFonts w:ascii="Times New Roman" w:hAnsi="Times New Roman" w:cs="Times New Roman"/>
        </w:rPr>
      </w:pPr>
      <w:r w:rsidRPr="007800EF">
        <w:rPr>
          <w:rFonts w:ascii="Times New Roman" w:hAnsi="Times New Roman" w:cs="Times New Roman"/>
        </w:rPr>
        <w:t>Společnost získává suroviny a nerosty používané v jejich výrobcích tím, že kontroluje svůj dodavatelský řetězec a provádí opatření náležité péče v souladu s mezinárodními smlouvami pro náležitou péči v zodpovědných dodavatelských řetězcích nerostných surovin z oblastí/ vysoce rizikových oblastí postižených konflikty.</w:t>
      </w:r>
      <w:r w:rsidR="0033130C" w:rsidRPr="007800EF">
        <w:rPr>
          <w:rFonts w:ascii="Times New Roman" w:hAnsi="Times New Roman" w:cs="Times New Roman"/>
        </w:rPr>
        <w:t xml:space="preserve"> </w:t>
      </w:r>
      <w:r w:rsidR="00137CB1">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sources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raw</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materials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minerals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used</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their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products</w:t>
      </w:r>
      <w:proofErr w:type="spellEnd"/>
      <w:r w:rsidRPr="007800EF">
        <w:rPr>
          <w:rFonts w:ascii="Times New Roman" w:hAnsi="Times New Roman" w:cs="Times New Roman"/>
          <w:i/>
          <w:sz w:val="22"/>
          <w:szCs w:val="22"/>
        </w:rPr>
        <w:t xml:space="preserve"> by auditing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supply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chain</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implementing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due</w:t>
      </w:r>
      <w:proofErr w:type="spellEnd"/>
      <w:r w:rsidRPr="007800EF">
        <w:rPr>
          <w:rFonts w:ascii="Times New Roman" w:hAnsi="Times New Roman" w:cs="Times New Roman"/>
          <w:i/>
          <w:sz w:val="22"/>
          <w:szCs w:val="22"/>
        </w:rPr>
        <w:t xml:space="preserve"> diligence </w:t>
      </w:r>
      <w:proofErr w:type="spellStart"/>
      <w:r w:rsidRPr="007800EF">
        <w:rPr>
          <w:rFonts w:ascii="Times New Roman" w:hAnsi="Times New Roman" w:cs="Times New Roman"/>
          <w:i/>
          <w:sz w:val="22"/>
          <w:szCs w:val="22"/>
        </w:rPr>
        <w:t>measures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accordance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international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due</w:t>
      </w:r>
      <w:proofErr w:type="spellEnd"/>
      <w:r w:rsidRPr="007800EF">
        <w:rPr>
          <w:rFonts w:ascii="Times New Roman" w:hAnsi="Times New Roman" w:cs="Times New Roman"/>
          <w:i/>
          <w:sz w:val="22"/>
          <w:szCs w:val="22"/>
        </w:rPr>
        <w:t xml:space="preserve"> diligence </w:t>
      </w:r>
      <w:proofErr w:type="spellStart"/>
      <w:r w:rsidRPr="007800EF">
        <w:rPr>
          <w:rFonts w:ascii="Times New Roman" w:hAnsi="Times New Roman" w:cs="Times New Roman"/>
          <w:i/>
          <w:sz w:val="22"/>
          <w:szCs w:val="22"/>
        </w:rPr>
        <w:t>agreements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responsible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mineral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supply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chains</w:t>
      </w:r>
      <w:proofErr w:type="spellEnd"/>
      <w:r w:rsidRPr="007800EF">
        <w:rPr>
          <w:rFonts w:ascii="Times New Roman" w:hAnsi="Times New Roman" w:cs="Times New Roman"/>
          <w:i/>
          <w:sz w:val="22"/>
          <w:szCs w:val="22"/>
        </w:rPr>
        <w:t xml:space="preserve"> from </w:t>
      </w:r>
      <w:proofErr w:type="spellStart"/>
      <w:r w:rsidRPr="007800EF">
        <w:rPr>
          <w:rFonts w:ascii="Times New Roman" w:hAnsi="Times New Roman" w:cs="Times New Roman"/>
          <w:i/>
          <w:sz w:val="22"/>
          <w:szCs w:val="22"/>
        </w:rPr>
        <w:t>conflict-affected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areas</w:t>
      </w:r>
      <w:proofErr w:type="spellEnd"/>
      <w:r w:rsidRPr="007800EF">
        <w:rPr>
          <w:rFonts w:ascii="Times New Roman" w:hAnsi="Times New Roman" w:cs="Times New Roman"/>
          <w:i/>
          <w:sz w:val="22"/>
          <w:szCs w:val="22"/>
        </w:rPr>
        <w:t>/</w:t>
      </w:r>
      <w:proofErr w:type="spellStart"/>
      <w:r w:rsidRPr="007800EF">
        <w:rPr>
          <w:rFonts w:ascii="Times New Roman" w:hAnsi="Times New Roman" w:cs="Times New Roman"/>
          <w:i/>
          <w:sz w:val="22"/>
          <w:szCs w:val="22"/>
        </w:rPr>
        <w:t>high</w:t>
      </w:r>
      <w:proofErr w:type="spellEnd"/>
      <w:r w:rsidRPr="007800EF">
        <w:rPr>
          <w:rFonts w:ascii="Times New Roman" w:hAnsi="Times New Roman" w:cs="Times New Roman"/>
          <w:i/>
          <w:sz w:val="22"/>
          <w:szCs w:val="22"/>
        </w:rPr>
        <w:t xml:space="preserve">-risk </w:t>
      </w:r>
      <w:proofErr w:type="spellStart"/>
      <w:r w:rsidRPr="007800EF">
        <w:rPr>
          <w:rFonts w:ascii="Times New Roman" w:hAnsi="Times New Roman" w:cs="Times New Roman"/>
          <w:i/>
          <w:sz w:val="22"/>
          <w:szCs w:val="22"/>
        </w:rPr>
        <w:t>areas</w:t>
      </w:r>
      <w:proofErr w:type="spellEnd"/>
      <w:r w:rsidRPr="007800EF">
        <w:rPr>
          <w:rFonts w:ascii="Times New Roman" w:hAnsi="Times New Roman" w:cs="Times New Roman"/>
          <w:i/>
          <w:sz w:val="22"/>
          <w:szCs w:val="22"/>
        </w:rPr>
        <w:t xml:space="preserve">. </w:t>
      </w:r>
    </w:p>
    <w:p w14:paraId="7D7460C0" w14:textId="77777777" w:rsidR="0033130C" w:rsidRPr="007800EF" w:rsidRDefault="0033130C" w:rsidP="0033130C">
      <w:pPr>
        <w:pStyle w:val="Odstavecseseznamem"/>
        <w:rPr>
          <w:rFonts w:ascii="Times New Roman" w:hAnsi="Times New Roman" w:cs="Times New Roman"/>
        </w:rPr>
      </w:pPr>
    </w:p>
    <w:p w14:paraId="72C3A014" w14:textId="2A5E6F14" w:rsidR="00DA00E7" w:rsidRDefault="00DA00E7" w:rsidP="00DA00E7">
      <w:pPr>
        <w:pStyle w:val="Odstavecseseznamem"/>
        <w:numPr>
          <w:ilvl w:val="2"/>
          <w:numId w:val="171"/>
        </w:numPr>
        <w:shd w:val="clear" w:color="auto" w:fill="FFFFFF"/>
        <w:spacing w:after="15"/>
        <w:rPr>
          <w:rFonts w:ascii="Times New Roman" w:hAnsi="Times New Roman" w:cs="Times New Roman"/>
          <w:i/>
          <w:sz w:val="22"/>
          <w:szCs w:val="22"/>
        </w:rPr>
      </w:pPr>
      <w:r w:rsidRPr="007800EF">
        <w:rPr>
          <w:rFonts w:ascii="Times New Roman" w:hAnsi="Times New Roman" w:cs="Times New Roman"/>
        </w:rPr>
        <w:t>Společnost v oblasti ochrany životního prostředí dodržuje zákonné požadavky České republiky, mezinárodní smlouvy a řídí se podle norem vztahujících se k předmětu podnikání Společnosti.</w:t>
      </w:r>
      <w:r w:rsidR="00C154AD">
        <w:rPr>
          <w:rFonts w:ascii="Times New Roman" w:hAnsi="Times New Roman" w:cs="Times New Roman"/>
        </w:rPr>
        <w:br/>
      </w:r>
      <w:r w:rsidRPr="007800EF">
        <w:rPr>
          <w:rFonts w:ascii="Times New Roman" w:hAnsi="Times New Roman" w:cs="Times New Roman"/>
          <w:i/>
          <w:sz w:val="22"/>
          <w:szCs w:val="22"/>
        </w:rPr>
        <w:t xml:space="preserve">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area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environmental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protection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complies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requirements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Czech Republic, </w:t>
      </w:r>
      <w:proofErr w:type="spellStart"/>
      <w:r w:rsidRPr="007800EF">
        <w:rPr>
          <w:rFonts w:ascii="Times New Roman" w:hAnsi="Times New Roman" w:cs="Times New Roman"/>
          <w:i/>
          <w:sz w:val="22"/>
          <w:szCs w:val="22"/>
        </w:rPr>
        <w:t>international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agreements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governed</w:t>
      </w:r>
      <w:proofErr w:type="spellEnd"/>
      <w:r w:rsidRPr="007800EF">
        <w:rPr>
          <w:rFonts w:ascii="Times New Roman" w:hAnsi="Times New Roman" w:cs="Times New Roman"/>
          <w:i/>
          <w:sz w:val="22"/>
          <w:szCs w:val="22"/>
        </w:rPr>
        <w:t xml:space="preserve"> by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standards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relating</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Company's</w:t>
      </w:r>
      <w:proofErr w:type="spellEnd"/>
      <w:r w:rsidRPr="007800EF">
        <w:rPr>
          <w:rFonts w:ascii="Times New Roman" w:hAnsi="Times New Roman" w:cs="Times New Roman"/>
          <w:i/>
          <w:sz w:val="22"/>
          <w:szCs w:val="22"/>
        </w:rPr>
        <w:t xml:space="preserve"> business.</w:t>
      </w:r>
      <w:bookmarkEnd w:id="196"/>
    </w:p>
    <w:p w14:paraId="0E9696AD" w14:textId="77777777" w:rsidR="00A46A87" w:rsidRDefault="00A46A87" w:rsidP="00A46A87">
      <w:pPr>
        <w:spacing w:after="15"/>
        <w:rPr>
          <w:rFonts w:ascii="Times New Roman" w:hAnsi="Times New Roman" w:cs="Times New Roman"/>
          <w:iCs/>
          <w:sz w:val="22"/>
          <w:szCs w:val="22"/>
        </w:rPr>
      </w:pPr>
    </w:p>
    <w:p w14:paraId="1A12D011" w14:textId="05140F7F" w:rsidR="005319DA" w:rsidRPr="00C154AD" w:rsidRDefault="00A46A87" w:rsidP="00C154AD">
      <w:pPr>
        <w:spacing w:after="15"/>
        <w:ind w:left="708" w:hanging="351"/>
        <w:rPr>
          <w:rFonts w:ascii="Times New Roman" w:hAnsi="Times New Roman" w:cs="Times New Roman"/>
          <w:iCs/>
          <w:color w:val="EE0000"/>
        </w:rPr>
      </w:pPr>
      <w:r w:rsidRPr="00A46A87">
        <w:rPr>
          <w:rFonts w:ascii="Times New Roman" w:hAnsi="Times New Roman" w:cs="Times New Roman"/>
        </w:rPr>
        <w:t>5.11.9</w:t>
      </w:r>
      <w:r>
        <w:rPr>
          <w:rFonts w:ascii="Times New Roman" w:hAnsi="Times New Roman" w:cs="Times New Roman"/>
          <w:iCs/>
          <w:sz w:val="22"/>
          <w:szCs w:val="22"/>
        </w:rPr>
        <w:t xml:space="preserve"> </w:t>
      </w:r>
      <w:r w:rsidR="00C154AD">
        <w:rPr>
          <w:rFonts w:ascii="Times New Roman" w:hAnsi="Times New Roman" w:cs="Times New Roman"/>
          <w:iCs/>
          <w:sz w:val="22"/>
          <w:szCs w:val="22"/>
        </w:rPr>
        <w:tab/>
      </w:r>
      <w:r w:rsidR="005319DA" w:rsidRPr="00C154AD">
        <w:rPr>
          <w:rFonts w:ascii="Times New Roman" w:hAnsi="Times New Roman" w:cs="Times New Roman"/>
        </w:rPr>
        <w:t>Společnost disponuje specifickou politikou pro opětovné použití odpadu a recyklaci, které je zpracované v Integrované politice společnosti dostupné zde:</w:t>
      </w:r>
      <w:r w:rsidRPr="00C154AD">
        <w:rPr>
          <w:rFonts w:ascii="Times New Roman" w:hAnsi="Times New Roman" w:cs="Times New Roman"/>
        </w:rPr>
        <w:t xml:space="preserve"> www.hanwhacz.cz/o-spolecnosti</w:t>
      </w:r>
      <w:r w:rsidR="00C154AD" w:rsidRPr="00C154AD">
        <w:rPr>
          <w:rFonts w:ascii="Times New Roman" w:hAnsi="Times New Roman" w:cs="Times New Roman"/>
          <w:iCs/>
        </w:rPr>
        <w:br/>
      </w:r>
      <w:proofErr w:type="spellStart"/>
      <w:r w:rsidR="005319DA" w:rsidRPr="00C154AD">
        <w:rPr>
          <w:rFonts w:ascii="Times New Roman" w:hAnsi="Times New Roman" w:cs="Times New Roman"/>
          <w:i/>
        </w:rPr>
        <w:t>The</w:t>
      </w:r>
      <w:proofErr w:type="spellEnd"/>
      <w:r w:rsidR="005319DA" w:rsidRPr="00C154AD">
        <w:rPr>
          <w:rFonts w:ascii="Times New Roman" w:hAnsi="Times New Roman" w:cs="Times New Roman"/>
          <w:i/>
        </w:rPr>
        <w:t xml:space="preserve"> </w:t>
      </w:r>
      <w:proofErr w:type="spellStart"/>
      <w:r w:rsidR="005319DA" w:rsidRPr="00C154AD">
        <w:rPr>
          <w:rFonts w:ascii="Times New Roman" w:hAnsi="Times New Roman" w:cs="Times New Roman"/>
          <w:i/>
        </w:rPr>
        <w:t>Company</w:t>
      </w:r>
      <w:proofErr w:type="spellEnd"/>
      <w:r w:rsidR="005319DA" w:rsidRPr="00C154AD">
        <w:rPr>
          <w:rFonts w:ascii="Times New Roman" w:hAnsi="Times New Roman" w:cs="Times New Roman"/>
          <w:i/>
        </w:rPr>
        <w:t xml:space="preserve"> has a </w:t>
      </w:r>
      <w:proofErr w:type="spellStart"/>
      <w:r w:rsidR="005319DA" w:rsidRPr="00C154AD">
        <w:rPr>
          <w:rFonts w:ascii="Times New Roman" w:hAnsi="Times New Roman" w:cs="Times New Roman"/>
          <w:i/>
        </w:rPr>
        <w:t>specific</w:t>
      </w:r>
      <w:proofErr w:type="spellEnd"/>
      <w:r w:rsidR="005319DA" w:rsidRPr="00C154AD">
        <w:rPr>
          <w:rFonts w:ascii="Times New Roman" w:hAnsi="Times New Roman" w:cs="Times New Roman"/>
          <w:i/>
        </w:rPr>
        <w:t xml:space="preserve"> </w:t>
      </w:r>
      <w:proofErr w:type="spellStart"/>
      <w:r w:rsidR="005319DA" w:rsidRPr="00C154AD">
        <w:rPr>
          <w:rFonts w:ascii="Times New Roman" w:hAnsi="Times New Roman" w:cs="Times New Roman"/>
          <w:i/>
        </w:rPr>
        <w:t>policy</w:t>
      </w:r>
      <w:proofErr w:type="spellEnd"/>
      <w:r w:rsidR="005319DA" w:rsidRPr="00C154AD">
        <w:rPr>
          <w:rFonts w:ascii="Times New Roman" w:hAnsi="Times New Roman" w:cs="Times New Roman"/>
          <w:i/>
        </w:rPr>
        <w:t xml:space="preserve"> </w:t>
      </w:r>
      <w:proofErr w:type="spellStart"/>
      <w:r w:rsidR="005319DA" w:rsidRPr="00C154AD">
        <w:rPr>
          <w:rFonts w:ascii="Times New Roman" w:hAnsi="Times New Roman" w:cs="Times New Roman"/>
          <w:i/>
        </w:rPr>
        <w:t>for</w:t>
      </w:r>
      <w:proofErr w:type="spellEnd"/>
      <w:r w:rsidR="005319DA" w:rsidRPr="00C154AD">
        <w:rPr>
          <w:rFonts w:ascii="Times New Roman" w:hAnsi="Times New Roman" w:cs="Times New Roman"/>
          <w:i/>
        </w:rPr>
        <w:t xml:space="preserve"> </w:t>
      </w:r>
      <w:proofErr w:type="spellStart"/>
      <w:r w:rsidR="005319DA" w:rsidRPr="00C154AD">
        <w:rPr>
          <w:rFonts w:ascii="Times New Roman" w:hAnsi="Times New Roman" w:cs="Times New Roman"/>
          <w:i/>
        </w:rPr>
        <w:t>the</w:t>
      </w:r>
      <w:proofErr w:type="spellEnd"/>
      <w:r w:rsidR="005319DA" w:rsidRPr="00C154AD">
        <w:rPr>
          <w:rFonts w:ascii="Times New Roman" w:hAnsi="Times New Roman" w:cs="Times New Roman"/>
          <w:i/>
        </w:rPr>
        <w:t xml:space="preserve"> </w:t>
      </w:r>
      <w:proofErr w:type="spellStart"/>
      <w:r w:rsidR="005319DA" w:rsidRPr="00C154AD">
        <w:rPr>
          <w:rFonts w:ascii="Times New Roman" w:hAnsi="Times New Roman" w:cs="Times New Roman"/>
          <w:i/>
        </w:rPr>
        <w:t>reuse</w:t>
      </w:r>
      <w:proofErr w:type="spellEnd"/>
      <w:r w:rsidR="005319DA" w:rsidRPr="00C154AD">
        <w:rPr>
          <w:rFonts w:ascii="Times New Roman" w:hAnsi="Times New Roman" w:cs="Times New Roman"/>
          <w:i/>
        </w:rPr>
        <w:t xml:space="preserve"> and recycling </w:t>
      </w:r>
      <w:proofErr w:type="spellStart"/>
      <w:r w:rsidR="005319DA" w:rsidRPr="00C154AD">
        <w:rPr>
          <w:rFonts w:ascii="Times New Roman" w:hAnsi="Times New Roman" w:cs="Times New Roman"/>
          <w:i/>
        </w:rPr>
        <w:t>of</w:t>
      </w:r>
      <w:proofErr w:type="spellEnd"/>
      <w:r w:rsidR="005319DA" w:rsidRPr="00C154AD">
        <w:rPr>
          <w:rFonts w:ascii="Times New Roman" w:hAnsi="Times New Roman" w:cs="Times New Roman"/>
          <w:i/>
        </w:rPr>
        <w:t xml:space="preserve"> </w:t>
      </w:r>
      <w:proofErr w:type="spellStart"/>
      <w:r w:rsidR="005319DA" w:rsidRPr="00C154AD">
        <w:rPr>
          <w:rFonts w:ascii="Times New Roman" w:hAnsi="Times New Roman" w:cs="Times New Roman"/>
          <w:i/>
        </w:rPr>
        <w:t>waste</w:t>
      </w:r>
      <w:proofErr w:type="spellEnd"/>
      <w:r w:rsidR="005319DA" w:rsidRPr="00C154AD">
        <w:rPr>
          <w:rFonts w:ascii="Times New Roman" w:hAnsi="Times New Roman" w:cs="Times New Roman"/>
          <w:i/>
        </w:rPr>
        <w:t xml:space="preserve">, </w:t>
      </w:r>
      <w:proofErr w:type="spellStart"/>
      <w:r w:rsidR="005319DA" w:rsidRPr="00C154AD">
        <w:rPr>
          <w:rFonts w:ascii="Times New Roman" w:hAnsi="Times New Roman" w:cs="Times New Roman"/>
          <w:i/>
        </w:rPr>
        <w:t>which</w:t>
      </w:r>
      <w:proofErr w:type="spellEnd"/>
      <w:r w:rsidR="005319DA" w:rsidRPr="00C154AD">
        <w:rPr>
          <w:rFonts w:ascii="Times New Roman" w:hAnsi="Times New Roman" w:cs="Times New Roman"/>
          <w:i/>
        </w:rPr>
        <w:t xml:space="preserve"> </w:t>
      </w:r>
      <w:proofErr w:type="spellStart"/>
      <w:r w:rsidR="005319DA" w:rsidRPr="00C154AD">
        <w:rPr>
          <w:rFonts w:ascii="Times New Roman" w:hAnsi="Times New Roman" w:cs="Times New Roman"/>
          <w:i/>
        </w:rPr>
        <w:t>is</w:t>
      </w:r>
      <w:proofErr w:type="spellEnd"/>
      <w:r w:rsidR="005319DA" w:rsidRPr="00C154AD">
        <w:rPr>
          <w:rFonts w:ascii="Times New Roman" w:hAnsi="Times New Roman" w:cs="Times New Roman"/>
          <w:i/>
        </w:rPr>
        <w:t xml:space="preserve"> set out in </w:t>
      </w:r>
      <w:proofErr w:type="spellStart"/>
      <w:r w:rsidR="005319DA" w:rsidRPr="00C154AD">
        <w:rPr>
          <w:rFonts w:ascii="Times New Roman" w:hAnsi="Times New Roman" w:cs="Times New Roman"/>
          <w:i/>
        </w:rPr>
        <w:t>the</w:t>
      </w:r>
      <w:proofErr w:type="spellEnd"/>
      <w:r w:rsidR="005319DA" w:rsidRPr="00C154AD">
        <w:rPr>
          <w:rFonts w:ascii="Times New Roman" w:hAnsi="Times New Roman" w:cs="Times New Roman"/>
          <w:i/>
        </w:rPr>
        <w:t xml:space="preserve"> </w:t>
      </w:r>
      <w:proofErr w:type="spellStart"/>
      <w:r w:rsidR="005319DA" w:rsidRPr="00C154AD">
        <w:rPr>
          <w:rFonts w:ascii="Times New Roman" w:hAnsi="Times New Roman" w:cs="Times New Roman"/>
          <w:i/>
        </w:rPr>
        <w:t>Company's</w:t>
      </w:r>
      <w:proofErr w:type="spellEnd"/>
      <w:r w:rsidR="005319DA" w:rsidRPr="00C154AD">
        <w:rPr>
          <w:rFonts w:ascii="Times New Roman" w:hAnsi="Times New Roman" w:cs="Times New Roman"/>
          <w:i/>
        </w:rPr>
        <w:t xml:space="preserve"> </w:t>
      </w:r>
      <w:proofErr w:type="spellStart"/>
      <w:r w:rsidR="005319DA" w:rsidRPr="00C154AD">
        <w:rPr>
          <w:rFonts w:ascii="Times New Roman" w:hAnsi="Times New Roman" w:cs="Times New Roman"/>
          <w:i/>
        </w:rPr>
        <w:t>Integrated</w:t>
      </w:r>
      <w:proofErr w:type="spellEnd"/>
      <w:r w:rsidR="005319DA" w:rsidRPr="00C154AD">
        <w:rPr>
          <w:rFonts w:ascii="Times New Roman" w:hAnsi="Times New Roman" w:cs="Times New Roman"/>
          <w:i/>
        </w:rPr>
        <w:t xml:space="preserve"> </w:t>
      </w:r>
      <w:proofErr w:type="spellStart"/>
      <w:r w:rsidR="005319DA" w:rsidRPr="00C154AD">
        <w:rPr>
          <w:rFonts w:ascii="Times New Roman" w:hAnsi="Times New Roman" w:cs="Times New Roman"/>
          <w:i/>
        </w:rPr>
        <w:t>Policy</w:t>
      </w:r>
      <w:proofErr w:type="spellEnd"/>
      <w:r w:rsidR="005319DA" w:rsidRPr="00C154AD">
        <w:rPr>
          <w:rFonts w:ascii="Times New Roman" w:hAnsi="Times New Roman" w:cs="Times New Roman"/>
          <w:i/>
        </w:rPr>
        <w:t xml:space="preserve">, </w:t>
      </w:r>
      <w:proofErr w:type="spellStart"/>
      <w:r w:rsidR="005319DA" w:rsidRPr="00C154AD">
        <w:rPr>
          <w:rFonts w:ascii="Times New Roman" w:hAnsi="Times New Roman" w:cs="Times New Roman"/>
          <w:i/>
        </w:rPr>
        <w:t>available</w:t>
      </w:r>
      <w:proofErr w:type="spellEnd"/>
      <w:r w:rsidR="005319DA" w:rsidRPr="00C154AD">
        <w:rPr>
          <w:rFonts w:ascii="Times New Roman" w:hAnsi="Times New Roman" w:cs="Times New Roman"/>
          <w:i/>
        </w:rPr>
        <w:t xml:space="preserve"> </w:t>
      </w:r>
      <w:proofErr w:type="spellStart"/>
      <w:r w:rsidR="005319DA" w:rsidRPr="00C154AD">
        <w:rPr>
          <w:rFonts w:ascii="Times New Roman" w:hAnsi="Times New Roman" w:cs="Times New Roman"/>
          <w:i/>
        </w:rPr>
        <w:t>here</w:t>
      </w:r>
      <w:proofErr w:type="spellEnd"/>
      <w:r w:rsidR="005319DA" w:rsidRPr="00C154AD">
        <w:rPr>
          <w:rFonts w:ascii="Times New Roman" w:hAnsi="Times New Roman" w:cs="Times New Roman"/>
          <w:i/>
        </w:rPr>
        <w:t xml:space="preserve">: </w:t>
      </w:r>
      <w:r w:rsidRPr="00C154AD">
        <w:rPr>
          <w:rFonts w:ascii="Times New Roman" w:hAnsi="Times New Roman" w:cs="Times New Roman"/>
          <w:i/>
        </w:rPr>
        <w:t>www.hanwhacz.cz/o-spolecnosti/</w:t>
      </w:r>
    </w:p>
    <w:p w14:paraId="6123850B" w14:textId="5EC4D0EC" w:rsidR="005319DA" w:rsidRPr="007800EF" w:rsidRDefault="005319DA" w:rsidP="00A46A87">
      <w:pPr>
        <w:pStyle w:val="Odstavecseseznamem"/>
        <w:shd w:val="clear" w:color="auto" w:fill="FFFFFF"/>
        <w:spacing w:after="15"/>
        <w:rPr>
          <w:rFonts w:ascii="Times New Roman" w:hAnsi="Times New Roman" w:cs="Times New Roman"/>
          <w:i/>
          <w:sz w:val="22"/>
          <w:szCs w:val="22"/>
        </w:rPr>
      </w:pPr>
    </w:p>
    <w:p w14:paraId="55E12071" w14:textId="77777777" w:rsidR="00DA00E7" w:rsidRPr="007800EF" w:rsidRDefault="00DA00E7" w:rsidP="00DA00E7">
      <w:pPr>
        <w:pStyle w:val="Odstavecseseznamem"/>
        <w:rPr>
          <w:rFonts w:ascii="Times New Roman" w:hAnsi="Times New Roman" w:cs="Times New Roman"/>
          <w:i/>
          <w:sz w:val="22"/>
          <w:szCs w:val="22"/>
        </w:rPr>
      </w:pPr>
    </w:p>
    <w:p w14:paraId="38A66E96" w14:textId="5C668DE7" w:rsidR="00DA00E7" w:rsidRPr="007800EF" w:rsidRDefault="00DA00E7" w:rsidP="0033130C">
      <w:pPr>
        <w:pStyle w:val="Nadpis2"/>
        <w:numPr>
          <w:ilvl w:val="1"/>
          <w:numId w:val="171"/>
        </w:numPr>
        <w:rPr>
          <w:rFonts w:ascii="Times New Roman" w:hAnsi="Times New Roman" w:cs="Times New Roman"/>
        </w:rPr>
      </w:pPr>
      <w:bookmarkStart w:id="197" w:name="_Toc131109183"/>
      <w:bookmarkStart w:id="198" w:name="_Toc230874023"/>
      <w:bookmarkStart w:id="199" w:name="_Toc231808545"/>
      <w:r w:rsidRPr="007800EF">
        <w:rPr>
          <w:rFonts w:ascii="Times New Roman" w:hAnsi="Times New Roman" w:cs="Times New Roman"/>
          <w:b/>
          <w:bCs/>
        </w:rPr>
        <w:lastRenderedPageBreak/>
        <w:t>Práva k půdě, lesům a vodě, přístup k nucenému vystěhování</w:t>
      </w:r>
      <w:bookmarkEnd w:id="197"/>
      <w:r w:rsidRPr="007800EF">
        <w:rPr>
          <w:rFonts w:ascii="Times New Roman" w:hAnsi="Times New Roman" w:cs="Times New Roman"/>
          <w:b/>
          <w:bCs/>
        </w:rPr>
        <w:t xml:space="preserve"> a ochrana menšin</w:t>
      </w:r>
      <w:r w:rsidRPr="007800EF">
        <w:rPr>
          <w:rFonts w:ascii="Times New Roman" w:hAnsi="Times New Roman" w:cs="Times New Roman"/>
        </w:rPr>
        <w:t xml:space="preserve"> /</w:t>
      </w:r>
      <w:proofErr w:type="spellStart"/>
      <w:r w:rsidRPr="007800EF">
        <w:rPr>
          <w:rFonts w:ascii="Times New Roman" w:hAnsi="Times New Roman" w:cs="Times New Roman"/>
        </w:rPr>
        <w:t>Rights</w:t>
      </w:r>
      <w:proofErr w:type="spellEnd"/>
      <w:r w:rsidRPr="007800EF">
        <w:rPr>
          <w:rFonts w:ascii="Times New Roman" w:hAnsi="Times New Roman" w:cs="Times New Roman"/>
        </w:rPr>
        <w:t xml:space="preserve"> to </w:t>
      </w:r>
      <w:proofErr w:type="spellStart"/>
      <w:r w:rsidRPr="007800EF">
        <w:rPr>
          <w:rFonts w:ascii="Times New Roman" w:hAnsi="Times New Roman" w:cs="Times New Roman"/>
        </w:rPr>
        <w:t>land</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forests</w:t>
      </w:r>
      <w:proofErr w:type="spellEnd"/>
      <w:r w:rsidRPr="007800EF">
        <w:rPr>
          <w:rFonts w:ascii="Times New Roman" w:hAnsi="Times New Roman" w:cs="Times New Roman"/>
        </w:rPr>
        <w:t xml:space="preserve"> and </w:t>
      </w:r>
      <w:proofErr w:type="spellStart"/>
      <w:r w:rsidRPr="007800EF">
        <w:rPr>
          <w:rFonts w:ascii="Times New Roman" w:hAnsi="Times New Roman" w:cs="Times New Roman"/>
        </w:rPr>
        <w:t>water</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access</w:t>
      </w:r>
      <w:proofErr w:type="spellEnd"/>
      <w:r w:rsidRPr="007800EF">
        <w:rPr>
          <w:rFonts w:ascii="Times New Roman" w:hAnsi="Times New Roman" w:cs="Times New Roman"/>
        </w:rPr>
        <w:t xml:space="preserve"> to </w:t>
      </w:r>
      <w:proofErr w:type="spellStart"/>
      <w:r w:rsidRPr="007800EF">
        <w:rPr>
          <w:rFonts w:ascii="Times New Roman" w:hAnsi="Times New Roman" w:cs="Times New Roman"/>
        </w:rPr>
        <w:t>forced</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evictions</w:t>
      </w:r>
      <w:proofErr w:type="spellEnd"/>
      <w:r w:rsidRPr="007800EF">
        <w:rPr>
          <w:rFonts w:ascii="Times New Roman" w:hAnsi="Times New Roman" w:cs="Times New Roman"/>
        </w:rPr>
        <w:t xml:space="preserve"> and </w:t>
      </w:r>
      <w:proofErr w:type="spellStart"/>
      <w:r w:rsidRPr="007800EF">
        <w:rPr>
          <w:rFonts w:ascii="Times New Roman" w:hAnsi="Times New Roman" w:cs="Times New Roman"/>
        </w:rPr>
        <w:t>protection</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minorities</w:t>
      </w:r>
      <w:bookmarkEnd w:id="198"/>
      <w:bookmarkEnd w:id="199"/>
      <w:proofErr w:type="spellEnd"/>
    </w:p>
    <w:p w14:paraId="19D35B69" w14:textId="77777777" w:rsidR="0033130C" w:rsidRPr="007800EF" w:rsidRDefault="0033130C" w:rsidP="0033130C">
      <w:pPr>
        <w:pStyle w:val="Odstavecseseznamem"/>
        <w:rPr>
          <w:rFonts w:ascii="Times New Roman" w:hAnsi="Times New Roman" w:cs="Times New Roman"/>
        </w:rPr>
      </w:pPr>
    </w:p>
    <w:p w14:paraId="1EF0AB95" w14:textId="2C54D592" w:rsidR="00DA00E7" w:rsidRPr="007800EF" w:rsidRDefault="00DA00E7" w:rsidP="00DA00E7">
      <w:pPr>
        <w:pStyle w:val="Odstavecseseznamem"/>
        <w:numPr>
          <w:ilvl w:val="2"/>
          <w:numId w:val="171"/>
        </w:numPr>
        <w:shd w:val="clear" w:color="auto" w:fill="FFFFFF"/>
        <w:spacing w:after="15"/>
        <w:rPr>
          <w:rFonts w:ascii="Times New Roman" w:hAnsi="Times New Roman" w:cs="Times New Roman"/>
          <w:i/>
          <w:sz w:val="22"/>
          <w:szCs w:val="22"/>
        </w:rPr>
      </w:pPr>
      <w:r w:rsidRPr="007800EF">
        <w:rPr>
          <w:rFonts w:ascii="Times New Roman" w:hAnsi="Times New Roman" w:cs="Times New Roman"/>
        </w:rPr>
        <w:t>Společnost respektuje práva místních komunit k jejich půdě, lesům a vodě a jedná s nimi s ohledem na jejich zájmy a potřeby. Společnost dodržuje všechny účinné právní předpisy a mezinárodní normy týkající se práv k půdě, lesům a vodě a postupuje v souladu s nimi, jak jsou tyto dále upraveny v příloze č. 2 a příloze č. 6 etického k</w:t>
      </w:r>
      <w:r w:rsidR="0033130C" w:rsidRPr="007800EF">
        <w:rPr>
          <w:rFonts w:ascii="Times New Roman" w:hAnsi="Times New Roman" w:cs="Times New Roman"/>
        </w:rPr>
        <w:t>o</w:t>
      </w:r>
      <w:r w:rsidRPr="007800EF">
        <w:rPr>
          <w:rFonts w:ascii="Times New Roman" w:hAnsi="Times New Roman" w:cs="Times New Roman"/>
        </w:rPr>
        <w:t>dexu.</w:t>
      </w:r>
      <w:r w:rsidR="00137CB1">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respects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rights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local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communities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their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land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forests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water</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engages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them</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due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consideration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their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interests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needs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complies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applicable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international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standards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relating</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land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forest</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water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rights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acts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accordance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them</w:t>
      </w:r>
      <w:proofErr w:type="spellEnd"/>
      <w:r w:rsidRPr="007800EF">
        <w:rPr>
          <w:rFonts w:ascii="Times New Roman" w:hAnsi="Times New Roman" w:cs="Times New Roman"/>
          <w:i/>
          <w:sz w:val="22"/>
          <w:szCs w:val="22"/>
        </w:rPr>
        <w:t xml:space="preserve">, as </w:t>
      </w:r>
      <w:proofErr w:type="spellStart"/>
      <w:r w:rsidRPr="007800EF">
        <w:rPr>
          <w:rFonts w:ascii="Times New Roman" w:hAnsi="Times New Roman" w:cs="Times New Roman"/>
          <w:i/>
          <w:sz w:val="22"/>
          <w:szCs w:val="22"/>
        </w:rPr>
        <w:t>further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specified</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Annex</w:t>
      </w:r>
      <w:proofErr w:type="spellEnd"/>
      <w:r w:rsidRPr="007800EF">
        <w:rPr>
          <w:rFonts w:ascii="Times New Roman" w:hAnsi="Times New Roman" w:cs="Times New Roman"/>
          <w:i/>
          <w:sz w:val="22"/>
          <w:szCs w:val="22"/>
        </w:rPr>
        <w:t xml:space="preserve"> No. 2 and </w:t>
      </w:r>
      <w:proofErr w:type="spellStart"/>
      <w:r w:rsidRPr="007800EF">
        <w:rPr>
          <w:rFonts w:ascii="Times New Roman" w:hAnsi="Times New Roman" w:cs="Times New Roman"/>
          <w:i/>
          <w:sz w:val="22"/>
          <w:szCs w:val="22"/>
        </w:rPr>
        <w:t>Annex</w:t>
      </w:r>
      <w:proofErr w:type="spellEnd"/>
      <w:r w:rsidRPr="007800EF">
        <w:rPr>
          <w:rFonts w:ascii="Times New Roman" w:hAnsi="Times New Roman" w:cs="Times New Roman"/>
          <w:i/>
          <w:sz w:val="22"/>
          <w:szCs w:val="22"/>
        </w:rPr>
        <w:t xml:space="preserve"> No. 6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Code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Ethics</w:t>
      </w:r>
      <w:proofErr w:type="spellEnd"/>
      <w:r w:rsidRPr="007800EF">
        <w:rPr>
          <w:rFonts w:ascii="Times New Roman" w:hAnsi="Times New Roman" w:cs="Times New Roman"/>
          <w:i/>
          <w:sz w:val="22"/>
          <w:szCs w:val="22"/>
        </w:rPr>
        <w:t xml:space="preserve">. </w:t>
      </w:r>
    </w:p>
    <w:p w14:paraId="21715323" w14:textId="77777777" w:rsidR="0033130C" w:rsidRPr="007800EF" w:rsidRDefault="0033130C" w:rsidP="0033130C">
      <w:pPr>
        <w:shd w:val="clear" w:color="auto" w:fill="FFFFFF"/>
        <w:spacing w:after="15"/>
        <w:rPr>
          <w:rFonts w:ascii="Times New Roman" w:hAnsi="Times New Roman" w:cs="Times New Roman"/>
          <w:i/>
          <w:sz w:val="22"/>
          <w:szCs w:val="22"/>
        </w:rPr>
      </w:pPr>
    </w:p>
    <w:p w14:paraId="11F33777" w14:textId="73727E1F" w:rsidR="00DA00E7" w:rsidRPr="007800EF" w:rsidRDefault="00DA00E7" w:rsidP="0033130C">
      <w:pPr>
        <w:pStyle w:val="Odstavecseseznamem"/>
        <w:numPr>
          <w:ilvl w:val="2"/>
          <w:numId w:val="171"/>
        </w:numPr>
        <w:shd w:val="clear" w:color="auto" w:fill="FFFFFF"/>
        <w:spacing w:after="15"/>
        <w:rPr>
          <w:rFonts w:ascii="Times New Roman" w:hAnsi="Times New Roman" w:cs="Times New Roman"/>
        </w:rPr>
      </w:pPr>
      <w:r w:rsidRPr="007800EF">
        <w:rPr>
          <w:rFonts w:ascii="Times New Roman" w:hAnsi="Times New Roman" w:cs="Times New Roman"/>
        </w:rPr>
        <w:t>Společnost je transparentní v otázkách týkajících se využívání půdy, lesů a vody. Společnost je zodpovědná za své aktivity v této oblasti a přijímá opatření k minimalizaci negativních dopadů na životní prostředí a místní komunity.</w:t>
      </w:r>
    </w:p>
    <w:p w14:paraId="51D0CBCF" w14:textId="77777777" w:rsidR="0033130C" w:rsidRPr="007800EF" w:rsidRDefault="00DA00E7" w:rsidP="00DA00E7">
      <w:pPr>
        <w:pStyle w:val="Odstavecseseznamem"/>
        <w:rPr>
          <w:rFonts w:ascii="Times New Roman" w:hAnsi="Times New Roman" w:cs="Times New Roman"/>
          <w:i/>
          <w:sz w:val="22"/>
          <w:szCs w:val="22"/>
        </w:rPr>
      </w:pP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transparent in </w:t>
      </w:r>
      <w:proofErr w:type="spellStart"/>
      <w:r w:rsidRPr="007800EF">
        <w:rPr>
          <w:rFonts w:ascii="Times New Roman" w:hAnsi="Times New Roman" w:cs="Times New Roman"/>
          <w:i/>
          <w:sz w:val="22"/>
          <w:szCs w:val="22"/>
        </w:rPr>
        <w:t>matters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related</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use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land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forests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water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responsible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activities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this</w:t>
      </w:r>
      <w:proofErr w:type="spellEnd"/>
      <w:r w:rsidRPr="007800EF">
        <w:rPr>
          <w:rFonts w:ascii="Times New Roman" w:hAnsi="Times New Roman" w:cs="Times New Roman"/>
          <w:i/>
          <w:sz w:val="22"/>
          <w:szCs w:val="22"/>
        </w:rPr>
        <w:t xml:space="preserve"> area and </w:t>
      </w:r>
      <w:proofErr w:type="spellStart"/>
      <w:r w:rsidRPr="007800EF">
        <w:rPr>
          <w:rFonts w:ascii="Times New Roman" w:hAnsi="Times New Roman" w:cs="Times New Roman"/>
          <w:i/>
          <w:sz w:val="22"/>
          <w:szCs w:val="22"/>
        </w:rPr>
        <w:t>takes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measures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minimize</w:t>
      </w:r>
      <w:proofErr w:type="spellEnd"/>
      <w:r w:rsidRPr="007800EF">
        <w:rPr>
          <w:rFonts w:ascii="Times New Roman" w:hAnsi="Times New Roman" w:cs="Times New Roman"/>
          <w:i/>
          <w:sz w:val="22"/>
          <w:szCs w:val="22"/>
        </w:rPr>
        <w:t xml:space="preserve"> negative </w:t>
      </w:r>
      <w:proofErr w:type="spellStart"/>
      <w:r w:rsidRPr="007800EF">
        <w:rPr>
          <w:rFonts w:ascii="Times New Roman" w:hAnsi="Times New Roman" w:cs="Times New Roman"/>
          <w:i/>
          <w:sz w:val="22"/>
          <w:szCs w:val="22"/>
        </w:rPr>
        <w:t>impacts</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environment and </w:t>
      </w:r>
      <w:proofErr w:type="spellStart"/>
      <w:r w:rsidRPr="007800EF">
        <w:rPr>
          <w:rFonts w:ascii="Times New Roman" w:hAnsi="Times New Roman" w:cs="Times New Roman"/>
          <w:i/>
          <w:sz w:val="22"/>
          <w:szCs w:val="22"/>
        </w:rPr>
        <w:t>local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communities</w:t>
      </w:r>
      <w:proofErr w:type="spellEnd"/>
      <w:r w:rsidRPr="007800EF">
        <w:rPr>
          <w:rFonts w:ascii="Times New Roman" w:hAnsi="Times New Roman" w:cs="Times New Roman"/>
          <w:i/>
          <w:sz w:val="22"/>
          <w:szCs w:val="22"/>
        </w:rPr>
        <w:t>.</w:t>
      </w:r>
    </w:p>
    <w:p w14:paraId="3AA39CE2" w14:textId="5227A9E0" w:rsidR="00DA00E7" w:rsidRPr="007800EF" w:rsidRDefault="00DA00E7" w:rsidP="00DA00E7">
      <w:pPr>
        <w:pStyle w:val="Odstavecseseznamem"/>
        <w:rPr>
          <w:rFonts w:ascii="Times New Roman" w:hAnsi="Times New Roman" w:cs="Times New Roman"/>
          <w:i/>
          <w:sz w:val="22"/>
          <w:szCs w:val="22"/>
        </w:rPr>
      </w:pPr>
      <w:r w:rsidRPr="007800EF">
        <w:rPr>
          <w:rFonts w:ascii="Times New Roman" w:hAnsi="Times New Roman" w:cs="Times New Roman"/>
          <w:i/>
          <w:sz w:val="22"/>
          <w:szCs w:val="22"/>
        </w:rPr>
        <w:t xml:space="preserve"> </w:t>
      </w:r>
    </w:p>
    <w:p w14:paraId="21E99241" w14:textId="4658AAFE" w:rsidR="00DA00E7" w:rsidRPr="007800EF" w:rsidRDefault="00DA00E7" w:rsidP="00DA00E7">
      <w:pPr>
        <w:pStyle w:val="Odstavecseseznamem"/>
        <w:numPr>
          <w:ilvl w:val="2"/>
          <w:numId w:val="171"/>
        </w:numPr>
        <w:shd w:val="clear" w:color="auto" w:fill="FFFFFF"/>
        <w:spacing w:after="15"/>
        <w:rPr>
          <w:rFonts w:ascii="Times New Roman" w:hAnsi="Times New Roman" w:cs="Times New Roman"/>
          <w:i/>
          <w:sz w:val="22"/>
          <w:szCs w:val="22"/>
        </w:rPr>
      </w:pPr>
      <w:r w:rsidRPr="007800EF">
        <w:rPr>
          <w:rFonts w:ascii="Times New Roman" w:hAnsi="Times New Roman" w:cs="Times New Roman"/>
        </w:rPr>
        <w:t>Společnost spolupracuje s místními komunitami při plánování a provádění svých aktivit týkajících se využívání půdy, lesů a vody, vyslechne jejich názory a pokud možno jej zohlední při rozhodování. Společnost bude zajišťovat, aby místní komunity měly přístup k informacím o svých právech a možnostech, jak se aktivně zapojit do rozhodovacích procesů s ohledem na účinné právní přepisy.</w:t>
      </w:r>
      <w:r w:rsidR="00DD75DF">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cooperates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local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communities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planning</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implementation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activities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related</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use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land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forests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water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listens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their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views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where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possible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takes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them</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into</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account</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decision-making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ensure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local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communities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have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access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information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about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their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rights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opportunities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actively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participate</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decision-making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processes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regard</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effective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rewrites</w:t>
      </w:r>
      <w:proofErr w:type="spellEnd"/>
      <w:r w:rsidRPr="007800EF">
        <w:rPr>
          <w:rFonts w:ascii="Times New Roman" w:hAnsi="Times New Roman" w:cs="Times New Roman"/>
          <w:i/>
          <w:sz w:val="22"/>
          <w:szCs w:val="22"/>
        </w:rPr>
        <w:t xml:space="preserve">. </w:t>
      </w:r>
    </w:p>
    <w:p w14:paraId="31FFCB86" w14:textId="77777777" w:rsidR="0033130C" w:rsidRPr="007800EF" w:rsidRDefault="0033130C" w:rsidP="0033130C">
      <w:pPr>
        <w:shd w:val="clear" w:color="auto" w:fill="FFFFFF"/>
        <w:spacing w:after="15"/>
        <w:rPr>
          <w:rFonts w:ascii="Times New Roman" w:hAnsi="Times New Roman" w:cs="Times New Roman"/>
          <w:i/>
          <w:sz w:val="22"/>
          <w:szCs w:val="22"/>
        </w:rPr>
      </w:pPr>
    </w:p>
    <w:p w14:paraId="71685DE4" w14:textId="2718B0BA" w:rsidR="00CC2E20" w:rsidRPr="007800EF" w:rsidRDefault="00DA00E7" w:rsidP="00DA00E7">
      <w:pPr>
        <w:pStyle w:val="Odstavecseseznamem"/>
        <w:numPr>
          <w:ilvl w:val="2"/>
          <w:numId w:val="171"/>
        </w:numPr>
        <w:shd w:val="clear" w:color="auto" w:fill="FFFFFF"/>
        <w:spacing w:after="15"/>
        <w:rPr>
          <w:rFonts w:ascii="Times New Roman" w:hAnsi="Times New Roman" w:cs="Times New Roman"/>
          <w:i/>
          <w:sz w:val="22"/>
          <w:szCs w:val="22"/>
        </w:rPr>
      </w:pPr>
      <w:r w:rsidRPr="007800EF">
        <w:rPr>
          <w:rFonts w:ascii="Times New Roman" w:hAnsi="Times New Roman" w:cs="Times New Roman"/>
        </w:rPr>
        <w:t>Společnost respektuje lidská práva místních komunit, včetně práva na důstojné bydlení a práva na přístup k vodě a potravinám. Společnost se zavazuje minimalizovat negativní dopady svých aktivit na lidská práva a bude přijímat opatření k řešení případů porušování lidských práv.</w:t>
      </w:r>
      <w:r w:rsidR="0033130C" w:rsidRPr="007800EF">
        <w:rPr>
          <w:rFonts w:ascii="Times New Roman" w:hAnsi="Times New Roman" w:cs="Times New Roman"/>
        </w:rPr>
        <w:t xml:space="preserve"> </w:t>
      </w:r>
      <w:r w:rsidR="00C879DF">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respects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human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rights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local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communities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including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right</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decent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housing</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right</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access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water</w:t>
      </w:r>
      <w:proofErr w:type="spellEnd"/>
      <w:r w:rsidRPr="007800EF">
        <w:rPr>
          <w:rFonts w:ascii="Times New Roman" w:hAnsi="Times New Roman" w:cs="Times New Roman"/>
          <w:i/>
          <w:sz w:val="22"/>
          <w:szCs w:val="22"/>
        </w:rPr>
        <w:t xml:space="preserve"> and food.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committed</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minimizing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negative </w:t>
      </w:r>
      <w:proofErr w:type="spellStart"/>
      <w:r w:rsidRPr="007800EF">
        <w:rPr>
          <w:rFonts w:ascii="Times New Roman" w:hAnsi="Times New Roman" w:cs="Times New Roman"/>
          <w:i/>
          <w:sz w:val="22"/>
          <w:szCs w:val="22"/>
        </w:rPr>
        <w:t>impact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activities</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human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rights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take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measures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address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cases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human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rights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violations</w:t>
      </w:r>
      <w:proofErr w:type="spellEnd"/>
      <w:r w:rsidRPr="007800EF">
        <w:rPr>
          <w:rFonts w:ascii="Times New Roman" w:hAnsi="Times New Roman" w:cs="Times New Roman"/>
          <w:i/>
          <w:sz w:val="22"/>
          <w:szCs w:val="22"/>
        </w:rPr>
        <w:t>.</w:t>
      </w:r>
    </w:p>
    <w:p w14:paraId="460B5473" w14:textId="12841D65" w:rsidR="00DA00E7" w:rsidRPr="007800EF" w:rsidRDefault="00DA00E7" w:rsidP="00CC2E20">
      <w:pPr>
        <w:pStyle w:val="Odstavecseseznamem"/>
        <w:shd w:val="clear" w:color="auto" w:fill="FFFFFF"/>
        <w:spacing w:after="15"/>
        <w:rPr>
          <w:rFonts w:ascii="Times New Roman" w:hAnsi="Times New Roman" w:cs="Times New Roman"/>
          <w:i/>
          <w:sz w:val="22"/>
          <w:szCs w:val="22"/>
        </w:rPr>
      </w:pPr>
      <w:r w:rsidRPr="007800EF">
        <w:rPr>
          <w:rFonts w:ascii="Times New Roman" w:hAnsi="Times New Roman" w:cs="Times New Roman"/>
          <w:i/>
          <w:sz w:val="22"/>
          <w:szCs w:val="22"/>
        </w:rPr>
        <w:t xml:space="preserve"> </w:t>
      </w:r>
    </w:p>
    <w:p w14:paraId="751328D1" w14:textId="7940A0B7" w:rsidR="00DA00E7" w:rsidRPr="007800EF" w:rsidRDefault="00DA00E7" w:rsidP="00DA00E7">
      <w:pPr>
        <w:pStyle w:val="Odstavecseseznamem"/>
        <w:numPr>
          <w:ilvl w:val="2"/>
          <w:numId w:val="171"/>
        </w:numPr>
        <w:shd w:val="clear" w:color="auto" w:fill="FFFFFF"/>
        <w:spacing w:after="15"/>
        <w:rPr>
          <w:rFonts w:ascii="Times New Roman" w:hAnsi="Times New Roman" w:cs="Times New Roman"/>
        </w:rPr>
      </w:pPr>
      <w:r w:rsidRPr="007800EF">
        <w:rPr>
          <w:rFonts w:ascii="Times New Roman" w:hAnsi="Times New Roman" w:cs="Times New Roman"/>
        </w:rPr>
        <w:t>Společnost respektuje práva místních komunit na důstojné životní podmínky, vzdělávání, zaměstnanost, sociální aktivity a právo na souhlas s vývojem, který ovlivňuje území, na kterém žijí.</w:t>
      </w:r>
      <w:r w:rsidR="00C879DF">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respects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rights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local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communities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decent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living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conditions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education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lastRenderedPageBreak/>
        <w:t>employment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social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activities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right</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consent</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developments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affect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territory</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which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they</w:t>
      </w:r>
      <w:proofErr w:type="spellEnd"/>
      <w:r w:rsidRPr="007800EF">
        <w:rPr>
          <w:rFonts w:ascii="Times New Roman" w:hAnsi="Times New Roman" w:cs="Times New Roman"/>
          <w:i/>
          <w:sz w:val="22"/>
          <w:szCs w:val="22"/>
        </w:rPr>
        <w:t xml:space="preserve"> live.</w:t>
      </w:r>
    </w:p>
    <w:p w14:paraId="464DD0D4" w14:textId="77777777" w:rsidR="0033130C" w:rsidRPr="007800EF" w:rsidRDefault="0033130C" w:rsidP="0033130C">
      <w:pPr>
        <w:shd w:val="clear" w:color="auto" w:fill="FFFFFF"/>
        <w:spacing w:after="15"/>
        <w:rPr>
          <w:rFonts w:ascii="Times New Roman" w:hAnsi="Times New Roman" w:cs="Times New Roman"/>
        </w:rPr>
      </w:pPr>
    </w:p>
    <w:p w14:paraId="74DBED53" w14:textId="3F6281D2" w:rsidR="00DA00E7" w:rsidRDefault="00DA00E7" w:rsidP="00DA00E7">
      <w:pPr>
        <w:pStyle w:val="Odstavecseseznamem"/>
        <w:numPr>
          <w:ilvl w:val="2"/>
          <w:numId w:val="171"/>
        </w:numPr>
        <w:shd w:val="clear" w:color="auto" w:fill="FFFFFF"/>
        <w:spacing w:after="15"/>
        <w:rPr>
          <w:rFonts w:ascii="Times New Roman" w:hAnsi="Times New Roman" w:cs="Times New Roman"/>
          <w:i/>
          <w:sz w:val="22"/>
          <w:szCs w:val="22"/>
        </w:rPr>
      </w:pPr>
      <w:r w:rsidRPr="007800EF">
        <w:rPr>
          <w:rFonts w:ascii="Times New Roman" w:hAnsi="Times New Roman" w:cs="Times New Roman"/>
        </w:rPr>
        <w:t>Společnost bude přijímat opatření k minimalizaci negativních dopadů svých aktivit na životní prostředí, včetně ochrany biodiverzity, zachování ekosystémů a snížení uhlíkové stopy. Společnost bude pracovat v souladu s mezinárodními dohodami o ochraně životního prostředí a bude se snažit přispět k řešení globálních výzev v této oblasti.</w:t>
      </w:r>
      <w:r w:rsidR="0033130C" w:rsidRPr="007800EF">
        <w:rPr>
          <w:rFonts w:ascii="Times New Roman" w:hAnsi="Times New Roman" w:cs="Times New Roman"/>
        </w:rPr>
        <w:t xml:space="preserve"> </w:t>
      </w:r>
      <w:r w:rsidR="00C879DF">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take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measures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minimize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negative </w:t>
      </w:r>
      <w:proofErr w:type="spellStart"/>
      <w:r w:rsidRPr="007800EF">
        <w:rPr>
          <w:rFonts w:ascii="Times New Roman" w:hAnsi="Times New Roman" w:cs="Times New Roman"/>
          <w:i/>
          <w:sz w:val="22"/>
          <w:szCs w:val="22"/>
        </w:rPr>
        <w:t>impacts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activities</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environment, </w:t>
      </w:r>
      <w:proofErr w:type="spellStart"/>
      <w:r w:rsidRPr="007800EF">
        <w:rPr>
          <w:rFonts w:ascii="Times New Roman" w:hAnsi="Times New Roman" w:cs="Times New Roman"/>
          <w:i/>
          <w:sz w:val="22"/>
          <w:szCs w:val="22"/>
        </w:rPr>
        <w:t>including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protection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gramStart"/>
      <w:r w:rsidRPr="007800EF">
        <w:rPr>
          <w:rFonts w:ascii="Times New Roman" w:hAnsi="Times New Roman" w:cs="Times New Roman"/>
          <w:i/>
          <w:sz w:val="22"/>
          <w:szCs w:val="22"/>
        </w:rPr>
        <w:t>biodiversity</w:t>
      </w:r>
      <w:proofErr w:type="gram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preservation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ecosystems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reduction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carbon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footprint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accordance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international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agreements</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environmental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protection</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try</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contribute</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solving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global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challenges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this</w:t>
      </w:r>
      <w:proofErr w:type="spellEnd"/>
      <w:r w:rsidRPr="007800EF">
        <w:rPr>
          <w:rFonts w:ascii="Times New Roman" w:hAnsi="Times New Roman" w:cs="Times New Roman"/>
          <w:i/>
          <w:sz w:val="22"/>
          <w:szCs w:val="22"/>
        </w:rPr>
        <w:t xml:space="preserve"> area. </w:t>
      </w:r>
      <w:r w:rsidR="0033130C" w:rsidRPr="007800EF">
        <w:rPr>
          <w:rFonts w:ascii="Times New Roman" w:hAnsi="Times New Roman" w:cs="Times New Roman"/>
          <w:i/>
          <w:sz w:val="22"/>
          <w:szCs w:val="22"/>
        </w:rPr>
        <w:t xml:space="preserve"> </w:t>
      </w:r>
    </w:p>
    <w:p w14:paraId="47C6FADF" w14:textId="77777777" w:rsidR="00C879DF" w:rsidRPr="00C879DF" w:rsidRDefault="00C879DF" w:rsidP="00C879DF">
      <w:pPr>
        <w:shd w:val="clear" w:color="auto" w:fill="FFFFFF"/>
        <w:spacing w:after="15"/>
        <w:rPr>
          <w:rFonts w:ascii="Times New Roman" w:hAnsi="Times New Roman" w:cs="Times New Roman"/>
          <w:i/>
          <w:sz w:val="22"/>
          <w:szCs w:val="22"/>
        </w:rPr>
      </w:pPr>
    </w:p>
    <w:p w14:paraId="2998D116" w14:textId="32A0050C" w:rsidR="00DA00E7" w:rsidRPr="007800EF" w:rsidRDefault="00DA00E7" w:rsidP="00DA00E7">
      <w:pPr>
        <w:pStyle w:val="Odstavecseseznamem"/>
        <w:numPr>
          <w:ilvl w:val="2"/>
          <w:numId w:val="171"/>
        </w:numPr>
        <w:shd w:val="clear" w:color="auto" w:fill="FFFFFF"/>
        <w:spacing w:after="15"/>
        <w:rPr>
          <w:rFonts w:ascii="Times New Roman" w:hAnsi="Times New Roman" w:cs="Times New Roman"/>
          <w:i/>
          <w:sz w:val="22"/>
          <w:szCs w:val="22"/>
        </w:rPr>
      </w:pPr>
      <w:r w:rsidRPr="007800EF">
        <w:rPr>
          <w:rFonts w:ascii="Times New Roman" w:hAnsi="Times New Roman" w:cs="Times New Roman"/>
        </w:rPr>
        <w:t>Společnost bude respektovat práva lidí na jejich bydliště a nebude se zapojovat do nuceného vystěhování. V případě, že by nastala nutnost výkupu pozemků nebo přesunu lidí z důvodu aktivit Společnosti, bude Společnost jednat v souladu s mezinárodními normami a účinnými právními předpisy České republiky. Společnost bude dále přijímat opatření, aby byly zajištěny důstojné podmínky pro přestěhování dotčených osob a bude dbát na to, aby všechny dotčené osoby měly přístup k informacím o svých právech a možnostech, jak chránit své oprávněné zájmy.</w:t>
      </w:r>
      <w:r w:rsidR="0033130C" w:rsidRPr="007800EF">
        <w:rPr>
          <w:rFonts w:ascii="Times New Roman" w:hAnsi="Times New Roman" w:cs="Times New Roman"/>
        </w:rPr>
        <w:t xml:space="preserve"> </w:t>
      </w:r>
      <w:r w:rsidR="009606FC">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respect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people's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rights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their</w:t>
      </w:r>
      <w:proofErr w:type="spellEnd"/>
      <w:r w:rsidRPr="007800EF">
        <w:rPr>
          <w:rFonts w:ascii="Times New Roman" w:hAnsi="Times New Roman" w:cs="Times New Roman"/>
          <w:i/>
          <w:sz w:val="22"/>
          <w:szCs w:val="22"/>
        </w:rPr>
        <w:t xml:space="preserve"> residence and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not </w:t>
      </w:r>
      <w:proofErr w:type="spellStart"/>
      <w:r w:rsidRPr="007800EF">
        <w:rPr>
          <w:rFonts w:ascii="Times New Roman" w:hAnsi="Times New Roman" w:cs="Times New Roman"/>
          <w:i/>
          <w:sz w:val="22"/>
          <w:szCs w:val="22"/>
        </w:rPr>
        <w:t>engage</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forced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evictions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event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becomes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necessary</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purchase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land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relocate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people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due</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activities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accordance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international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standards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effective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Czech Republic.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further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take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measures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ensure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dignified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conditions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relocation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affected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persons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ensure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affected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persons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have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access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information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about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their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rights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options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protect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their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legitimate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interests</w:t>
      </w:r>
      <w:proofErr w:type="spellEnd"/>
      <w:r w:rsidRPr="007800EF">
        <w:rPr>
          <w:rFonts w:ascii="Times New Roman" w:hAnsi="Times New Roman" w:cs="Times New Roman"/>
          <w:i/>
          <w:sz w:val="22"/>
          <w:szCs w:val="22"/>
        </w:rPr>
        <w:t>.</w:t>
      </w:r>
    </w:p>
    <w:p w14:paraId="598FC476" w14:textId="77777777" w:rsidR="00CC2E20" w:rsidRPr="009606FC" w:rsidRDefault="00CC2E20" w:rsidP="009606FC">
      <w:pPr>
        <w:shd w:val="clear" w:color="auto" w:fill="FFFFFF"/>
        <w:spacing w:after="15"/>
        <w:rPr>
          <w:rFonts w:ascii="Times New Roman" w:hAnsi="Times New Roman" w:cs="Times New Roman"/>
        </w:rPr>
      </w:pPr>
    </w:p>
    <w:p w14:paraId="3CFA07C5" w14:textId="33D8341E" w:rsidR="00DA00E7" w:rsidRPr="007800EF" w:rsidRDefault="00DA00E7" w:rsidP="0033130C">
      <w:pPr>
        <w:pStyle w:val="Nadpis2"/>
        <w:numPr>
          <w:ilvl w:val="1"/>
          <w:numId w:val="171"/>
        </w:numPr>
        <w:rPr>
          <w:rFonts w:ascii="Times New Roman" w:hAnsi="Times New Roman" w:cs="Times New Roman"/>
        </w:rPr>
      </w:pPr>
      <w:bookmarkStart w:id="200" w:name="_Toc230874024"/>
      <w:bookmarkStart w:id="201" w:name="_Toc231808546"/>
      <w:r w:rsidRPr="007800EF">
        <w:rPr>
          <w:rFonts w:ascii="Times New Roman" w:hAnsi="Times New Roman" w:cs="Times New Roman"/>
          <w:b/>
          <w:bCs/>
        </w:rPr>
        <w:t>Použití soukromých nebo veřejných bezpečnostních sil</w:t>
      </w:r>
      <w:r w:rsidRPr="007800EF">
        <w:rPr>
          <w:rFonts w:ascii="Times New Roman" w:hAnsi="Times New Roman" w:cs="Times New Roman"/>
        </w:rPr>
        <w:t xml:space="preserve">/ Use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Private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or</w:t>
      </w:r>
      <w:proofErr w:type="spellEnd"/>
      <w:r w:rsidRPr="007800EF">
        <w:rPr>
          <w:rFonts w:ascii="Times New Roman" w:hAnsi="Times New Roman" w:cs="Times New Roman"/>
        </w:rPr>
        <w:t xml:space="preserve"> Public </w:t>
      </w:r>
      <w:proofErr w:type="spellStart"/>
      <w:r w:rsidRPr="007800EF">
        <w:rPr>
          <w:rFonts w:ascii="Times New Roman" w:hAnsi="Times New Roman" w:cs="Times New Roman"/>
        </w:rPr>
        <w:t>Security</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Forces</w:t>
      </w:r>
      <w:bookmarkEnd w:id="200"/>
      <w:bookmarkEnd w:id="201"/>
      <w:proofErr w:type="spellEnd"/>
    </w:p>
    <w:p w14:paraId="6E5AFE3C" w14:textId="77777777" w:rsidR="0033130C" w:rsidRPr="007800EF" w:rsidRDefault="0033130C" w:rsidP="0033130C">
      <w:pPr>
        <w:pStyle w:val="Odstavecseseznamem"/>
        <w:rPr>
          <w:rFonts w:ascii="Times New Roman" w:hAnsi="Times New Roman" w:cs="Times New Roman"/>
        </w:rPr>
      </w:pPr>
    </w:p>
    <w:p w14:paraId="7509BE75" w14:textId="718A24F8" w:rsidR="00DA00E7" w:rsidRPr="007800EF" w:rsidRDefault="00DA00E7" w:rsidP="00DA00E7">
      <w:pPr>
        <w:pStyle w:val="Odstavecseseznamem"/>
        <w:numPr>
          <w:ilvl w:val="2"/>
          <w:numId w:val="171"/>
        </w:numPr>
        <w:shd w:val="clear" w:color="auto" w:fill="FFFFFF"/>
        <w:spacing w:after="15"/>
        <w:rPr>
          <w:rFonts w:ascii="Times New Roman" w:hAnsi="Times New Roman" w:cs="Times New Roman"/>
          <w:i/>
          <w:sz w:val="22"/>
          <w:szCs w:val="22"/>
        </w:rPr>
      </w:pPr>
      <w:r w:rsidRPr="007800EF">
        <w:rPr>
          <w:rFonts w:ascii="Times New Roman" w:hAnsi="Times New Roman" w:cs="Times New Roman"/>
        </w:rPr>
        <w:t>V případě použití soukromých nebo veřejných bezpečnostních sil v souladu s účinnými právními předpisy České republiky bude Společnost respektovat lidská práva v souladu s mezinárodními úmluvami a účinnými právními předpisy České republiky, přičemž bude dbát na to, aby nebyla porušována základní lidská práva a svobody a nedocházelo k mučení nebo krutému zacházení.</w:t>
      </w:r>
      <w:r w:rsidR="0033130C" w:rsidRPr="007800EF">
        <w:rPr>
          <w:rFonts w:ascii="Times New Roman" w:hAnsi="Times New Roman" w:cs="Times New Roman"/>
        </w:rPr>
        <w:t xml:space="preserve"> </w:t>
      </w:r>
      <w:r w:rsidR="009606FC">
        <w:rPr>
          <w:rFonts w:ascii="Times New Roman" w:hAnsi="Times New Roman" w:cs="Times New Roman"/>
        </w:rPr>
        <w:br/>
      </w:r>
      <w:r w:rsidRPr="007800EF">
        <w:rPr>
          <w:rFonts w:ascii="Times New Roman" w:hAnsi="Times New Roman" w:cs="Times New Roman"/>
          <w:i/>
          <w:sz w:val="22"/>
          <w:szCs w:val="22"/>
        </w:rPr>
        <w:t xml:space="preserve">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case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use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private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public </w:t>
      </w:r>
      <w:proofErr w:type="spellStart"/>
      <w:r w:rsidRPr="007800EF">
        <w:rPr>
          <w:rFonts w:ascii="Times New Roman" w:hAnsi="Times New Roman" w:cs="Times New Roman"/>
          <w:i/>
          <w:sz w:val="22"/>
          <w:szCs w:val="22"/>
        </w:rPr>
        <w:t>security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forces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accordance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effective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Czech Republic,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respect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human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rights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accordance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international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conventions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effective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Czech Republic, </w:t>
      </w:r>
      <w:proofErr w:type="spellStart"/>
      <w:r w:rsidRPr="007800EF">
        <w:rPr>
          <w:rFonts w:ascii="Times New Roman" w:hAnsi="Times New Roman" w:cs="Times New Roman"/>
          <w:i/>
          <w:sz w:val="22"/>
          <w:szCs w:val="22"/>
        </w:rPr>
        <w:t>while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ensuring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basic </w:t>
      </w:r>
      <w:proofErr w:type="spellStart"/>
      <w:r w:rsidRPr="007800EF">
        <w:rPr>
          <w:rFonts w:ascii="Times New Roman" w:hAnsi="Times New Roman" w:cs="Times New Roman"/>
          <w:i/>
          <w:sz w:val="22"/>
          <w:szCs w:val="22"/>
        </w:rPr>
        <w:t>human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rights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freedoms</w:t>
      </w:r>
      <w:proofErr w:type="spellEnd"/>
      <w:r w:rsidRPr="007800EF">
        <w:rPr>
          <w:rFonts w:ascii="Times New Roman" w:hAnsi="Times New Roman" w:cs="Times New Roman"/>
          <w:i/>
          <w:sz w:val="22"/>
          <w:szCs w:val="22"/>
        </w:rPr>
        <w:t xml:space="preserve"> are not </w:t>
      </w:r>
      <w:proofErr w:type="spellStart"/>
      <w:r w:rsidRPr="007800EF">
        <w:rPr>
          <w:rFonts w:ascii="Times New Roman" w:hAnsi="Times New Roman" w:cs="Times New Roman"/>
          <w:i/>
          <w:sz w:val="22"/>
          <w:szCs w:val="22"/>
        </w:rPr>
        <w:t>violated</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there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was</w:t>
      </w:r>
      <w:proofErr w:type="spellEnd"/>
      <w:r w:rsidRPr="007800EF">
        <w:rPr>
          <w:rFonts w:ascii="Times New Roman" w:hAnsi="Times New Roman" w:cs="Times New Roman"/>
          <w:i/>
          <w:sz w:val="22"/>
          <w:szCs w:val="22"/>
        </w:rPr>
        <w:t xml:space="preserve"> no </w:t>
      </w:r>
      <w:proofErr w:type="spellStart"/>
      <w:r w:rsidRPr="007800EF">
        <w:rPr>
          <w:rFonts w:ascii="Times New Roman" w:hAnsi="Times New Roman" w:cs="Times New Roman"/>
          <w:i/>
          <w:sz w:val="22"/>
          <w:szCs w:val="22"/>
        </w:rPr>
        <w:t>torture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ill-treatment</w:t>
      </w:r>
      <w:proofErr w:type="spellEnd"/>
      <w:r w:rsidRPr="007800EF">
        <w:rPr>
          <w:rFonts w:ascii="Times New Roman" w:hAnsi="Times New Roman" w:cs="Times New Roman"/>
          <w:i/>
          <w:sz w:val="22"/>
          <w:szCs w:val="22"/>
        </w:rPr>
        <w:t xml:space="preserve">. </w:t>
      </w:r>
    </w:p>
    <w:p w14:paraId="15B06B72" w14:textId="77777777" w:rsidR="0033130C" w:rsidRPr="007800EF" w:rsidRDefault="0033130C" w:rsidP="0033130C">
      <w:pPr>
        <w:shd w:val="clear" w:color="auto" w:fill="FFFFFF"/>
        <w:spacing w:after="15"/>
        <w:rPr>
          <w:rFonts w:ascii="Times New Roman" w:hAnsi="Times New Roman" w:cs="Times New Roman"/>
          <w:i/>
          <w:sz w:val="22"/>
          <w:szCs w:val="22"/>
        </w:rPr>
      </w:pPr>
    </w:p>
    <w:p w14:paraId="5489B104" w14:textId="5BB93228" w:rsidR="00DA00E7" w:rsidRPr="007800EF" w:rsidRDefault="00DA00E7" w:rsidP="00DA00E7">
      <w:pPr>
        <w:pStyle w:val="Odstavecseseznamem"/>
        <w:numPr>
          <w:ilvl w:val="2"/>
          <w:numId w:val="171"/>
        </w:numPr>
        <w:shd w:val="clear" w:color="auto" w:fill="FFFFFF"/>
        <w:spacing w:after="15"/>
        <w:rPr>
          <w:rFonts w:ascii="Times New Roman" w:hAnsi="Times New Roman" w:cs="Times New Roman"/>
        </w:rPr>
      </w:pPr>
      <w:r w:rsidRPr="007800EF">
        <w:rPr>
          <w:rFonts w:ascii="Times New Roman" w:hAnsi="Times New Roman" w:cs="Times New Roman"/>
        </w:rPr>
        <w:t>Společnost se bude snažit předcházet konfliktům a násilí.</w:t>
      </w:r>
      <w:r w:rsidR="0033130C" w:rsidRPr="007800EF">
        <w:rPr>
          <w:rFonts w:ascii="Times New Roman" w:hAnsi="Times New Roman" w:cs="Times New Roman"/>
        </w:rPr>
        <w:t xml:space="preserve"> </w:t>
      </w:r>
      <w:r w:rsidR="009606FC">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try</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prevent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conflicts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violence</w:t>
      </w:r>
      <w:proofErr w:type="spellEnd"/>
      <w:r w:rsidRPr="007800EF">
        <w:rPr>
          <w:rFonts w:ascii="Times New Roman" w:hAnsi="Times New Roman" w:cs="Times New Roman"/>
          <w:i/>
          <w:sz w:val="22"/>
          <w:szCs w:val="22"/>
        </w:rPr>
        <w:t>.</w:t>
      </w:r>
    </w:p>
    <w:p w14:paraId="41E5094E" w14:textId="77777777" w:rsidR="0033130C" w:rsidRPr="007800EF" w:rsidRDefault="0033130C" w:rsidP="0033130C">
      <w:pPr>
        <w:pStyle w:val="Odstavecseseznamem"/>
        <w:rPr>
          <w:rFonts w:ascii="Times New Roman" w:hAnsi="Times New Roman" w:cs="Times New Roman"/>
        </w:rPr>
      </w:pPr>
    </w:p>
    <w:p w14:paraId="05F2621E" w14:textId="6AC6104E" w:rsidR="00DA00E7" w:rsidRPr="007800EF" w:rsidRDefault="00DA00E7" w:rsidP="00DA00E7">
      <w:pPr>
        <w:pStyle w:val="Odstavecseseznamem"/>
        <w:numPr>
          <w:ilvl w:val="2"/>
          <w:numId w:val="171"/>
        </w:numPr>
        <w:shd w:val="clear" w:color="auto" w:fill="FFFFFF"/>
        <w:spacing w:after="15"/>
        <w:rPr>
          <w:rFonts w:ascii="Times New Roman" w:hAnsi="Times New Roman" w:cs="Times New Roman"/>
          <w:i/>
          <w:sz w:val="22"/>
          <w:szCs w:val="22"/>
        </w:rPr>
      </w:pPr>
      <w:r w:rsidRPr="007800EF">
        <w:rPr>
          <w:rFonts w:ascii="Times New Roman" w:hAnsi="Times New Roman" w:cs="Times New Roman"/>
        </w:rPr>
        <w:lastRenderedPageBreak/>
        <w:t>Společnost bude respektovat nezávislost veřejných bezpečnostních sil a nebude zasahovat do jejich činnosti. Společnost se bude snažit o spolupráci a komunikaci s veřejnými bezpečnostními silami a bude podporovat snahu o zajištění bezpečnosti a ochrany lidských práv.</w:t>
      </w:r>
      <w:r w:rsidR="009606FC">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respect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independence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public </w:t>
      </w:r>
      <w:proofErr w:type="spellStart"/>
      <w:r w:rsidRPr="007800EF">
        <w:rPr>
          <w:rFonts w:ascii="Times New Roman" w:hAnsi="Times New Roman" w:cs="Times New Roman"/>
          <w:i/>
          <w:sz w:val="22"/>
          <w:szCs w:val="22"/>
        </w:rPr>
        <w:t>security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forces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not </w:t>
      </w:r>
      <w:proofErr w:type="spellStart"/>
      <w:r w:rsidRPr="007800EF">
        <w:rPr>
          <w:rFonts w:ascii="Times New Roman" w:hAnsi="Times New Roman" w:cs="Times New Roman"/>
          <w:i/>
          <w:sz w:val="22"/>
          <w:szCs w:val="22"/>
        </w:rPr>
        <w:t>interfere</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their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activities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seek</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cooperation</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communication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public </w:t>
      </w:r>
      <w:proofErr w:type="spellStart"/>
      <w:r w:rsidRPr="007800EF">
        <w:rPr>
          <w:rFonts w:ascii="Times New Roman" w:hAnsi="Times New Roman" w:cs="Times New Roman"/>
          <w:i/>
          <w:sz w:val="22"/>
          <w:szCs w:val="22"/>
        </w:rPr>
        <w:t>security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forces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support </w:t>
      </w:r>
      <w:proofErr w:type="spellStart"/>
      <w:r w:rsidRPr="007800EF">
        <w:rPr>
          <w:rFonts w:ascii="Times New Roman" w:hAnsi="Times New Roman" w:cs="Times New Roman"/>
          <w:i/>
          <w:sz w:val="22"/>
          <w:szCs w:val="22"/>
        </w:rPr>
        <w:t>efforts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ensure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security</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protect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human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rights</w:t>
      </w:r>
      <w:proofErr w:type="spellEnd"/>
      <w:r w:rsidRPr="007800EF">
        <w:rPr>
          <w:rFonts w:ascii="Times New Roman" w:hAnsi="Times New Roman" w:cs="Times New Roman"/>
          <w:i/>
          <w:sz w:val="22"/>
          <w:szCs w:val="22"/>
        </w:rPr>
        <w:t>.</w:t>
      </w:r>
    </w:p>
    <w:p w14:paraId="6C437A28" w14:textId="77777777" w:rsidR="0033130C" w:rsidRPr="007800EF" w:rsidRDefault="0033130C" w:rsidP="0033130C">
      <w:pPr>
        <w:pStyle w:val="Odstavecseseznamem"/>
        <w:rPr>
          <w:rFonts w:ascii="Times New Roman" w:hAnsi="Times New Roman" w:cs="Times New Roman"/>
          <w:i/>
          <w:sz w:val="22"/>
          <w:szCs w:val="22"/>
        </w:rPr>
      </w:pPr>
    </w:p>
    <w:p w14:paraId="6C50A128" w14:textId="77777777" w:rsidR="0033130C" w:rsidRPr="007800EF" w:rsidRDefault="0033130C" w:rsidP="0033130C">
      <w:pPr>
        <w:shd w:val="clear" w:color="auto" w:fill="FFFFFF"/>
        <w:spacing w:after="15"/>
        <w:rPr>
          <w:rFonts w:ascii="Times New Roman" w:hAnsi="Times New Roman" w:cs="Times New Roman"/>
          <w:i/>
          <w:sz w:val="22"/>
          <w:szCs w:val="22"/>
        </w:rPr>
      </w:pPr>
    </w:p>
    <w:p w14:paraId="12E9D385" w14:textId="77777777" w:rsidR="0033130C" w:rsidRPr="007800EF" w:rsidRDefault="0033130C" w:rsidP="0033130C">
      <w:pPr>
        <w:shd w:val="clear" w:color="auto" w:fill="FFFFFF"/>
        <w:spacing w:after="15"/>
        <w:rPr>
          <w:rFonts w:ascii="Times New Roman" w:hAnsi="Times New Roman" w:cs="Times New Roman"/>
          <w:i/>
          <w:sz w:val="22"/>
          <w:szCs w:val="22"/>
        </w:rPr>
      </w:pPr>
    </w:p>
    <w:p w14:paraId="3EAAD9F0" w14:textId="77777777" w:rsidR="00DA00E7" w:rsidRPr="007800EF" w:rsidRDefault="00DA00E7" w:rsidP="00DA00E7">
      <w:pPr>
        <w:pStyle w:val="Odstavecseseznamem"/>
        <w:shd w:val="clear" w:color="auto" w:fill="FFFFFF"/>
        <w:spacing w:after="15"/>
        <w:rPr>
          <w:rFonts w:ascii="Times New Roman" w:hAnsi="Times New Roman" w:cs="Times New Roman"/>
        </w:rPr>
      </w:pPr>
    </w:p>
    <w:p w14:paraId="3B779924" w14:textId="292BACFF" w:rsidR="00DA00E7" w:rsidRPr="007800EF" w:rsidRDefault="00DA00E7" w:rsidP="0033130C">
      <w:pPr>
        <w:pStyle w:val="Nadpis2"/>
        <w:numPr>
          <w:ilvl w:val="1"/>
          <w:numId w:val="171"/>
        </w:numPr>
        <w:rPr>
          <w:rFonts w:ascii="Times New Roman" w:hAnsi="Times New Roman" w:cs="Times New Roman"/>
        </w:rPr>
      </w:pPr>
      <w:bookmarkStart w:id="202" w:name="_Toc230874025"/>
      <w:bookmarkStart w:id="203" w:name="_Toc231808547"/>
      <w:r w:rsidRPr="007800EF">
        <w:rPr>
          <w:rFonts w:ascii="Times New Roman" w:hAnsi="Times New Roman" w:cs="Times New Roman"/>
          <w:b/>
          <w:bCs/>
        </w:rPr>
        <w:t>Finanční odpovědnost společnosti, účetnictví, daňová politika a vedení příslušné dokumentace</w:t>
      </w:r>
      <w:r w:rsidRPr="007800EF">
        <w:rPr>
          <w:rFonts w:ascii="Times New Roman" w:hAnsi="Times New Roman" w:cs="Times New Roman"/>
        </w:rPr>
        <w:t xml:space="preserve">/ Financial </w:t>
      </w:r>
      <w:proofErr w:type="spellStart"/>
      <w:r w:rsidRPr="007800EF">
        <w:rPr>
          <w:rFonts w:ascii="Times New Roman" w:hAnsi="Times New Roman" w:cs="Times New Roman"/>
        </w:rPr>
        <w:t>Responsibility</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the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Company</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Accounting</w:t>
      </w:r>
      <w:proofErr w:type="spellEnd"/>
      <w:r w:rsidRPr="007800EF">
        <w:rPr>
          <w:rFonts w:ascii="Times New Roman" w:hAnsi="Times New Roman" w:cs="Times New Roman"/>
        </w:rPr>
        <w:t xml:space="preserve">, Tax </w:t>
      </w:r>
      <w:proofErr w:type="spellStart"/>
      <w:r w:rsidRPr="007800EF">
        <w:rPr>
          <w:rFonts w:ascii="Times New Roman" w:hAnsi="Times New Roman" w:cs="Times New Roman"/>
        </w:rPr>
        <w:t>Policy</w:t>
      </w:r>
      <w:proofErr w:type="spellEnd"/>
      <w:r w:rsidRPr="007800EF">
        <w:rPr>
          <w:rFonts w:ascii="Times New Roman" w:hAnsi="Times New Roman" w:cs="Times New Roman"/>
        </w:rPr>
        <w:t xml:space="preserve">, and </w:t>
      </w:r>
      <w:proofErr w:type="spellStart"/>
      <w:r w:rsidRPr="007800EF">
        <w:rPr>
          <w:rFonts w:ascii="Times New Roman" w:hAnsi="Times New Roman" w:cs="Times New Roman"/>
        </w:rPr>
        <w:t>Record</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Keeping</w:t>
      </w:r>
      <w:bookmarkEnd w:id="202"/>
      <w:bookmarkEnd w:id="203"/>
      <w:proofErr w:type="spellEnd"/>
      <w:r w:rsidRPr="007800EF" w:rsidDel="00887CA2">
        <w:rPr>
          <w:rFonts w:ascii="Times New Roman" w:hAnsi="Times New Roman" w:cs="Times New Roman"/>
        </w:rPr>
        <w:t xml:space="preserve"> </w:t>
      </w:r>
    </w:p>
    <w:p w14:paraId="06709C5F" w14:textId="77777777" w:rsidR="0033130C" w:rsidRPr="007800EF" w:rsidRDefault="0033130C" w:rsidP="0033130C">
      <w:pPr>
        <w:pStyle w:val="Odstavecseseznamem"/>
        <w:rPr>
          <w:rFonts w:ascii="Times New Roman" w:hAnsi="Times New Roman" w:cs="Times New Roman"/>
        </w:rPr>
      </w:pPr>
    </w:p>
    <w:p w14:paraId="3AD7218F" w14:textId="1A167C21" w:rsidR="0033130C" w:rsidRPr="007800EF" w:rsidRDefault="00DA00E7" w:rsidP="0033130C">
      <w:pPr>
        <w:pStyle w:val="Odstavecseseznamem"/>
        <w:numPr>
          <w:ilvl w:val="2"/>
          <w:numId w:val="171"/>
        </w:numPr>
        <w:shd w:val="clear" w:color="auto" w:fill="FFFFFF"/>
        <w:spacing w:after="15"/>
        <w:jc w:val="left"/>
        <w:rPr>
          <w:rFonts w:ascii="Times New Roman" w:hAnsi="Times New Roman" w:cs="Times New Roman"/>
          <w:i/>
          <w:sz w:val="22"/>
          <w:szCs w:val="22"/>
        </w:rPr>
      </w:pPr>
      <w:r w:rsidRPr="007800EF">
        <w:rPr>
          <w:rFonts w:ascii="Times New Roman" w:hAnsi="Times New Roman" w:cs="Times New Roman"/>
        </w:rPr>
        <w:t>Společnost udržuje přesnou a úplnou evidenci finančních transakcí. Veškeré finanční transakce jsou řádně zdokumentovány dle příslušných právních předpisů, a to úplně a správně. Všechny záznamy o finančních transakcích jsou přesné a pravdivé a jsou pravidelně auditovány nebo kontrolovány, jak je dále toto upraveno v daňové politice společnosti, která je součástí přílohy č. 3 etického kodexu.</w:t>
      </w:r>
      <w:r w:rsidR="0033130C" w:rsidRPr="007800EF">
        <w:rPr>
          <w:rFonts w:ascii="Times New Roman" w:hAnsi="Times New Roman" w:cs="Times New Roman"/>
        </w:rPr>
        <w:t xml:space="preserve"> </w:t>
      </w:r>
      <w:r w:rsidR="009606FC">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maintains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accurate</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complete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records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financial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transactions</w:t>
      </w:r>
      <w:proofErr w:type="spellEnd"/>
      <w:r w:rsidRPr="007800EF">
        <w:rPr>
          <w:rFonts w:ascii="Times New Roman" w:hAnsi="Times New Roman" w:cs="Times New Roman"/>
          <w:i/>
          <w:sz w:val="22"/>
          <w:szCs w:val="22"/>
        </w:rPr>
        <w:t xml:space="preserve">. All </w:t>
      </w:r>
      <w:proofErr w:type="spellStart"/>
      <w:r w:rsidRPr="007800EF">
        <w:rPr>
          <w:rFonts w:ascii="Times New Roman" w:hAnsi="Times New Roman" w:cs="Times New Roman"/>
          <w:i/>
          <w:sz w:val="22"/>
          <w:szCs w:val="22"/>
        </w:rPr>
        <w:t>financial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transactions</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properly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documented</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accordance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applicable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fully</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correctly</w:t>
      </w:r>
      <w:proofErr w:type="spellEnd"/>
      <w:r w:rsidRPr="007800EF">
        <w:rPr>
          <w:rFonts w:ascii="Times New Roman" w:hAnsi="Times New Roman" w:cs="Times New Roman"/>
          <w:i/>
          <w:sz w:val="22"/>
          <w:szCs w:val="22"/>
        </w:rPr>
        <w:t xml:space="preserve">. All </w:t>
      </w:r>
      <w:proofErr w:type="spellStart"/>
      <w:r w:rsidRPr="007800EF">
        <w:rPr>
          <w:rFonts w:ascii="Times New Roman" w:hAnsi="Times New Roman" w:cs="Times New Roman"/>
          <w:i/>
          <w:sz w:val="22"/>
          <w:szCs w:val="22"/>
        </w:rPr>
        <w:t>records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financial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transactions</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accurate</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truthful</w:t>
      </w:r>
      <w:proofErr w:type="spellEnd"/>
      <w:r w:rsidRPr="007800EF">
        <w:rPr>
          <w:rFonts w:ascii="Times New Roman" w:hAnsi="Times New Roman" w:cs="Times New Roman"/>
          <w:i/>
          <w:sz w:val="22"/>
          <w:szCs w:val="22"/>
        </w:rPr>
        <w:t xml:space="preserve"> and are </w:t>
      </w:r>
      <w:proofErr w:type="spellStart"/>
      <w:r w:rsidRPr="007800EF">
        <w:rPr>
          <w:rFonts w:ascii="Times New Roman" w:hAnsi="Times New Roman" w:cs="Times New Roman"/>
          <w:i/>
          <w:sz w:val="22"/>
          <w:szCs w:val="22"/>
        </w:rPr>
        <w:t>regularly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audited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reviewed</w:t>
      </w:r>
      <w:proofErr w:type="spellEnd"/>
      <w:r w:rsidRPr="007800EF">
        <w:rPr>
          <w:rFonts w:ascii="Times New Roman" w:hAnsi="Times New Roman" w:cs="Times New Roman"/>
          <w:i/>
          <w:sz w:val="22"/>
          <w:szCs w:val="22"/>
        </w:rPr>
        <w:t xml:space="preserve">, as </w:t>
      </w:r>
      <w:proofErr w:type="spellStart"/>
      <w:r w:rsidRPr="007800EF">
        <w:rPr>
          <w:rFonts w:ascii="Times New Roman" w:hAnsi="Times New Roman" w:cs="Times New Roman"/>
          <w:i/>
          <w:sz w:val="22"/>
          <w:szCs w:val="22"/>
        </w:rPr>
        <w:t>further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specified</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Company’s</w:t>
      </w:r>
      <w:proofErr w:type="spellEnd"/>
      <w:r w:rsidRPr="007800EF">
        <w:rPr>
          <w:rFonts w:ascii="Times New Roman" w:hAnsi="Times New Roman" w:cs="Times New Roman"/>
          <w:i/>
          <w:sz w:val="22"/>
          <w:szCs w:val="22"/>
        </w:rPr>
        <w:t xml:space="preserve"> Tax </w:t>
      </w:r>
      <w:proofErr w:type="spellStart"/>
      <w:r w:rsidRPr="007800EF">
        <w:rPr>
          <w:rFonts w:ascii="Times New Roman" w:hAnsi="Times New Roman" w:cs="Times New Roman"/>
          <w:i/>
          <w:sz w:val="22"/>
          <w:szCs w:val="22"/>
        </w:rPr>
        <w:t>Policy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which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forms</w:t>
      </w:r>
      <w:proofErr w:type="spellEnd"/>
      <w:r w:rsidRPr="007800EF">
        <w:rPr>
          <w:rFonts w:ascii="Times New Roman" w:hAnsi="Times New Roman" w:cs="Times New Roman"/>
          <w:i/>
          <w:sz w:val="22"/>
          <w:szCs w:val="22"/>
        </w:rPr>
        <w:t xml:space="preserve"> part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Annex</w:t>
      </w:r>
      <w:proofErr w:type="spellEnd"/>
      <w:r w:rsidRPr="007800EF">
        <w:rPr>
          <w:rFonts w:ascii="Times New Roman" w:hAnsi="Times New Roman" w:cs="Times New Roman"/>
          <w:i/>
          <w:sz w:val="22"/>
          <w:szCs w:val="22"/>
        </w:rPr>
        <w:t xml:space="preserve"> No. 3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Code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Ethics</w:t>
      </w:r>
      <w:proofErr w:type="spellEnd"/>
      <w:r w:rsidRPr="007800EF">
        <w:rPr>
          <w:rFonts w:ascii="Times New Roman" w:hAnsi="Times New Roman" w:cs="Times New Roman"/>
          <w:i/>
          <w:sz w:val="22"/>
          <w:szCs w:val="22"/>
        </w:rPr>
        <w:t>.</w:t>
      </w:r>
    </w:p>
    <w:p w14:paraId="74ED95E9" w14:textId="77777777" w:rsidR="0033130C" w:rsidRPr="007800EF" w:rsidRDefault="0033130C" w:rsidP="0033130C">
      <w:pPr>
        <w:pStyle w:val="Odstavecseseznamem"/>
        <w:shd w:val="clear" w:color="auto" w:fill="FFFFFF"/>
        <w:spacing w:after="15"/>
        <w:jc w:val="left"/>
        <w:rPr>
          <w:rFonts w:ascii="Times New Roman" w:hAnsi="Times New Roman" w:cs="Times New Roman"/>
        </w:rPr>
      </w:pPr>
    </w:p>
    <w:p w14:paraId="4742EE2D" w14:textId="6DDA90B0" w:rsidR="00DA00E7" w:rsidRPr="007800EF" w:rsidRDefault="00DA00E7" w:rsidP="0033130C">
      <w:pPr>
        <w:pStyle w:val="Odstavecseseznamem"/>
        <w:numPr>
          <w:ilvl w:val="2"/>
          <w:numId w:val="171"/>
        </w:numPr>
        <w:shd w:val="clear" w:color="auto" w:fill="FFFFFF"/>
        <w:spacing w:after="15"/>
        <w:jc w:val="left"/>
        <w:rPr>
          <w:rFonts w:ascii="Times New Roman" w:hAnsi="Times New Roman" w:cs="Times New Roman"/>
        </w:rPr>
      </w:pPr>
      <w:r w:rsidRPr="007800EF">
        <w:rPr>
          <w:rFonts w:ascii="Times New Roman" w:hAnsi="Times New Roman" w:cs="Times New Roman"/>
        </w:rPr>
        <w:t>Společnost požaduje po všech zaměstnancích, kteří se podílejí na zpracování finančních operací a dokladů, zejména těch, kteří zpracovávají účetní doklady, aby tak činili transparentně a pravdivě a dbali na dodržování účinných předpisů České republiky, účtovacích postupů a interních směrnic Společnosti</w:t>
      </w:r>
    </w:p>
    <w:p w14:paraId="6DB80EEF" w14:textId="77777777" w:rsidR="00DA00E7" w:rsidRPr="007800EF" w:rsidRDefault="00DA00E7" w:rsidP="00DA00E7">
      <w:pPr>
        <w:pStyle w:val="Odstavecseseznamem"/>
        <w:rPr>
          <w:rFonts w:ascii="Times New Roman" w:hAnsi="Times New Roman" w:cs="Times New Roman"/>
          <w:i/>
          <w:sz w:val="22"/>
          <w:szCs w:val="22"/>
        </w:rPr>
      </w:pP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requires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who</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participate</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processing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financial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operations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documents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especially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those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who</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process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accounting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documents</w:t>
      </w:r>
      <w:proofErr w:type="spellEnd"/>
      <w:r w:rsidRPr="007800EF">
        <w:rPr>
          <w:rFonts w:ascii="Times New Roman" w:hAnsi="Times New Roman" w:cs="Times New Roman"/>
          <w:i/>
          <w:sz w:val="22"/>
          <w:szCs w:val="22"/>
        </w:rPr>
        <w:t xml:space="preserve">, to do so </w:t>
      </w:r>
      <w:proofErr w:type="spellStart"/>
      <w:r w:rsidRPr="007800EF">
        <w:rPr>
          <w:rFonts w:ascii="Times New Roman" w:hAnsi="Times New Roman" w:cs="Times New Roman"/>
          <w:i/>
          <w:sz w:val="22"/>
          <w:szCs w:val="22"/>
        </w:rPr>
        <w:t>transparently</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truthfully</w:t>
      </w:r>
      <w:proofErr w:type="spellEnd"/>
      <w:r w:rsidRPr="007800EF">
        <w:rPr>
          <w:rFonts w:ascii="Times New Roman" w:hAnsi="Times New Roman" w:cs="Times New Roman"/>
          <w:i/>
          <w:sz w:val="22"/>
          <w:szCs w:val="22"/>
        </w:rPr>
        <w:t xml:space="preserve"> and to </w:t>
      </w:r>
      <w:proofErr w:type="spellStart"/>
      <w:r w:rsidRPr="007800EF">
        <w:rPr>
          <w:rFonts w:ascii="Times New Roman" w:hAnsi="Times New Roman" w:cs="Times New Roman"/>
          <w:i/>
          <w:sz w:val="22"/>
          <w:szCs w:val="22"/>
        </w:rPr>
        <w:t>ensure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compliance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effective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Czech Republic, </w:t>
      </w:r>
      <w:proofErr w:type="spellStart"/>
      <w:r w:rsidRPr="007800EF">
        <w:rPr>
          <w:rFonts w:ascii="Times New Roman" w:hAnsi="Times New Roman" w:cs="Times New Roman"/>
          <w:i/>
          <w:sz w:val="22"/>
          <w:szCs w:val="22"/>
        </w:rPr>
        <w:t>accounting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procedures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guidelines</w:t>
      </w:r>
      <w:proofErr w:type="spellEnd"/>
      <w:r w:rsidRPr="007800EF">
        <w:rPr>
          <w:rFonts w:ascii="Times New Roman" w:hAnsi="Times New Roman" w:cs="Times New Roman"/>
          <w:i/>
          <w:sz w:val="22"/>
          <w:szCs w:val="22"/>
        </w:rPr>
        <w:t xml:space="preserve"> </w:t>
      </w:r>
    </w:p>
    <w:p w14:paraId="2ED07FC1" w14:textId="77777777" w:rsidR="00CC2E20" w:rsidRPr="007800EF" w:rsidRDefault="00CC2E20" w:rsidP="0033130C">
      <w:pPr>
        <w:pStyle w:val="Odstavecseseznamem"/>
        <w:shd w:val="clear" w:color="auto" w:fill="FFFFFF"/>
        <w:spacing w:after="15"/>
        <w:rPr>
          <w:rFonts w:ascii="Times New Roman" w:hAnsi="Times New Roman" w:cs="Times New Roman"/>
        </w:rPr>
      </w:pPr>
    </w:p>
    <w:p w14:paraId="32614378" w14:textId="6BA4C52B" w:rsidR="00DA00E7" w:rsidRPr="007800EF" w:rsidRDefault="00DA00E7" w:rsidP="00DA00E7">
      <w:pPr>
        <w:pStyle w:val="Odstavecseseznamem"/>
        <w:numPr>
          <w:ilvl w:val="2"/>
          <w:numId w:val="171"/>
        </w:numPr>
        <w:shd w:val="clear" w:color="auto" w:fill="FFFFFF"/>
        <w:spacing w:after="15"/>
        <w:rPr>
          <w:rFonts w:ascii="Times New Roman" w:hAnsi="Times New Roman" w:cs="Times New Roman"/>
          <w:i/>
          <w:sz w:val="22"/>
          <w:szCs w:val="22"/>
        </w:rPr>
      </w:pPr>
      <w:r w:rsidRPr="007800EF">
        <w:rPr>
          <w:rFonts w:ascii="Times New Roman" w:hAnsi="Times New Roman" w:cs="Times New Roman"/>
        </w:rPr>
        <w:t xml:space="preserve">Společnost chrání informace o svých finančních transakcích a zajistí, aby byly zabezpečeny před ztrátou, krádeží nebo zneužitím. </w:t>
      </w:r>
      <w:r w:rsidR="009606FC">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protects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information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about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financial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transactions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ensures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secured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against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loss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theft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misuse</w:t>
      </w:r>
      <w:proofErr w:type="spellEnd"/>
      <w:r w:rsidRPr="007800EF">
        <w:rPr>
          <w:rFonts w:ascii="Times New Roman" w:hAnsi="Times New Roman" w:cs="Times New Roman"/>
          <w:i/>
          <w:sz w:val="22"/>
          <w:szCs w:val="22"/>
        </w:rPr>
        <w:t xml:space="preserve">. </w:t>
      </w:r>
    </w:p>
    <w:p w14:paraId="58662490" w14:textId="77777777" w:rsidR="00DA00E7" w:rsidRPr="007800EF" w:rsidRDefault="00DA00E7" w:rsidP="00DA00E7">
      <w:pPr>
        <w:pStyle w:val="Odstavecseseznamem"/>
        <w:shd w:val="clear" w:color="auto" w:fill="FFFFFF"/>
        <w:spacing w:after="15"/>
        <w:rPr>
          <w:rFonts w:ascii="Times New Roman" w:hAnsi="Times New Roman" w:cs="Times New Roman"/>
        </w:rPr>
      </w:pPr>
    </w:p>
    <w:p w14:paraId="0DF19365" w14:textId="2B2CF1E4" w:rsidR="0033130C" w:rsidRPr="007800EF" w:rsidRDefault="00DA00E7" w:rsidP="00DA00E7">
      <w:pPr>
        <w:pStyle w:val="Odstavecseseznamem"/>
        <w:numPr>
          <w:ilvl w:val="2"/>
          <w:numId w:val="171"/>
        </w:numPr>
        <w:shd w:val="clear" w:color="auto" w:fill="FFFFFF"/>
        <w:spacing w:after="15"/>
        <w:rPr>
          <w:rFonts w:ascii="Times New Roman" w:hAnsi="Times New Roman" w:cs="Times New Roman"/>
          <w:i/>
          <w:sz w:val="22"/>
          <w:szCs w:val="22"/>
        </w:rPr>
      </w:pPr>
      <w:r w:rsidRPr="007800EF">
        <w:rPr>
          <w:rFonts w:ascii="Times New Roman" w:hAnsi="Times New Roman" w:cs="Times New Roman"/>
        </w:rPr>
        <w:t>Společnost je nezávisle auditována a poskytuje přístup k informacím auditorům v souladu s účinnou právní úpravou České republiky. Výsledky auditů budou poskytnuty zainteresovaným stranám pokud (i)tyto o dané výsledky požádají, (</w:t>
      </w:r>
      <w:proofErr w:type="spellStart"/>
      <w:r w:rsidRPr="007800EF">
        <w:rPr>
          <w:rFonts w:ascii="Times New Roman" w:hAnsi="Times New Roman" w:cs="Times New Roman"/>
        </w:rPr>
        <w:t>ii</w:t>
      </w:r>
      <w:proofErr w:type="spellEnd"/>
      <w:r w:rsidRPr="007800EF">
        <w:rPr>
          <w:rFonts w:ascii="Times New Roman" w:hAnsi="Times New Roman" w:cs="Times New Roman"/>
        </w:rPr>
        <w:t>) je to vhodné a (</w:t>
      </w:r>
      <w:proofErr w:type="spellStart"/>
      <w:r w:rsidRPr="007800EF">
        <w:rPr>
          <w:rFonts w:ascii="Times New Roman" w:hAnsi="Times New Roman" w:cs="Times New Roman"/>
        </w:rPr>
        <w:t>iii</w:t>
      </w:r>
      <w:proofErr w:type="spellEnd"/>
      <w:r w:rsidRPr="007800EF">
        <w:rPr>
          <w:rFonts w:ascii="Times New Roman" w:hAnsi="Times New Roman" w:cs="Times New Roman"/>
        </w:rPr>
        <w:t xml:space="preserve">) je </w:t>
      </w:r>
      <w:r w:rsidRPr="007800EF">
        <w:rPr>
          <w:rFonts w:ascii="Times New Roman" w:hAnsi="Times New Roman" w:cs="Times New Roman"/>
        </w:rPr>
        <w:lastRenderedPageBreak/>
        <w:t>to v souladu s účinnými právními předpisy a interními pravidly Společnosti.</w:t>
      </w:r>
      <w:r w:rsidR="009606FC">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independently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audited</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provides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access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information</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auditors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accordance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effective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legislation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Czech Republic.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results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audits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provided</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interested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parties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if</w:t>
      </w:r>
      <w:proofErr w:type="spellEnd"/>
      <w:r w:rsidRPr="007800EF">
        <w:rPr>
          <w:rFonts w:ascii="Times New Roman" w:hAnsi="Times New Roman" w:cs="Times New Roman"/>
          <w:i/>
          <w:sz w:val="22"/>
          <w:szCs w:val="22"/>
        </w:rPr>
        <w:t xml:space="preserve"> (i) </w:t>
      </w:r>
      <w:proofErr w:type="spellStart"/>
      <w:r w:rsidRPr="007800EF">
        <w:rPr>
          <w:rFonts w:ascii="Times New Roman" w:hAnsi="Times New Roman" w:cs="Times New Roman"/>
          <w:i/>
          <w:sz w:val="22"/>
          <w:szCs w:val="22"/>
        </w:rPr>
        <w:t>they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request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results</w:t>
      </w:r>
      <w:proofErr w:type="spellEnd"/>
      <w:r w:rsidRPr="007800EF">
        <w:rPr>
          <w:rFonts w:ascii="Times New Roman" w:hAnsi="Times New Roman" w:cs="Times New Roman"/>
          <w:i/>
          <w:sz w:val="22"/>
          <w:szCs w:val="22"/>
        </w:rPr>
        <w:t>, (</w:t>
      </w:r>
      <w:proofErr w:type="spellStart"/>
      <w:r w:rsidRPr="007800EF">
        <w:rPr>
          <w:rFonts w:ascii="Times New Roman" w:hAnsi="Times New Roman" w:cs="Times New Roman"/>
          <w:i/>
          <w:sz w:val="22"/>
          <w:szCs w:val="22"/>
        </w:rPr>
        <w:t>ii</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appropriate</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iii</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accordance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effective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internal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rules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p>
    <w:p w14:paraId="07B03514" w14:textId="77777777" w:rsidR="0033130C" w:rsidRPr="007800EF" w:rsidRDefault="0033130C" w:rsidP="0033130C">
      <w:pPr>
        <w:pStyle w:val="Odstavecseseznamem"/>
        <w:rPr>
          <w:rFonts w:ascii="Times New Roman" w:hAnsi="Times New Roman" w:cs="Times New Roman"/>
          <w:i/>
          <w:sz w:val="22"/>
          <w:szCs w:val="22"/>
        </w:rPr>
      </w:pPr>
    </w:p>
    <w:p w14:paraId="5D06E893" w14:textId="4F9570F7" w:rsidR="00DA00E7" w:rsidRPr="007800EF" w:rsidRDefault="00DA00E7" w:rsidP="00DA00E7">
      <w:pPr>
        <w:pStyle w:val="Odstavecseseznamem"/>
        <w:numPr>
          <w:ilvl w:val="2"/>
          <w:numId w:val="171"/>
        </w:numPr>
        <w:shd w:val="clear" w:color="auto" w:fill="FFFFFF"/>
        <w:spacing w:after="15"/>
        <w:rPr>
          <w:rFonts w:ascii="Times New Roman" w:hAnsi="Times New Roman" w:cs="Times New Roman"/>
          <w:i/>
          <w:sz w:val="22"/>
          <w:szCs w:val="22"/>
        </w:rPr>
      </w:pPr>
      <w:r w:rsidRPr="007800EF">
        <w:rPr>
          <w:rFonts w:ascii="Times New Roman" w:hAnsi="Times New Roman" w:cs="Times New Roman"/>
        </w:rPr>
        <w:t>Společnost je odpovědná za případné chyby v evidenci finančních transakcí nebo finančních operací a zajistí, aby byly tyto chyby co nejdříve opraveny. Pokud jsou zjištěny nezákonné nebo neetické praktiky, bude proti těmto Společnost přijímat vhodná opatření.</w:t>
      </w:r>
      <w:r w:rsidR="009A000E">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responsible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any </w:t>
      </w:r>
      <w:proofErr w:type="spellStart"/>
      <w:r w:rsidRPr="007800EF">
        <w:rPr>
          <w:rFonts w:ascii="Times New Roman" w:hAnsi="Times New Roman" w:cs="Times New Roman"/>
          <w:i/>
          <w:sz w:val="22"/>
          <w:szCs w:val="22"/>
        </w:rPr>
        <w:t>errors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records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financial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transactions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financial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operations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ensure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these </w:t>
      </w:r>
      <w:proofErr w:type="spellStart"/>
      <w:r w:rsidRPr="007800EF">
        <w:rPr>
          <w:rFonts w:ascii="Times New Roman" w:hAnsi="Times New Roman" w:cs="Times New Roman"/>
          <w:i/>
          <w:sz w:val="22"/>
          <w:szCs w:val="22"/>
        </w:rPr>
        <w:t>errors</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corrected</w:t>
      </w:r>
      <w:proofErr w:type="spellEnd"/>
      <w:r w:rsidRPr="007800EF">
        <w:rPr>
          <w:rFonts w:ascii="Times New Roman" w:hAnsi="Times New Roman" w:cs="Times New Roman"/>
          <w:i/>
          <w:sz w:val="22"/>
          <w:szCs w:val="22"/>
        </w:rPr>
        <w:t xml:space="preserve"> as </w:t>
      </w:r>
      <w:proofErr w:type="spellStart"/>
      <w:r w:rsidRPr="007800EF">
        <w:rPr>
          <w:rFonts w:ascii="Times New Roman" w:hAnsi="Times New Roman" w:cs="Times New Roman"/>
          <w:i/>
          <w:sz w:val="22"/>
          <w:szCs w:val="22"/>
        </w:rPr>
        <w:t>soon</w:t>
      </w:r>
      <w:proofErr w:type="spellEnd"/>
      <w:r w:rsidRPr="007800EF">
        <w:rPr>
          <w:rFonts w:ascii="Times New Roman" w:hAnsi="Times New Roman" w:cs="Times New Roman"/>
          <w:i/>
          <w:sz w:val="22"/>
          <w:szCs w:val="22"/>
        </w:rPr>
        <w:t xml:space="preserve"> as </w:t>
      </w:r>
      <w:proofErr w:type="spellStart"/>
      <w:r w:rsidRPr="007800EF">
        <w:rPr>
          <w:rFonts w:ascii="Times New Roman" w:hAnsi="Times New Roman" w:cs="Times New Roman"/>
          <w:i/>
          <w:sz w:val="22"/>
          <w:szCs w:val="22"/>
        </w:rPr>
        <w:t>possible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illegal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unethical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practices</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detected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take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appropriate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against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them</w:t>
      </w:r>
      <w:proofErr w:type="spellEnd"/>
      <w:r w:rsidRPr="007800EF">
        <w:rPr>
          <w:rFonts w:ascii="Times New Roman" w:hAnsi="Times New Roman" w:cs="Times New Roman"/>
          <w:i/>
          <w:sz w:val="22"/>
          <w:szCs w:val="22"/>
        </w:rPr>
        <w:t xml:space="preserve">. </w:t>
      </w:r>
    </w:p>
    <w:p w14:paraId="2C971BD6" w14:textId="77777777" w:rsidR="0033130C" w:rsidRPr="007800EF" w:rsidRDefault="0033130C" w:rsidP="0033130C">
      <w:pPr>
        <w:shd w:val="clear" w:color="auto" w:fill="FFFFFF"/>
        <w:spacing w:after="15"/>
        <w:rPr>
          <w:rFonts w:ascii="Times New Roman" w:hAnsi="Times New Roman" w:cs="Times New Roman"/>
          <w:i/>
          <w:sz w:val="22"/>
          <w:szCs w:val="22"/>
        </w:rPr>
      </w:pPr>
    </w:p>
    <w:p w14:paraId="09BDBC98" w14:textId="331BA21A" w:rsidR="0033130C" w:rsidRPr="007800EF" w:rsidRDefault="00DA00E7" w:rsidP="0033130C">
      <w:pPr>
        <w:pStyle w:val="Odstavecseseznamem"/>
        <w:numPr>
          <w:ilvl w:val="2"/>
          <w:numId w:val="171"/>
        </w:numPr>
        <w:shd w:val="clear" w:color="auto" w:fill="FFFFFF"/>
        <w:spacing w:after="15"/>
        <w:rPr>
          <w:rFonts w:ascii="Times New Roman" w:hAnsi="Times New Roman" w:cs="Times New Roman"/>
          <w:i/>
          <w:sz w:val="22"/>
          <w:szCs w:val="22"/>
        </w:rPr>
      </w:pPr>
      <w:r w:rsidRPr="007800EF">
        <w:rPr>
          <w:rFonts w:ascii="Times New Roman" w:hAnsi="Times New Roman" w:cs="Times New Roman"/>
        </w:rPr>
        <w:t>Společnost bude poskytovat vzdělávání zaměstnancům tak, aby byli obeznámeni s interními pravidly a s účinnými zákony České republiky týkajícími se finanční odpovědnosti. Zaměstnanci budou Společností motivováni k dodržování těchto pravidel a k hlášení podezřelých činností.</w:t>
      </w:r>
      <w:r w:rsidR="009A000E">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provide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training</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so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they</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familiar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rules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effective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laws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Czech Republic </w:t>
      </w:r>
      <w:proofErr w:type="spellStart"/>
      <w:r w:rsidRPr="007800EF">
        <w:rPr>
          <w:rFonts w:ascii="Times New Roman" w:hAnsi="Times New Roman" w:cs="Times New Roman"/>
          <w:i/>
          <w:sz w:val="22"/>
          <w:szCs w:val="22"/>
        </w:rPr>
        <w:t>regarding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financial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responsibility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motivated</w:t>
      </w:r>
      <w:proofErr w:type="spellEnd"/>
      <w:r w:rsidRPr="007800EF">
        <w:rPr>
          <w:rFonts w:ascii="Times New Roman" w:hAnsi="Times New Roman" w:cs="Times New Roman"/>
          <w:i/>
          <w:sz w:val="22"/>
          <w:szCs w:val="22"/>
        </w:rPr>
        <w:t xml:space="preserve"> by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comply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these </w:t>
      </w:r>
      <w:proofErr w:type="spellStart"/>
      <w:r w:rsidRPr="007800EF">
        <w:rPr>
          <w:rFonts w:ascii="Times New Roman" w:hAnsi="Times New Roman" w:cs="Times New Roman"/>
          <w:i/>
          <w:sz w:val="22"/>
          <w:szCs w:val="22"/>
        </w:rPr>
        <w:t>rules</w:t>
      </w:r>
      <w:proofErr w:type="spellEnd"/>
      <w:r w:rsidRPr="007800EF">
        <w:rPr>
          <w:rFonts w:ascii="Times New Roman" w:hAnsi="Times New Roman" w:cs="Times New Roman"/>
          <w:i/>
          <w:sz w:val="22"/>
          <w:szCs w:val="22"/>
        </w:rPr>
        <w:t xml:space="preserve"> and to report </w:t>
      </w:r>
      <w:proofErr w:type="spellStart"/>
      <w:r w:rsidRPr="007800EF">
        <w:rPr>
          <w:rFonts w:ascii="Times New Roman" w:hAnsi="Times New Roman" w:cs="Times New Roman"/>
          <w:i/>
          <w:sz w:val="22"/>
          <w:szCs w:val="22"/>
        </w:rPr>
        <w:t>suspicious</w:t>
      </w:r>
      <w:proofErr w:type="spellEnd"/>
      <w:r w:rsidR="0033130C" w:rsidRPr="007800EF">
        <w:rPr>
          <w:rFonts w:ascii="Times New Roman" w:hAnsi="Times New Roman" w:cs="Times New Roman"/>
          <w:i/>
          <w:sz w:val="22"/>
          <w:szCs w:val="22"/>
        </w:rPr>
        <w:t xml:space="preserve"> </w:t>
      </w:r>
      <w:proofErr w:type="spellStart"/>
      <w:r w:rsidR="0033130C" w:rsidRPr="007800EF">
        <w:rPr>
          <w:rFonts w:ascii="Times New Roman" w:hAnsi="Times New Roman" w:cs="Times New Roman"/>
          <w:i/>
          <w:sz w:val="22"/>
          <w:szCs w:val="22"/>
        </w:rPr>
        <w:t>a</w:t>
      </w:r>
      <w:r w:rsidRPr="007800EF">
        <w:rPr>
          <w:rFonts w:ascii="Times New Roman" w:hAnsi="Times New Roman" w:cs="Times New Roman"/>
          <w:i/>
          <w:sz w:val="22"/>
          <w:szCs w:val="22"/>
        </w:rPr>
        <w:t>ctivities</w:t>
      </w:r>
      <w:proofErr w:type="spellEnd"/>
      <w:r w:rsidRPr="007800EF">
        <w:rPr>
          <w:rFonts w:ascii="Times New Roman" w:hAnsi="Times New Roman" w:cs="Times New Roman"/>
          <w:i/>
          <w:sz w:val="22"/>
          <w:szCs w:val="22"/>
        </w:rPr>
        <w:t xml:space="preserve">. </w:t>
      </w:r>
    </w:p>
    <w:p w14:paraId="3B2AFA4F" w14:textId="77777777" w:rsidR="0033130C" w:rsidRPr="007800EF" w:rsidRDefault="0033130C" w:rsidP="0033130C">
      <w:pPr>
        <w:shd w:val="clear" w:color="auto" w:fill="FFFFFF"/>
        <w:spacing w:after="15"/>
        <w:rPr>
          <w:rFonts w:ascii="Times New Roman" w:hAnsi="Times New Roman" w:cs="Times New Roman"/>
          <w:i/>
          <w:sz w:val="22"/>
          <w:szCs w:val="22"/>
        </w:rPr>
      </w:pPr>
    </w:p>
    <w:p w14:paraId="571A2696" w14:textId="3F08C64F" w:rsidR="00DA00E7" w:rsidRPr="007800EF" w:rsidRDefault="00DA00E7" w:rsidP="0033130C">
      <w:pPr>
        <w:pStyle w:val="Odstavecseseznamem"/>
        <w:numPr>
          <w:ilvl w:val="2"/>
          <w:numId w:val="171"/>
        </w:numPr>
        <w:shd w:val="clear" w:color="auto" w:fill="FFFFFF"/>
        <w:spacing w:after="15"/>
        <w:rPr>
          <w:rFonts w:ascii="Times New Roman" w:hAnsi="Times New Roman" w:cs="Times New Roman"/>
        </w:rPr>
      </w:pPr>
      <w:r w:rsidRPr="007800EF">
        <w:rPr>
          <w:rFonts w:ascii="Times New Roman" w:hAnsi="Times New Roman" w:cs="Times New Roman"/>
        </w:rPr>
        <w:t xml:space="preserve">Společnost bude spolupracovat s veřejností, tak aby zajišťovala důvěru v úroveň její finanční odpovědnosti. </w:t>
      </w:r>
    </w:p>
    <w:p w14:paraId="21471D77" w14:textId="77777777" w:rsidR="00DA00E7" w:rsidRPr="007800EF" w:rsidRDefault="00DA00E7" w:rsidP="00DA00E7">
      <w:pPr>
        <w:pStyle w:val="Odstavecseseznamem"/>
        <w:rPr>
          <w:rFonts w:ascii="Times New Roman" w:hAnsi="Times New Roman" w:cs="Times New Roman"/>
          <w:i/>
          <w:sz w:val="22"/>
          <w:szCs w:val="22"/>
        </w:rPr>
      </w:pP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public to </w:t>
      </w:r>
      <w:proofErr w:type="spellStart"/>
      <w:r w:rsidRPr="007800EF">
        <w:rPr>
          <w:rFonts w:ascii="Times New Roman" w:hAnsi="Times New Roman" w:cs="Times New Roman"/>
          <w:i/>
          <w:sz w:val="22"/>
          <w:szCs w:val="22"/>
        </w:rPr>
        <w:t>ensure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confidence</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level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financial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responsibility</w:t>
      </w:r>
      <w:proofErr w:type="spellEnd"/>
      <w:r w:rsidRPr="007800EF">
        <w:rPr>
          <w:rFonts w:ascii="Times New Roman" w:hAnsi="Times New Roman" w:cs="Times New Roman"/>
          <w:i/>
          <w:sz w:val="22"/>
          <w:szCs w:val="22"/>
        </w:rPr>
        <w:t>.</w:t>
      </w:r>
    </w:p>
    <w:p w14:paraId="1D9066E9" w14:textId="77777777" w:rsidR="0033130C" w:rsidRPr="007800EF" w:rsidRDefault="0033130C" w:rsidP="00CC2E20">
      <w:pPr>
        <w:rPr>
          <w:rFonts w:ascii="Times New Roman" w:hAnsi="Times New Roman" w:cs="Times New Roman"/>
          <w:i/>
          <w:sz w:val="22"/>
          <w:szCs w:val="22"/>
        </w:rPr>
      </w:pPr>
    </w:p>
    <w:p w14:paraId="41915FB8" w14:textId="3395EC1D" w:rsidR="00DA00E7" w:rsidRPr="007800EF" w:rsidRDefault="00DA00E7" w:rsidP="0033130C">
      <w:pPr>
        <w:pStyle w:val="Nadpis2"/>
        <w:numPr>
          <w:ilvl w:val="1"/>
          <w:numId w:val="171"/>
        </w:numPr>
        <w:rPr>
          <w:rFonts w:ascii="Times New Roman" w:hAnsi="Times New Roman" w:cs="Times New Roman"/>
        </w:rPr>
      </w:pPr>
      <w:bookmarkStart w:id="204" w:name="_Toc230874026"/>
      <w:bookmarkStart w:id="205" w:name="_Toc231808548"/>
      <w:r w:rsidRPr="007800EF">
        <w:rPr>
          <w:rFonts w:ascii="Times New Roman" w:hAnsi="Times New Roman" w:cs="Times New Roman"/>
          <w:b/>
          <w:bCs/>
        </w:rPr>
        <w:t>Střet zájmů</w:t>
      </w:r>
      <w:r w:rsidRPr="007800EF">
        <w:rPr>
          <w:rFonts w:ascii="Times New Roman" w:hAnsi="Times New Roman" w:cs="Times New Roman"/>
        </w:rPr>
        <w:t xml:space="preserve"> / </w:t>
      </w:r>
      <w:proofErr w:type="spellStart"/>
      <w:r w:rsidRPr="007800EF">
        <w:rPr>
          <w:rFonts w:ascii="Times New Roman" w:hAnsi="Times New Roman" w:cs="Times New Roman"/>
        </w:rPr>
        <w:t>Conflict</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Interest</w:t>
      </w:r>
      <w:bookmarkEnd w:id="204"/>
      <w:bookmarkEnd w:id="205"/>
      <w:proofErr w:type="spellEnd"/>
    </w:p>
    <w:p w14:paraId="755E0941" w14:textId="77777777" w:rsidR="0033130C" w:rsidRPr="007800EF" w:rsidRDefault="0033130C" w:rsidP="0033130C">
      <w:pPr>
        <w:pStyle w:val="Odstavecseseznamem"/>
        <w:rPr>
          <w:rFonts w:ascii="Times New Roman" w:hAnsi="Times New Roman" w:cs="Times New Roman"/>
        </w:rPr>
      </w:pPr>
    </w:p>
    <w:p w14:paraId="2880DA1C" w14:textId="7F64BCB1" w:rsidR="00DA00E7" w:rsidRPr="007800EF" w:rsidRDefault="00DA00E7" w:rsidP="00F871A9">
      <w:pPr>
        <w:pStyle w:val="Odstavecseseznamem"/>
        <w:numPr>
          <w:ilvl w:val="2"/>
          <w:numId w:val="171"/>
        </w:numPr>
        <w:shd w:val="clear" w:color="auto" w:fill="FFFFFF"/>
        <w:spacing w:after="15"/>
        <w:ind w:left="851" w:hanging="436"/>
        <w:rPr>
          <w:rFonts w:ascii="Times New Roman" w:hAnsi="Times New Roman" w:cs="Times New Roman"/>
          <w:i/>
          <w:sz w:val="22"/>
          <w:szCs w:val="22"/>
        </w:rPr>
      </w:pPr>
      <w:r w:rsidRPr="007800EF">
        <w:rPr>
          <w:rFonts w:ascii="Times New Roman" w:hAnsi="Times New Roman" w:cs="Times New Roman"/>
        </w:rPr>
        <w:t xml:space="preserve">Společnost bude pravidelně provádět analýzu potenciálního střetu zájmů a identifikovat zaměstnance, kteří by mohli být v takovém střetu zapojeni. </w:t>
      </w:r>
      <w:r w:rsidR="00007B6B">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regularly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conduct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analysis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potential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conflicts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interest</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identify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who</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could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involved</w:t>
      </w:r>
      <w:proofErr w:type="spellEnd"/>
      <w:r w:rsidRPr="007800EF">
        <w:rPr>
          <w:rFonts w:ascii="Times New Roman" w:hAnsi="Times New Roman" w:cs="Times New Roman"/>
          <w:i/>
          <w:sz w:val="22"/>
          <w:szCs w:val="22"/>
        </w:rPr>
        <w:t xml:space="preserve"> in such a </w:t>
      </w:r>
      <w:proofErr w:type="spellStart"/>
      <w:r w:rsidRPr="007800EF">
        <w:rPr>
          <w:rFonts w:ascii="Times New Roman" w:hAnsi="Times New Roman" w:cs="Times New Roman"/>
          <w:i/>
          <w:sz w:val="22"/>
          <w:szCs w:val="22"/>
        </w:rPr>
        <w:t>conflict</w:t>
      </w:r>
      <w:proofErr w:type="spellEnd"/>
      <w:r w:rsidRPr="007800EF">
        <w:rPr>
          <w:rFonts w:ascii="Times New Roman" w:hAnsi="Times New Roman" w:cs="Times New Roman"/>
          <w:i/>
          <w:sz w:val="22"/>
          <w:szCs w:val="22"/>
        </w:rPr>
        <w:t xml:space="preserve">. </w:t>
      </w:r>
    </w:p>
    <w:p w14:paraId="686E62F5" w14:textId="77777777" w:rsidR="0033130C" w:rsidRPr="007800EF" w:rsidRDefault="0033130C" w:rsidP="00F871A9">
      <w:pPr>
        <w:shd w:val="clear" w:color="auto" w:fill="FFFFFF"/>
        <w:spacing w:after="15"/>
        <w:ind w:left="851" w:hanging="436"/>
        <w:rPr>
          <w:rFonts w:ascii="Times New Roman" w:hAnsi="Times New Roman" w:cs="Times New Roman"/>
          <w:i/>
          <w:sz w:val="22"/>
          <w:szCs w:val="22"/>
        </w:rPr>
      </w:pPr>
    </w:p>
    <w:p w14:paraId="098EB403" w14:textId="56A7DC3E" w:rsidR="00DA00E7" w:rsidRPr="007800EF" w:rsidRDefault="00DA00E7" w:rsidP="00F871A9">
      <w:pPr>
        <w:pStyle w:val="Odstavecseseznamem"/>
        <w:numPr>
          <w:ilvl w:val="2"/>
          <w:numId w:val="171"/>
        </w:numPr>
        <w:shd w:val="clear" w:color="auto" w:fill="FFFFFF"/>
        <w:spacing w:after="15"/>
        <w:ind w:left="851" w:hanging="436"/>
        <w:rPr>
          <w:rFonts w:ascii="Times New Roman" w:hAnsi="Times New Roman" w:cs="Times New Roman"/>
          <w:i/>
          <w:sz w:val="22"/>
          <w:szCs w:val="22"/>
        </w:rPr>
      </w:pPr>
      <w:r w:rsidRPr="007800EF">
        <w:rPr>
          <w:rFonts w:ascii="Times New Roman" w:hAnsi="Times New Roman" w:cs="Times New Roman"/>
        </w:rPr>
        <w:t>Společnost zakazuje zaměstnancům, aby bez souhlasu Společnosti měli účast na jakýchkoli aktivitách nebo transakcích, které by mohly vést k osobnímu prospěchu nebo vytvořit střet zájmů na straně zaměstnance se zájmy Společnosti.</w:t>
      </w:r>
      <w:r w:rsidR="00007B6B">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prohibits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without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consent</w:t>
      </w:r>
      <w:proofErr w:type="spellEnd"/>
      <w:r w:rsidRPr="007800EF">
        <w:rPr>
          <w:rFonts w:ascii="Times New Roman" w:hAnsi="Times New Roman" w:cs="Times New Roman"/>
          <w:i/>
          <w:sz w:val="22"/>
          <w:szCs w:val="22"/>
        </w:rPr>
        <w:t xml:space="preserve">, from </w:t>
      </w:r>
      <w:proofErr w:type="spellStart"/>
      <w:r w:rsidRPr="007800EF">
        <w:rPr>
          <w:rFonts w:ascii="Times New Roman" w:hAnsi="Times New Roman" w:cs="Times New Roman"/>
          <w:i/>
          <w:sz w:val="22"/>
          <w:szCs w:val="22"/>
        </w:rPr>
        <w:t>participating</w:t>
      </w:r>
      <w:proofErr w:type="spellEnd"/>
      <w:r w:rsidRPr="007800EF">
        <w:rPr>
          <w:rFonts w:ascii="Times New Roman" w:hAnsi="Times New Roman" w:cs="Times New Roman"/>
          <w:i/>
          <w:sz w:val="22"/>
          <w:szCs w:val="22"/>
        </w:rPr>
        <w:t xml:space="preserve"> in any </w:t>
      </w:r>
      <w:proofErr w:type="spellStart"/>
      <w:r w:rsidRPr="007800EF">
        <w:rPr>
          <w:rFonts w:ascii="Times New Roman" w:hAnsi="Times New Roman" w:cs="Times New Roman"/>
          <w:i/>
          <w:sz w:val="22"/>
          <w:szCs w:val="22"/>
        </w:rPr>
        <w:t>activities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transactions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could</w:t>
      </w:r>
      <w:proofErr w:type="spellEnd"/>
      <w:r w:rsidRPr="007800EF">
        <w:rPr>
          <w:rFonts w:ascii="Times New Roman" w:hAnsi="Times New Roman" w:cs="Times New Roman"/>
          <w:i/>
          <w:sz w:val="22"/>
          <w:szCs w:val="22"/>
        </w:rPr>
        <w:t xml:space="preserve"> lead to </w:t>
      </w:r>
      <w:proofErr w:type="spellStart"/>
      <w:r w:rsidRPr="007800EF">
        <w:rPr>
          <w:rFonts w:ascii="Times New Roman" w:hAnsi="Times New Roman" w:cs="Times New Roman"/>
          <w:i/>
          <w:sz w:val="22"/>
          <w:szCs w:val="22"/>
        </w:rPr>
        <w:t>personal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gain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create</w:t>
      </w:r>
      <w:proofErr w:type="spellEnd"/>
      <w:r w:rsidRPr="007800EF">
        <w:rPr>
          <w:rFonts w:ascii="Times New Roman" w:hAnsi="Times New Roman" w:cs="Times New Roman"/>
          <w:i/>
          <w:sz w:val="22"/>
          <w:szCs w:val="22"/>
        </w:rPr>
        <w:t xml:space="preserve"> a </w:t>
      </w:r>
      <w:proofErr w:type="spellStart"/>
      <w:r w:rsidRPr="007800EF">
        <w:rPr>
          <w:rFonts w:ascii="Times New Roman" w:hAnsi="Times New Roman" w:cs="Times New Roman"/>
          <w:i/>
          <w:sz w:val="22"/>
          <w:szCs w:val="22"/>
        </w:rPr>
        <w:t>conflict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interest</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part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interests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w:t>
      </w:r>
    </w:p>
    <w:p w14:paraId="42B53454" w14:textId="77777777" w:rsidR="0033130C" w:rsidRPr="007800EF" w:rsidRDefault="0033130C" w:rsidP="00F871A9">
      <w:pPr>
        <w:pStyle w:val="Odstavecseseznamem"/>
        <w:shd w:val="clear" w:color="auto" w:fill="FFFFFF"/>
        <w:spacing w:after="15"/>
        <w:ind w:left="851" w:hanging="436"/>
        <w:rPr>
          <w:rFonts w:ascii="Times New Roman" w:hAnsi="Times New Roman" w:cs="Times New Roman"/>
        </w:rPr>
      </w:pPr>
    </w:p>
    <w:p w14:paraId="0B02E7FC" w14:textId="00B91FCD" w:rsidR="005B5B0D" w:rsidRPr="007800EF" w:rsidRDefault="00DA00E7" w:rsidP="00F871A9">
      <w:pPr>
        <w:pStyle w:val="Odstavecseseznamem"/>
        <w:numPr>
          <w:ilvl w:val="2"/>
          <w:numId w:val="171"/>
        </w:numPr>
        <w:shd w:val="clear" w:color="auto" w:fill="FFFFFF"/>
        <w:spacing w:after="15"/>
        <w:ind w:left="851" w:hanging="436"/>
        <w:rPr>
          <w:rFonts w:ascii="Times New Roman" w:hAnsi="Times New Roman" w:cs="Times New Roman"/>
        </w:rPr>
      </w:pPr>
      <w:r w:rsidRPr="007800EF">
        <w:rPr>
          <w:rFonts w:ascii="Times New Roman" w:hAnsi="Times New Roman" w:cs="Times New Roman"/>
        </w:rPr>
        <w:t>Společnost stanoví přesná pravidla pro investování zaměstnanců do Společnosti tak, aby se minimalizovalo riziko střetu zájmů. Zaměstnanci musí Společnosti předem oznámit své investice do Společnosti nebo dalších osob, které jsou osoby ve skupině se Společností.</w:t>
      </w:r>
      <w:r w:rsidR="0033130C" w:rsidRPr="007800EF">
        <w:rPr>
          <w:rFonts w:ascii="Times New Roman" w:hAnsi="Times New Roman" w:cs="Times New Roman"/>
        </w:rPr>
        <w:t xml:space="preserve"> </w:t>
      </w:r>
      <w:r w:rsidR="00007B6B">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establishes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precise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rules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investment</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order</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lastRenderedPageBreak/>
        <w:t>minimize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risk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conflict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interest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must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notify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advance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their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investments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other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persons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who</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persons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group</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w:t>
      </w:r>
    </w:p>
    <w:p w14:paraId="1DFBE50D" w14:textId="77777777" w:rsidR="005B5B0D" w:rsidRPr="007800EF" w:rsidRDefault="005B5B0D" w:rsidP="005B5B0D">
      <w:pPr>
        <w:pStyle w:val="Odstavecseseznamem"/>
        <w:shd w:val="clear" w:color="auto" w:fill="FFFFFF"/>
        <w:spacing w:after="15"/>
        <w:ind w:left="851"/>
        <w:rPr>
          <w:rFonts w:ascii="Times New Roman" w:hAnsi="Times New Roman" w:cs="Times New Roman"/>
        </w:rPr>
      </w:pPr>
    </w:p>
    <w:p w14:paraId="2ACDC512" w14:textId="5905B6D1" w:rsidR="005B5B0D" w:rsidRPr="007800EF" w:rsidRDefault="00DA00E7" w:rsidP="005B5B0D">
      <w:pPr>
        <w:pStyle w:val="Odstavecseseznamem"/>
        <w:numPr>
          <w:ilvl w:val="2"/>
          <w:numId w:val="171"/>
        </w:numPr>
        <w:shd w:val="clear" w:color="auto" w:fill="FFFFFF"/>
        <w:spacing w:after="15"/>
        <w:ind w:left="851" w:hanging="436"/>
        <w:rPr>
          <w:rFonts w:ascii="Times New Roman" w:hAnsi="Times New Roman" w:cs="Times New Roman"/>
        </w:rPr>
      </w:pPr>
      <w:r w:rsidRPr="007800EF">
        <w:rPr>
          <w:rFonts w:ascii="Times New Roman" w:hAnsi="Times New Roman" w:cs="Times New Roman"/>
        </w:rPr>
        <w:t>Společnost zajišťuje, aby pracovní prostředí bylo upraveno tak, aby minimalizovalo riziko střetu zájmů a umožňovalo zaměstnancům bezpečně a efektivně vykonávat pracovní činnost.</w:t>
      </w:r>
      <w:r w:rsidR="00007B6B">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ensures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w:t>
      </w:r>
      <w:proofErr w:type="spellEnd"/>
      <w:r w:rsidRPr="007800EF">
        <w:rPr>
          <w:rFonts w:ascii="Times New Roman" w:hAnsi="Times New Roman" w:cs="Times New Roman"/>
          <w:i/>
          <w:sz w:val="22"/>
          <w:szCs w:val="22"/>
        </w:rPr>
        <w:t xml:space="preserve"> environment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adjusted</w:t>
      </w:r>
      <w:proofErr w:type="spellEnd"/>
      <w:r w:rsidRPr="007800EF">
        <w:rPr>
          <w:rFonts w:ascii="Times New Roman" w:hAnsi="Times New Roman" w:cs="Times New Roman"/>
          <w:i/>
          <w:sz w:val="22"/>
          <w:szCs w:val="22"/>
        </w:rPr>
        <w:t xml:space="preserve"> in such a </w:t>
      </w:r>
      <w:proofErr w:type="spellStart"/>
      <w:r w:rsidRPr="007800EF">
        <w:rPr>
          <w:rFonts w:ascii="Times New Roman" w:hAnsi="Times New Roman" w:cs="Times New Roman"/>
          <w:i/>
          <w:sz w:val="22"/>
          <w:szCs w:val="22"/>
        </w:rPr>
        <w:t>way</w:t>
      </w:r>
      <w:proofErr w:type="spellEnd"/>
      <w:r w:rsidRPr="007800EF">
        <w:rPr>
          <w:rFonts w:ascii="Times New Roman" w:hAnsi="Times New Roman" w:cs="Times New Roman"/>
          <w:i/>
          <w:sz w:val="22"/>
          <w:szCs w:val="22"/>
        </w:rPr>
        <w:t xml:space="preserve"> as to </w:t>
      </w:r>
      <w:proofErr w:type="spellStart"/>
      <w:r w:rsidRPr="007800EF">
        <w:rPr>
          <w:rFonts w:ascii="Times New Roman" w:hAnsi="Times New Roman" w:cs="Times New Roman"/>
          <w:i/>
          <w:sz w:val="22"/>
          <w:szCs w:val="22"/>
        </w:rPr>
        <w:t>minimize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risk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conflict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interest</w:t>
      </w:r>
      <w:proofErr w:type="spellEnd"/>
      <w:r w:rsidRPr="007800EF">
        <w:rPr>
          <w:rFonts w:ascii="Times New Roman" w:hAnsi="Times New Roman" w:cs="Times New Roman"/>
          <w:i/>
          <w:sz w:val="22"/>
          <w:szCs w:val="22"/>
        </w:rPr>
        <w:t xml:space="preserve"> and to </w:t>
      </w:r>
      <w:proofErr w:type="spellStart"/>
      <w:r w:rsidRPr="007800EF">
        <w:rPr>
          <w:rFonts w:ascii="Times New Roman" w:hAnsi="Times New Roman" w:cs="Times New Roman"/>
          <w:i/>
          <w:sz w:val="22"/>
          <w:szCs w:val="22"/>
        </w:rPr>
        <w:t>enable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perform</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safely</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efficiently</w:t>
      </w:r>
      <w:proofErr w:type="spellEnd"/>
      <w:r w:rsidRPr="007800EF">
        <w:rPr>
          <w:rFonts w:ascii="Times New Roman" w:hAnsi="Times New Roman" w:cs="Times New Roman"/>
          <w:i/>
          <w:sz w:val="22"/>
          <w:szCs w:val="22"/>
        </w:rPr>
        <w:t>.</w:t>
      </w:r>
    </w:p>
    <w:p w14:paraId="330E2027" w14:textId="77777777" w:rsidR="005B5B0D" w:rsidRPr="007800EF" w:rsidRDefault="005B5B0D" w:rsidP="005B5B0D">
      <w:pPr>
        <w:pStyle w:val="Odstavecseseznamem"/>
        <w:rPr>
          <w:rFonts w:ascii="Times New Roman" w:hAnsi="Times New Roman" w:cs="Times New Roman"/>
        </w:rPr>
      </w:pPr>
    </w:p>
    <w:p w14:paraId="7A3D3926" w14:textId="77777777" w:rsidR="005B5B0D" w:rsidRPr="007800EF" w:rsidRDefault="005B5B0D" w:rsidP="005B5B0D">
      <w:pPr>
        <w:pStyle w:val="Odstavecseseznamem"/>
        <w:rPr>
          <w:rFonts w:ascii="Times New Roman" w:hAnsi="Times New Roman" w:cs="Times New Roman"/>
        </w:rPr>
      </w:pPr>
    </w:p>
    <w:p w14:paraId="66B95F3F" w14:textId="4B43445F" w:rsidR="005B5B0D" w:rsidRPr="007800EF" w:rsidRDefault="00DA00E7" w:rsidP="005B5B0D">
      <w:pPr>
        <w:pStyle w:val="Odstavecseseznamem"/>
        <w:numPr>
          <w:ilvl w:val="2"/>
          <w:numId w:val="171"/>
        </w:numPr>
        <w:shd w:val="clear" w:color="auto" w:fill="FFFFFF"/>
        <w:spacing w:after="15"/>
        <w:ind w:left="851" w:hanging="436"/>
        <w:rPr>
          <w:rFonts w:ascii="Times New Roman" w:hAnsi="Times New Roman" w:cs="Times New Roman"/>
        </w:rPr>
      </w:pPr>
      <w:r w:rsidRPr="007800EF">
        <w:rPr>
          <w:rFonts w:ascii="Times New Roman" w:hAnsi="Times New Roman" w:cs="Times New Roman"/>
        </w:rPr>
        <w:t xml:space="preserve">Společnost zajistí, aby v určitých oblastech byly funkce odděleny a rozděleny </w:t>
      </w:r>
      <w:r w:rsidR="0033130C" w:rsidRPr="007800EF">
        <w:rPr>
          <w:rFonts w:ascii="Times New Roman" w:hAnsi="Times New Roman" w:cs="Times New Roman"/>
        </w:rPr>
        <w:t>m</w:t>
      </w:r>
      <w:r w:rsidRPr="007800EF">
        <w:rPr>
          <w:rFonts w:ascii="Times New Roman" w:hAnsi="Times New Roman" w:cs="Times New Roman"/>
        </w:rPr>
        <w:t>ezi různé osoby, aby se minimalizovalo riziko střetu zájmů.</w:t>
      </w:r>
      <w:r w:rsidR="0033130C" w:rsidRPr="007800EF">
        <w:rPr>
          <w:rFonts w:ascii="Times New Roman" w:hAnsi="Times New Roman" w:cs="Times New Roman"/>
        </w:rPr>
        <w:t xml:space="preserve"> </w:t>
      </w:r>
      <w:r w:rsidR="00007B6B">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shall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ensure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certain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areas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functions</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separated</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divided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between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different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persons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order</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minimize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risk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conflict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interest</w:t>
      </w:r>
      <w:proofErr w:type="spellEnd"/>
      <w:r w:rsidRPr="007800EF">
        <w:rPr>
          <w:rFonts w:ascii="Times New Roman" w:hAnsi="Times New Roman" w:cs="Times New Roman"/>
          <w:i/>
          <w:sz w:val="22"/>
          <w:szCs w:val="22"/>
        </w:rPr>
        <w:t>.</w:t>
      </w:r>
    </w:p>
    <w:p w14:paraId="28A0BF91" w14:textId="77777777" w:rsidR="005B5B0D" w:rsidRPr="007800EF" w:rsidRDefault="005B5B0D" w:rsidP="005B5B0D">
      <w:pPr>
        <w:pStyle w:val="Odstavecseseznamem"/>
        <w:shd w:val="clear" w:color="auto" w:fill="FFFFFF"/>
        <w:spacing w:after="15"/>
        <w:ind w:left="851"/>
        <w:rPr>
          <w:rFonts w:ascii="Times New Roman" w:hAnsi="Times New Roman" w:cs="Times New Roman"/>
        </w:rPr>
      </w:pPr>
    </w:p>
    <w:p w14:paraId="27AEF41B" w14:textId="6EA2CAA6" w:rsidR="005B5B0D" w:rsidRPr="007800EF" w:rsidRDefault="00DA00E7" w:rsidP="005B5B0D">
      <w:pPr>
        <w:pStyle w:val="Odstavecseseznamem"/>
        <w:numPr>
          <w:ilvl w:val="2"/>
          <w:numId w:val="171"/>
        </w:numPr>
        <w:shd w:val="clear" w:color="auto" w:fill="FFFFFF"/>
        <w:spacing w:after="15"/>
        <w:ind w:left="851" w:hanging="436"/>
        <w:rPr>
          <w:rFonts w:ascii="Times New Roman" w:hAnsi="Times New Roman" w:cs="Times New Roman"/>
        </w:rPr>
      </w:pPr>
      <w:r w:rsidRPr="007800EF">
        <w:rPr>
          <w:rFonts w:ascii="Times New Roman" w:hAnsi="Times New Roman" w:cs="Times New Roman"/>
        </w:rPr>
        <w:t>Společnost je transparentní a otevřená ohledně svých postupů v oblasti střetu zájmů a bude poskytovat zaměstnancům a externím zainteresovaným stranám dostatečné informace o svých politikách a postupech v této oblasti.</w:t>
      </w:r>
      <w:r w:rsidR="00007B6B">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transparent and open </w:t>
      </w:r>
      <w:proofErr w:type="spellStart"/>
      <w:r w:rsidRPr="007800EF">
        <w:rPr>
          <w:rFonts w:ascii="Times New Roman" w:hAnsi="Times New Roman" w:cs="Times New Roman"/>
          <w:i/>
          <w:sz w:val="22"/>
          <w:szCs w:val="22"/>
        </w:rPr>
        <w:t>about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conflict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interest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practices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provide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external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stakeholders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sufficient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information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about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conflict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interest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policies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practices</w:t>
      </w:r>
      <w:proofErr w:type="spellEnd"/>
      <w:r w:rsidRPr="007800EF">
        <w:rPr>
          <w:rFonts w:ascii="Times New Roman" w:hAnsi="Times New Roman" w:cs="Times New Roman"/>
          <w:i/>
          <w:sz w:val="22"/>
          <w:szCs w:val="22"/>
        </w:rPr>
        <w:t>.</w:t>
      </w:r>
    </w:p>
    <w:p w14:paraId="51479DEE" w14:textId="77777777" w:rsidR="005B5B0D" w:rsidRPr="007800EF" w:rsidRDefault="005B5B0D" w:rsidP="00CC2E20">
      <w:pPr>
        <w:rPr>
          <w:rFonts w:ascii="Times New Roman" w:hAnsi="Times New Roman" w:cs="Times New Roman"/>
        </w:rPr>
      </w:pPr>
    </w:p>
    <w:p w14:paraId="55191A74" w14:textId="76452FD9" w:rsidR="005B5B0D" w:rsidRPr="007800EF" w:rsidRDefault="00DA00E7" w:rsidP="005B5B0D">
      <w:pPr>
        <w:pStyle w:val="Odstavecseseznamem"/>
        <w:numPr>
          <w:ilvl w:val="2"/>
          <w:numId w:val="171"/>
        </w:numPr>
        <w:shd w:val="clear" w:color="auto" w:fill="FFFFFF"/>
        <w:spacing w:after="15"/>
        <w:ind w:left="851" w:hanging="436"/>
        <w:rPr>
          <w:rFonts w:ascii="Times New Roman" w:hAnsi="Times New Roman" w:cs="Times New Roman"/>
        </w:rPr>
      </w:pPr>
      <w:r w:rsidRPr="007800EF">
        <w:rPr>
          <w:rFonts w:ascii="Times New Roman" w:hAnsi="Times New Roman" w:cs="Times New Roman"/>
        </w:rPr>
        <w:t xml:space="preserve">Zaměstnanci jsou povinni okamžitě nahlásit jakýkoliv potenciální střet zájmů svému vedoucímu zaměstnanci. </w:t>
      </w:r>
      <w:r w:rsidR="00007B6B">
        <w:rPr>
          <w:rFonts w:ascii="Times New Roman" w:hAnsi="Times New Roman" w:cs="Times New Roman"/>
        </w:rPr>
        <w:br/>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required</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immediately</w:t>
      </w:r>
      <w:proofErr w:type="spellEnd"/>
      <w:r w:rsidRPr="007800EF">
        <w:rPr>
          <w:rFonts w:ascii="Times New Roman" w:hAnsi="Times New Roman" w:cs="Times New Roman"/>
          <w:i/>
          <w:sz w:val="22"/>
          <w:szCs w:val="22"/>
        </w:rPr>
        <w:t xml:space="preserve"> report any </w:t>
      </w:r>
      <w:proofErr w:type="spellStart"/>
      <w:r w:rsidRPr="007800EF">
        <w:rPr>
          <w:rFonts w:ascii="Times New Roman" w:hAnsi="Times New Roman" w:cs="Times New Roman"/>
          <w:i/>
          <w:sz w:val="22"/>
          <w:szCs w:val="22"/>
        </w:rPr>
        <w:t>potential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conflict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interest</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their</w:t>
      </w:r>
      <w:proofErr w:type="spellEnd"/>
      <w:r w:rsidRPr="007800EF">
        <w:rPr>
          <w:rFonts w:ascii="Times New Roman" w:hAnsi="Times New Roman" w:cs="Times New Roman"/>
          <w:i/>
          <w:sz w:val="22"/>
          <w:szCs w:val="22"/>
        </w:rPr>
        <w:t xml:space="preserve"> manager.</w:t>
      </w:r>
    </w:p>
    <w:p w14:paraId="34DF396E" w14:textId="77777777" w:rsidR="005B5B0D" w:rsidRPr="007800EF" w:rsidRDefault="005B5B0D" w:rsidP="005B5B0D">
      <w:pPr>
        <w:shd w:val="clear" w:color="auto" w:fill="FFFFFF"/>
        <w:spacing w:after="15"/>
        <w:ind w:left="415"/>
        <w:rPr>
          <w:rFonts w:ascii="Times New Roman" w:hAnsi="Times New Roman" w:cs="Times New Roman"/>
        </w:rPr>
      </w:pPr>
    </w:p>
    <w:p w14:paraId="1BE3EE8A" w14:textId="3F18C8E1" w:rsidR="00DA00E7" w:rsidRPr="007800EF" w:rsidRDefault="00DA00E7" w:rsidP="005B5B0D">
      <w:pPr>
        <w:pStyle w:val="Odstavecseseznamem"/>
        <w:numPr>
          <w:ilvl w:val="2"/>
          <w:numId w:val="171"/>
        </w:numPr>
        <w:shd w:val="clear" w:color="auto" w:fill="FFFFFF"/>
        <w:spacing w:after="15"/>
        <w:ind w:left="851" w:hanging="436"/>
        <w:rPr>
          <w:rFonts w:ascii="Times New Roman" w:hAnsi="Times New Roman" w:cs="Times New Roman"/>
        </w:rPr>
      </w:pPr>
      <w:r w:rsidRPr="007800EF">
        <w:rPr>
          <w:rFonts w:ascii="Times New Roman" w:hAnsi="Times New Roman" w:cs="Times New Roman"/>
        </w:rPr>
        <w:t>V případech, kdy nelze střetu zájmů mezi společností a jednotlivcem zabránit, je nutné jednat s prioritou v zájmu společnosti a jejích zákazníků, a to vždy v mezích zákona.</w:t>
      </w:r>
      <w:r w:rsidR="00F871A9" w:rsidRPr="007800EF">
        <w:rPr>
          <w:rFonts w:ascii="Times New Roman" w:hAnsi="Times New Roman" w:cs="Times New Roman"/>
        </w:rPr>
        <w:t xml:space="preserve"> </w:t>
      </w:r>
      <w:r w:rsidRPr="00007B6B">
        <w:rPr>
          <w:rFonts w:ascii="Times New Roman" w:hAnsi="Times New Roman" w:cs="Times New Roman"/>
          <w:i/>
          <w:iCs/>
          <w:sz w:val="22"/>
          <w:szCs w:val="22"/>
        </w:rPr>
        <w:t xml:space="preserve">In </w:t>
      </w:r>
      <w:proofErr w:type="spellStart"/>
      <w:r w:rsidRPr="00007B6B">
        <w:rPr>
          <w:rFonts w:ascii="Times New Roman" w:hAnsi="Times New Roman" w:cs="Times New Roman"/>
          <w:i/>
          <w:iCs/>
          <w:sz w:val="22"/>
          <w:szCs w:val="22"/>
        </w:rPr>
        <w:t>cases</w:t>
      </w:r>
      <w:proofErr w:type="spellEnd"/>
      <w:r w:rsidRPr="00007B6B">
        <w:rPr>
          <w:rFonts w:ascii="Times New Roman" w:hAnsi="Times New Roman" w:cs="Times New Roman"/>
          <w:i/>
          <w:iCs/>
          <w:sz w:val="22"/>
          <w:szCs w:val="22"/>
        </w:rPr>
        <w:t xml:space="preserve"> </w:t>
      </w:r>
      <w:proofErr w:type="spellStart"/>
      <w:r w:rsidRPr="00007B6B">
        <w:rPr>
          <w:rFonts w:ascii="Times New Roman" w:hAnsi="Times New Roman" w:cs="Times New Roman"/>
          <w:i/>
          <w:iCs/>
          <w:sz w:val="22"/>
          <w:szCs w:val="22"/>
        </w:rPr>
        <w:t>where</w:t>
      </w:r>
      <w:proofErr w:type="spellEnd"/>
      <w:r w:rsidRPr="00007B6B">
        <w:rPr>
          <w:rFonts w:ascii="Times New Roman" w:hAnsi="Times New Roman" w:cs="Times New Roman"/>
          <w:i/>
          <w:iCs/>
          <w:sz w:val="22"/>
          <w:szCs w:val="22"/>
        </w:rPr>
        <w:t xml:space="preserve"> a </w:t>
      </w:r>
      <w:proofErr w:type="spellStart"/>
      <w:r w:rsidRPr="00007B6B">
        <w:rPr>
          <w:rFonts w:ascii="Times New Roman" w:hAnsi="Times New Roman" w:cs="Times New Roman"/>
          <w:i/>
          <w:iCs/>
          <w:sz w:val="22"/>
          <w:szCs w:val="22"/>
        </w:rPr>
        <w:t>conflict</w:t>
      </w:r>
      <w:proofErr w:type="spellEnd"/>
      <w:r w:rsidRPr="00007B6B">
        <w:rPr>
          <w:rFonts w:ascii="Times New Roman" w:hAnsi="Times New Roman" w:cs="Times New Roman"/>
          <w:i/>
          <w:iCs/>
          <w:sz w:val="22"/>
          <w:szCs w:val="22"/>
        </w:rPr>
        <w:t xml:space="preserve"> </w:t>
      </w:r>
      <w:proofErr w:type="spellStart"/>
      <w:r w:rsidRPr="00007B6B">
        <w:rPr>
          <w:rFonts w:ascii="Times New Roman" w:hAnsi="Times New Roman" w:cs="Times New Roman"/>
          <w:i/>
          <w:iCs/>
          <w:sz w:val="22"/>
          <w:szCs w:val="22"/>
        </w:rPr>
        <w:t>of</w:t>
      </w:r>
      <w:proofErr w:type="spellEnd"/>
      <w:r w:rsidRPr="00007B6B">
        <w:rPr>
          <w:rFonts w:ascii="Times New Roman" w:hAnsi="Times New Roman" w:cs="Times New Roman"/>
          <w:i/>
          <w:iCs/>
          <w:sz w:val="22"/>
          <w:szCs w:val="22"/>
        </w:rPr>
        <w:t xml:space="preserve"> </w:t>
      </w:r>
      <w:proofErr w:type="spellStart"/>
      <w:r w:rsidRPr="00007B6B">
        <w:rPr>
          <w:rFonts w:ascii="Times New Roman" w:hAnsi="Times New Roman" w:cs="Times New Roman"/>
          <w:i/>
          <w:iCs/>
          <w:sz w:val="22"/>
          <w:szCs w:val="22"/>
        </w:rPr>
        <w:t>interest</w:t>
      </w:r>
      <w:proofErr w:type="spellEnd"/>
      <w:r w:rsidRPr="00007B6B">
        <w:rPr>
          <w:rFonts w:ascii="Times New Roman" w:hAnsi="Times New Roman" w:cs="Times New Roman"/>
          <w:i/>
          <w:iCs/>
          <w:sz w:val="22"/>
          <w:szCs w:val="22"/>
        </w:rPr>
        <w:t xml:space="preserve"> </w:t>
      </w:r>
      <w:proofErr w:type="spellStart"/>
      <w:r w:rsidRPr="00007B6B">
        <w:rPr>
          <w:rFonts w:ascii="Times New Roman" w:hAnsi="Times New Roman" w:cs="Times New Roman"/>
          <w:i/>
          <w:iCs/>
          <w:sz w:val="22"/>
          <w:szCs w:val="22"/>
        </w:rPr>
        <w:t>between</w:t>
      </w:r>
      <w:proofErr w:type="spellEnd"/>
      <w:r w:rsidRPr="00007B6B">
        <w:rPr>
          <w:rFonts w:ascii="Times New Roman" w:hAnsi="Times New Roman" w:cs="Times New Roman"/>
          <w:i/>
          <w:iCs/>
          <w:sz w:val="22"/>
          <w:szCs w:val="22"/>
        </w:rPr>
        <w:t xml:space="preserve"> </w:t>
      </w:r>
      <w:proofErr w:type="spellStart"/>
      <w:r w:rsidRPr="00007B6B">
        <w:rPr>
          <w:rFonts w:ascii="Times New Roman" w:hAnsi="Times New Roman" w:cs="Times New Roman"/>
          <w:i/>
          <w:iCs/>
          <w:sz w:val="22"/>
          <w:szCs w:val="22"/>
        </w:rPr>
        <w:t>the</w:t>
      </w:r>
      <w:proofErr w:type="spellEnd"/>
      <w:r w:rsidRPr="00007B6B">
        <w:rPr>
          <w:rFonts w:ascii="Times New Roman" w:hAnsi="Times New Roman" w:cs="Times New Roman"/>
          <w:i/>
          <w:iCs/>
          <w:sz w:val="22"/>
          <w:szCs w:val="22"/>
        </w:rPr>
        <w:t xml:space="preserve"> </w:t>
      </w:r>
      <w:proofErr w:type="spellStart"/>
      <w:r w:rsidRPr="00007B6B">
        <w:rPr>
          <w:rFonts w:ascii="Times New Roman" w:hAnsi="Times New Roman" w:cs="Times New Roman"/>
          <w:i/>
          <w:iCs/>
          <w:sz w:val="22"/>
          <w:szCs w:val="22"/>
        </w:rPr>
        <w:t>Company</w:t>
      </w:r>
      <w:proofErr w:type="spellEnd"/>
      <w:r w:rsidRPr="00007B6B">
        <w:rPr>
          <w:rFonts w:ascii="Times New Roman" w:hAnsi="Times New Roman" w:cs="Times New Roman"/>
          <w:i/>
          <w:iCs/>
          <w:sz w:val="22"/>
          <w:szCs w:val="22"/>
        </w:rPr>
        <w:t xml:space="preserve"> and </w:t>
      </w:r>
      <w:proofErr w:type="spellStart"/>
      <w:r w:rsidRPr="00007B6B">
        <w:rPr>
          <w:rFonts w:ascii="Times New Roman" w:hAnsi="Times New Roman" w:cs="Times New Roman"/>
          <w:i/>
          <w:iCs/>
          <w:sz w:val="22"/>
          <w:szCs w:val="22"/>
        </w:rPr>
        <w:t>an</w:t>
      </w:r>
      <w:proofErr w:type="spellEnd"/>
      <w:r w:rsidRPr="00007B6B">
        <w:rPr>
          <w:rFonts w:ascii="Times New Roman" w:hAnsi="Times New Roman" w:cs="Times New Roman"/>
          <w:i/>
          <w:iCs/>
          <w:sz w:val="22"/>
          <w:szCs w:val="22"/>
        </w:rPr>
        <w:t xml:space="preserve"> </w:t>
      </w:r>
      <w:proofErr w:type="spellStart"/>
      <w:r w:rsidRPr="00007B6B">
        <w:rPr>
          <w:rFonts w:ascii="Times New Roman" w:hAnsi="Times New Roman" w:cs="Times New Roman"/>
          <w:i/>
          <w:iCs/>
          <w:sz w:val="22"/>
          <w:szCs w:val="22"/>
        </w:rPr>
        <w:t>individual</w:t>
      </w:r>
      <w:proofErr w:type="spellEnd"/>
      <w:r w:rsidRPr="00007B6B">
        <w:rPr>
          <w:rFonts w:ascii="Times New Roman" w:hAnsi="Times New Roman" w:cs="Times New Roman"/>
          <w:i/>
          <w:iCs/>
          <w:sz w:val="22"/>
          <w:szCs w:val="22"/>
        </w:rPr>
        <w:t xml:space="preserve"> </w:t>
      </w:r>
      <w:proofErr w:type="spellStart"/>
      <w:r w:rsidRPr="00007B6B">
        <w:rPr>
          <w:rFonts w:ascii="Times New Roman" w:hAnsi="Times New Roman" w:cs="Times New Roman"/>
          <w:i/>
          <w:iCs/>
          <w:sz w:val="22"/>
          <w:szCs w:val="22"/>
        </w:rPr>
        <w:t>cannot</w:t>
      </w:r>
      <w:proofErr w:type="spellEnd"/>
      <w:r w:rsidRPr="00007B6B">
        <w:rPr>
          <w:rFonts w:ascii="Times New Roman" w:hAnsi="Times New Roman" w:cs="Times New Roman"/>
          <w:i/>
          <w:iCs/>
          <w:sz w:val="22"/>
          <w:szCs w:val="22"/>
        </w:rPr>
        <w:t xml:space="preserve"> </w:t>
      </w:r>
      <w:proofErr w:type="spellStart"/>
      <w:r w:rsidRPr="00007B6B">
        <w:rPr>
          <w:rFonts w:ascii="Times New Roman" w:hAnsi="Times New Roman" w:cs="Times New Roman"/>
          <w:i/>
          <w:iCs/>
          <w:sz w:val="22"/>
          <w:szCs w:val="22"/>
        </w:rPr>
        <w:t>be</w:t>
      </w:r>
      <w:proofErr w:type="spellEnd"/>
      <w:r w:rsidRPr="00007B6B">
        <w:rPr>
          <w:rFonts w:ascii="Times New Roman" w:hAnsi="Times New Roman" w:cs="Times New Roman"/>
          <w:i/>
          <w:iCs/>
          <w:sz w:val="22"/>
          <w:szCs w:val="22"/>
        </w:rPr>
        <w:t xml:space="preserve"> </w:t>
      </w:r>
      <w:proofErr w:type="spellStart"/>
      <w:r w:rsidRPr="00007B6B">
        <w:rPr>
          <w:rFonts w:ascii="Times New Roman" w:hAnsi="Times New Roman" w:cs="Times New Roman"/>
          <w:i/>
          <w:iCs/>
          <w:sz w:val="22"/>
          <w:szCs w:val="22"/>
        </w:rPr>
        <w:t>avoided</w:t>
      </w:r>
      <w:proofErr w:type="spellEnd"/>
      <w:r w:rsidRPr="00007B6B">
        <w:rPr>
          <w:rFonts w:ascii="Times New Roman" w:hAnsi="Times New Roman" w:cs="Times New Roman"/>
          <w:i/>
          <w:iCs/>
          <w:sz w:val="22"/>
          <w:szCs w:val="22"/>
        </w:rPr>
        <w:t xml:space="preserve">, </w:t>
      </w:r>
      <w:proofErr w:type="spellStart"/>
      <w:r w:rsidRPr="00007B6B">
        <w:rPr>
          <w:rFonts w:ascii="Times New Roman" w:hAnsi="Times New Roman" w:cs="Times New Roman"/>
          <w:i/>
          <w:iCs/>
          <w:sz w:val="22"/>
          <w:szCs w:val="22"/>
        </w:rPr>
        <w:t>it</w:t>
      </w:r>
      <w:proofErr w:type="spellEnd"/>
      <w:r w:rsidRPr="00007B6B">
        <w:rPr>
          <w:rFonts w:ascii="Times New Roman" w:hAnsi="Times New Roman" w:cs="Times New Roman"/>
          <w:i/>
          <w:iCs/>
          <w:sz w:val="22"/>
          <w:szCs w:val="22"/>
        </w:rPr>
        <w:t xml:space="preserve"> </w:t>
      </w:r>
      <w:proofErr w:type="spellStart"/>
      <w:r w:rsidRPr="00007B6B">
        <w:rPr>
          <w:rFonts w:ascii="Times New Roman" w:hAnsi="Times New Roman" w:cs="Times New Roman"/>
          <w:i/>
          <w:iCs/>
          <w:sz w:val="22"/>
          <w:szCs w:val="22"/>
        </w:rPr>
        <w:t>is</w:t>
      </w:r>
      <w:proofErr w:type="spellEnd"/>
      <w:r w:rsidRPr="00007B6B">
        <w:rPr>
          <w:rFonts w:ascii="Times New Roman" w:hAnsi="Times New Roman" w:cs="Times New Roman"/>
          <w:i/>
          <w:iCs/>
          <w:sz w:val="22"/>
          <w:szCs w:val="22"/>
        </w:rPr>
        <w:t xml:space="preserve"> </w:t>
      </w:r>
      <w:proofErr w:type="spellStart"/>
      <w:r w:rsidRPr="00007B6B">
        <w:rPr>
          <w:rFonts w:ascii="Times New Roman" w:hAnsi="Times New Roman" w:cs="Times New Roman"/>
          <w:i/>
          <w:iCs/>
          <w:sz w:val="22"/>
          <w:szCs w:val="22"/>
        </w:rPr>
        <w:t>necessary</w:t>
      </w:r>
      <w:proofErr w:type="spellEnd"/>
      <w:r w:rsidRPr="00007B6B">
        <w:rPr>
          <w:rFonts w:ascii="Times New Roman" w:hAnsi="Times New Roman" w:cs="Times New Roman"/>
          <w:i/>
          <w:iCs/>
          <w:sz w:val="22"/>
          <w:szCs w:val="22"/>
        </w:rPr>
        <w:t xml:space="preserve"> to </w:t>
      </w:r>
      <w:proofErr w:type="spellStart"/>
      <w:r w:rsidRPr="00007B6B">
        <w:rPr>
          <w:rFonts w:ascii="Times New Roman" w:hAnsi="Times New Roman" w:cs="Times New Roman"/>
          <w:i/>
          <w:iCs/>
          <w:sz w:val="22"/>
          <w:szCs w:val="22"/>
        </w:rPr>
        <w:t>act</w:t>
      </w:r>
      <w:proofErr w:type="spellEnd"/>
      <w:r w:rsidRPr="00007B6B">
        <w:rPr>
          <w:rFonts w:ascii="Times New Roman" w:hAnsi="Times New Roman" w:cs="Times New Roman"/>
          <w:i/>
          <w:iCs/>
          <w:sz w:val="22"/>
          <w:szCs w:val="22"/>
        </w:rPr>
        <w:t xml:space="preserve"> </w:t>
      </w:r>
      <w:proofErr w:type="spellStart"/>
      <w:r w:rsidRPr="00007B6B">
        <w:rPr>
          <w:rFonts w:ascii="Times New Roman" w:hAnsi="Times New Roman" w:cs="Times New Roman"/>
          <w:i/>
          <w:iCs/>
          <w:sz w:val="22"/>
          <w:szCs w:val="22"/>
        </w:rPr>
        <w:t>with</w:t>
      </w:r>
      <w:proofErr w:type="spellEnd"/>
      <w:r w:rsidRPr="00007B6B">
        <w:rPr>
          <w:rFonts w:ascii="Times New Roman" w:hAnsi="Times New Roman" w:cs="Times New Roman"/>
          <w:i/>
          <w:iCs/>
          <w:sz w:val="22"/>
          <w:szCs w:val="22"/>
        </w:rPr>
        <w:t xml:space="preserve"> priority in </w:t>
      </w:r>
      <w:proofErr w:type="spellStart"/>
      <w:r w:rsidRPr="00007B6B">
        <w:rPr>
          <w:rFonts w:ascii="Times New Roman" w:hAnsi="Times New Roman" w:cs="Times New Roman"/>
          <w:i/>
          <w:iCs/>
          <w:sz w:val="22"/>
          <w:szCs w:val="22"/>
        </w:rPr>
        <w:t>the</w:t>
      </w:r>
      <w:proofErr w:type="spellEnd"/>
      <w:r w:rsidRPr="00007B6B">
        <w:rPr>
          <w:rFonts w:ascii="Times New Roman" w:hAnsi="Times New Roman" w:cs="Times New Roman"/>
          <w:i/>
          <w:iCs/>
          <w:sz w:val="22"/>
          <w:szCs w:val="22"/>
        </w:rPr>
        <w:t xml:space="preserve"> </w:t>
      </w:r>
      <w:proofErr w:type="spellStart"/>
      <w:r w:rsidRPr="00007B6B">
        <w:rPr>
          <w:rFonts w:ascii="Times New Roman" w:hAnsi="Times New Roman" w:cs="Times New Roman"/>
          <w:i/>
          <w:iCs/>
          <w:sz w:val="22"/>
          <w:szCs w:val="22"/>
        </w:rPr>
        <w:t>interests</w:t>
      </w:r>
      <w:proofErr w:type="spellEnd"/>
      <w:r w:rsidRPr="00007B6B">
        <w:rPr>
          <w:rFonts w:ascii="Times New Roman" w:hAnsi="Times New Roman" w:cs="Times New Roman"/>
          <w:i/>
          <w:iCs/>
          <w:sz w:val="22"/>
          <w:szCs w:val="22"/>
        </w:rPr>
        <w:t xml:space="preserve"> </w:t>
      </w:r>
      <w:proofErr w:type="spellStart"/>
      <w:r w:rsidRPr="00007B6B">
        <w:rPr>
          <w:rFonts w:ascii="Times New Roman" w:hAnsi="Times New Roman" w:cs="Times New Roman"/>
          <w:i/>
          <w:iCs/>
          <w:sz w:val="22"/>
          <w:szCs w:val="22"/>
        </w:rPr>
        <w:t>of</w:t>
      </w:r>
      <w:proofErr w:type="spellEnd"/>
      <w:r w:rsidRPr="00007B6B">
        <w:rPr>
          <w:rFonts w:ascii="Times New Roman" w:hAnsi="Times New Roman" w:cs="Times New Roman"/>
          <w:i/>
          <w:iCs/>
          <w:sz w:val="22"/>
          <w:szCs w:val="22"/>
        </w:rPr>
        <w:t xml:space="preserve"> </w:t>
      </w:r>
      <w:proofErr w:type="spellStart"/>
      <w:r w:rsidRPr="00007B6B">
        <w:rPr>
          <w:rFonts w:ascii="Times New Roman" w:hAnsi="Times New Roman" w:cs="Times New Roman"/>
          <w:i/>
          <w:iCs/>
          <w:sz w:val="22"/>
          <w:szCs w:val="22"/>
        </w:rPr>
        <w:t>the</w:t>
      </w:r>
      <w:proofErr w:type="spellEnd"/>
      <w:r w:rsidRPr="00007B6B">
        <w:rPr>
          <w:rFonts w:ascii="Times New Roman" w:hAnsi="Times New Roman" w:cs="Times New Roman"/>
          <w:i/>
          <w:iCs/>
          <w:sz w:val="22"/>
          <w:szCs w:val="22"/>
        </w:rPr>
        <w:t xml:space="preserve"> </w:t>
      </w:r>
      <w:proofErr w:type="spellStart"/>
      <w:r w:rsidRPr="00007B6B">
        <w:rPr>
          <w:rFonts w:ascii="Times New Roman" w:hAnsi="Times New Roman" w:cs="Times New Roman"/>
          <w:i/>
          <w:iCs/>
          <w:sz w:val="22"/>
          <w:szCs w:val="22"/>
        </w:rPr>
        <w:t>Company</w:t>
      </w:r>
      <w:proofErr w:type="spellEnd"/>
      <w:r w:rsidRPr="00007B6B">
        <w:rPr>
          <w:rFonts w:ascii="Times New Roman" w:hAnsi="Times New Roman" w:cs="Times New Roman"/>
          <w:i/>
          <w:iCs/>
          <w:sz w:val="22"/>
          <w:szCs w:val="22"/>
        </w:rPr>
        <w:t xml:space="preserve"> and </w:t>
      </w:r>
      <w:proofErr w:type="spellStart"/>
      <w:r w:rsidRPr="00007B6B">
        <w:rPr>
          <w:rFonts w:ascii="Times New Roman" w:hAnsi="Times New Roman" w:cs="Times New Roman"/>
          <w:i/>
          <w:iCs/>
          <w:sz w:val="22"/>
          <w:szCs w:val="22"/>
        </w:rPr>
        <w:t>its</w:t>
      </w:r>
      <w:proofErr w:type="spellEnd"/>
      <w:r w:rsidRPr="00007B6B">
        <w:rPr>
          <w:rFonts w:ascii="Times New Roman" w:hAnsi="Times New Roman" w:cs="Times New Roman"/>
          <w:i/>
          <w:iCs/>
          <w:sz w:val="22"/>
          <w:szCs w:val="22"/>
        </w:rPr>
        <w:t xml:space="preserve"> </w:t>
      </w:r>
      <w:proofErr w:type="spellStart"/>
      <w:r w:rsidRPr="00007B6B">
        <w:rPr>
          <w:rFonts w:ascii="Times New Roman" w:hAnsi="Times New Roman" w:cs="Times New Roman"/>
          <w:i/>
          <w:iCs/>
          <w:sz w:val="22"/>
          <w:szCs w:val="22"/>
        </w:rPr>
        <w:t>customers</w:t>
      </w:r>
      <w:proofErr w:type="spellEnd"/>
      <w:r w:rsidRPr="00007B6B">
        <w:rPr>
          <w:rFonts w:ascii="Times New Roman" w:hAnsi="Times New Roman" w:cs="Times New Roman"/>
          <w:i/>
          <w:iCs/>
          <w:sz w:val="22"/>
          <w:szCs w:val="22"/>
        </w:rPr>
        <w:t xml:space="preserve">, </w:t>
      </w:r>
      <w:proofErr w:type="spellStart"/>
      <w:r w:rsidRPr="00007B6B">
        <w:rPr>
          <w:rFonts w:ascii="Times New Roman" w:hAnsi="Times New Roman" w:cs="Times New Roman"/>
          <w:i/>
          <w:iCs/>
          <w:sz w:val="22"/>
          <w:szCs w:val="22"/>
        </w:rPr>
        <w:t>always</w:t>
      </w:r>
      <w:proofErr w:type="spellEnd"/>
      <w:r w:rsidRPr="00007B6B">
        <w:rPr>
          <w:rFonts w:ascii="Times New Roman" w:hAnsi="Times New Roman" w:cs="Times New Roman"/>
          <w:i/>
          <w:iCs/>
          <w:sz w:val="22"/>
          <w:szCs w:val="22"/>
        </w:rPr>
        <w:t xml:space="preserve"> </w:t>
      </w:r>
      <w:proofErr w:type="spellStart"/>
      <w:r w:rsidRPr="00007B6B">
        <w:rPr>
          <w:rFonts w:ascii="Times New Roman" w:hAnsi="Times New Roman" w:cs="Times New Roman"/>
          <w:i/>
          <w:iCs/>
          <w:sz w:val="22"/>
          <w:szCs w:val="22"/>
        </w:rPr>
        <w:t>within</w:t>
      </w:r>
      <w:proofErr w:type="spellEnd"/>
      <w:r w:rsidRPr="00007B6B">
        <w:rPr>
          <w:rFonts w:ascii="Times New Roman" w:hAnsi="Times New Roman" w:cs="Times New Roman"/>
          <w:i/>
          <w:iCs/>
          <w:sz w:val="22"/>
          <w:szCs w:val="22"/>
        </w:rPr>
        <w:t xml:space="preserve"> </w:t>
      </w:r>
      <w:proofErr w:type="spellStart"/>
      <w:r w:rsidRPr="00007B6B">
        <w:rPr>
          <w:rFonts w:ascii="Times New Roman" w:hAnsi="Times New Roman" w:cs="Times New Roman"/>
          <w:i/>
          <w:iCs/>
          <w:sz w:val="22"/>
          <w:szCs w:val="22"/>
        </w:rPr>
        <w:t>the</w:t>
      </w:r>
      <w:proofErr w:type="spellEnd"/>
      <w:r w:rsidRPr="00007B6B">
        <w:rPr>
          <w:rFonts w:ascii="Times New Roman" w:hAnsi="Times New Roman" w:cs="Times New Roman"/>
          <w:i/>
          <w:iCs/>
          <w:sz w:val="22"/>
          <w:szCs w:val="22"/>
        </w:rPr>
        <w:t xml:space="preserve"> </w:t>
      </w:r>
      <w:proofErr w:type="spellStart"/>
      <w:r w:rsidRPr="00007B6B">
        <w:rPr>
          <w:rFonts w:ascii="Times New Roman" w:hAnsi="Times New Roman" w:cs="Times New Roman"/>
          <w:i/>
          <w:iCs/>
          <w:sz w:val="22"/>
          <w:szCs w:val="22"/>
        </w:rPr>
        <w:t>limits</w:t>
      </w:r>
      <w:proofErr w:type="spellEnd"/>
      <w:r w:rsidRPr="00007B6B">
        <w:rPr>
          <w:rFonts w:ascii="Times New Roman" w:hAnsi="Times New Roman" w:cs="Times New Roman"/>
          <w:i/>
          <w:iCs/>
          <w:sz w:val="22"/>
          <w:szCs w:val="22"/>
        </w:rPr>
        <w:t xml:space="preserve"> </w:t>
      </w:r>
      <w:proofErr w:type="spellStart"/>
      <w:r w:rsidRPr="00007B6B">
        <w:rPr>
          <w:rFonts w:ascii="Times New Roman" w:hAnsi="Times New Roman" w:cs="Times New Roman"/>
          <w:i/>
          <w:iCs/>
          <w:sz w:val="22"/>
          <w:szCs w:val="22"/>
        </w:rPr>
        <w:t>of</w:t>
      </w:r>
      <w:proofErr w:type="spellEnd"/>
      <w:r w:rsidRPr="00007B6B">
        <w:rPr>
          <w:rFonts w:ascii="Times New Roman" w:hAnsi="Times New Roman" w:cs="Times New Roman"/>
          <w:i/>
          <w:iCs/>
          <w:sz w:val="22"/>
          <w:szCs w:val="22"/>
        </w:rPr>
        <w:t xml:space="preserve"> </w:t>
      </w:r>
      <w:proofErr w:type="spellStart"/>
      <w:r w:rsidRPr="00007B6B">
        <w:rPr>
          <w:rFonts w:ascii="Times New Roman" w:hAnsi="Times New Roman" w:cs="Times New Roman"/>
          <w:i/>
          <w:iCs/>
          <w:sz w:val="22"/>
          <w:szCs w:val="22"/>
        </w:rPr>
        <w:t>the</w:t>
      </w:r>
      <w:proofErr w:type="spellEnd"/>
      <w:r w:rsidRPr="00007B6B">
        <w:rPr>
          <w:rFonts w:ascii="Times New Roman" w:hAnsi="Times New Roman" w:cs="Times New Roman"/>
          <w:i/>
          <w:iCs/>
          <w:sz w:val="22"/>
          <w:szCs w:val="22"/>
        </w:rPr>
        <w:t xml:space="preserve"> </w:t>
      </w:r>
      <w:proofErr w:type="spellStart"/>
      <w:r w:rsidRPr="00007B6B">
        <w:rPr>
          <w:rFonts w:ascii="Times New Roman" w:hAnsi="Times New Roman" w:cs="Times New Roman"/>
          <w:i/>
          <w:iCs/>
          <w:sz w:val="22"/>
          <w:szCs w:val="22"/>
        </w:rPr>
        <w:t>law</w:t>
      </w:r>
      <w:proofErr w:type="spellEnd"/>
      <w:r w:rsidRPr="00007B6B">
        <w:rPr>
          <w:rFonts w:ascii="Times New Roman" w:hAnsi="Times New Roman" w:cs="Times New Roman"/>
          <w:i/>
          <w:iCs/>
          <w:sz w:val="22"/>
          <w:szCs w:val="22"/>
        </w:rPr>
        <w:t>.</w:t>
      </w:r>
    </w:p>
    <w:p w14:paraId="45A96053" w14:textId="77777777" w:rsidR="00F871A9" w:rsidRPr="007800EF" w:rsidRDefault="00F871A9" w:rsidP="00F871A9">
      <w:pPr>
        <w:shd w:val="clear" w:color="auto" w:fill="FFFFFF"/>
        <w:spacing w:after="15"/>
        <w:rPr>
          <w:rFonts w:ascii="Times New Roman" w:hAnsi="Times New Roman" w:cs="Times New Roman"/>
        </w:rPr>
      </w:pPr>
    </w:p>
    <w:p w14:paraId="36AA2786" w14:textId="41C930C3" w:rsidR="00F871A9" w:rsidRPr="00256C10" w:rsidRDefault="00DA00E7" w:rsidP="00686262">
      <w:pPr>
        <w:pStyle w:val="Nadpis2"/>
        <w:numPr>
          <w:ilvl w:val="1"/>
          <w:numId w:val="171"/>
        </w:numPr>
        <w:rPr>
          <w:rFonts w:ascii="Times New Roman" w:hAnsi="Times New Roman" w:cs="Times New Roman"/>
        </w:rPr>
      </w:pPr>
      <w:bookmarkStart w:id="206" w:name="_Toc230874027"/>
      <w:bookmarkStart w:id="207" w:name="_Toc231808549"/>
      <w:r w:rsidRPr="007800EF">
        <w:rPr>
          <w:rFonts w:ascii="Times New Roman" w:hAnsi="Times New Roman" w:cs="Times New Roman"/>
          <w:b/>
          <w:bCs/>
        </w:rPr>
        <w:t>Boj proti korupci, praní špinavých peněz, přijímání darů z pohledu zaměstnance a opatření proti přijímání úplatků</w:t>
      </w:r>
      <w:r w:rsidRPr="007800EF">
        <w:rPr>
          <w:rFonts w:ascii="Times New Roman" w:hAnsi="Times New Roman" w:cs="Times New Roman"/>
        </w:rPr>
        <w:t xml:space="preserve">/ </w:t>
      </w:r>
      <w:proofErr w:type="spellStart"/>
      <w:r w:rsidRPr="007800EF">
        <w:rPr>
          <w:rFonts w:ascii="Times New Roman" w:hAnsi="Times New Roman" w:cs="Times New Roman"/>
        </w:rPr>
        <w:t>Combating</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corruption</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money</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laundering</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accepting</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gifts</w:t>
      </w:r>
      <w:proofErr w:type="spellEnd"/>
      <w:r w:rsidRPr="007800EF">
        <w:rPr>
          <w:rFonts w:ascii="Times New Roman" w:hAnsi="Times New Roman" w:cs="Times New Roman"/>
        </w:rPr>
        <w:t xml:space="preserve"> from </w:t>
      </w:r>
      <w:proofErr w:type="spellStart"/>
      <w:r w:rsidRPr="007800EF">
        <w:rPr>
          <w:rFonts w:ascii="Times New Roman" w:hAnsi="Times New Roman" w:cs="Times New Roman"/>
        </w:rPr>
        <w:t>the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employee's</w:t>
      </w:r>
      <w:proofErr w:type="spellEnd"/>
      <w:r w:rsidRPr="007800EF">
        <w:rPr>
          <w:rFonts w:ascii="Times New Roman" w:hAnsi="Times New Roman" w:cs="Times New Roman"/>
        </w:rPr>
        <w:t xml:space="preserve"> point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view</w:t>
      </w:r>
      <w:proofErr w:type="spellEnd"/>
      <w:r w:rsidRPr="007800EF">
        <w:rPr>
          <w:rFonts w:ascii="Times New Roman" w:hAnsi="Times New Roman" w:cs="Times New Roman"/>
        </w:rPr>
        <w:t xml:space="preserve"> and </w:t>
      </w:r>
      <w:proofErr w:type="spellStart"/>
      <w:r w:rsidRPr="007800EF">
        <w:rPr>
          <w:rFonts w:ascii="Times New Roman" w:hAnsi="Times New Roman" w:cs="Times New Roman"/>
        </w:rPr>
        <w:t>measures</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against</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accepting</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bribes</w:t>
      </w:r>
      <w:bookmarkEnd w:id="206"/>
      <w:bookmarkEnd w:id="207"/>
      <w:proofErr w:type="spellEnd"/>
    </w:p>
    <w:p w14:paraId="790EC02E" w14:textId="77777777" w:rsidR="00F871A9" w:rsidRPr="007800EF" w:rsidRDefault="00F871A9" w:rsidP="00F871A9">
      <w:pPr>
        <w:rPr>
          <w:rFonts w:ascii="Times New Roman" w:hAnsi="Times New Roman" w:cs="Times New Roman"/>
        </w:rPr>
      </w:pPr>
    </w:p>
    <w:p w14:paraId="1518D850" w14:textId="5EAAC29E" w:rsidR="001B2DA0" w:rsidRPr="007800EF" w:rsidRDefault="00DA00E7" w:rsidP="001B2DA0">
      <w:pPr>
        <w:pStyle w:val="Odstavecseseznamem"/>
        <w:numPr>
          <w:ilvl w:val="2"/>
          <w:numId w:val="200"/>
        </w:numPr>
        <w:shd w:val="clear" w:color="auto" w:fill="FFFFFF"/>
        <w:spacing w:after="15"/>
        <w:ind w:left="851" w:hanging="436"/>
        <w:rPr>
          <w:rFonts w:ascii="Times New Roman" w:hAnsi="Times New Roman" w:cs="Times New Roman"/>
          <w:i/>
          <w:sz w:val="22"/>
          <w:szCs w:val="22"/>
        </w:rPr>
      </w:pPr>
      <w:r w:rsidRPr="007800EF">
        <w:rPr>
          <w:rFonts w:ascii="Times New Roman" w:hAnsi="Times New Roman" w:cs="Times New Roman"/>
        </w:rPr>
        <w:t>Společnost deklaruje nulovou toleranci pro (i) korupční jednání, (</w:t>
      </w:r>
      <w:proofErr w:type="spellStart"/>
      <w:r w:rsidRPr="007800EF">
        <w:rPr>
          <w:rFonts w:ascii="Times New Roman" w:hAnsi="Times New Roman" w:cs="Times New Roman"/>
        </w:rPr>
        <w:t>ii</w:t>
      </w:r>
      <w:proofErr w:type="spellEnd"/>
      <w:r w:rsidRPr="007800EF">
        <w:rPr>
          <w:rFonts w:ascii="Times New Roman" w:hAnsi="Times New Roman" w:cs="Times New Roman"/>
        </w:rPr>
        <w:t>)</w:t>
      </w:r>
      <w:r w:rsidR="00737B6F">
        <w:rPr>
          <w:rFonts w:ascii="Times New Roman" w:hAnsi="Times New Roman" w:cs="Times New Roman"/>
        </w:rPr>
        <w:t xml:space="preserve"> </w:t>
      </w:r>
      <w:r w:rsidRPr="007800EF">
        <w:rPr>
          <w:rFonts w:ascii="Times New Roman" w:hAnsi="Times New Roman" w:cs="Times New Roman"/>
        </w:rPr>
        <w:t>přijímání úplatků nebo (</w:t>
      </w:r>
      <w:proofErr w:type="spellStart"/>
      <w:r w:rsidRPr="007800EF">
        <w:rPr>
          <w:rFonts w:ascii="Times New Roman" w:hAnsi="Times New Roman" w:cs="Times New Roman"/>
        </w:rPr>
        <w:t>iii</w:t>
      </w:r>
      <w:proofErr w:type="spellEnd"/>
      <w:r w:rsidRPr="007800EF">
        <w:rPr>
          <w:rFonts w:ascii="Times New Roman" w:hAnsi="Times New Roman" w:cs="Times New Roman"/>
        </w:rPr>
        <w:t>) poskytování úplatků v jakékoli podobě a jakákoliv forma (i) korupčního jednání, (</w:t>
      </w:r>
      <w:proofErr w:type="spellStart"/>
      <w:r w:rsidRPr="007800EF">
        <w:rPr>
          <w:rFonts w:ascii="Times New Roman" w:hAnsi="Times New Roman" w:cs="Times New Roman"/>
        </w:rPr>
        <w:t>ii</w:t>
      </w:r>
      <w:proofErr w:type="spellEnd"/>
      <w:r w:rsidRPr="007800EF">
        <w:rPr>
          <w:rFonts w:ascii="Times New Roman" w:hAnsi="Times New Roman" w:cs="Times New Roman"/>
        </w:rPr>
        <w:t>) přijímání úplatků nebo (</w:t>
      </w:r>
      <w:proofErr w:type="spellStart"/>
      <w:r w:rsidRPr="007800EF">
        <w:rPr>
          <w:rFonts w:ascii="Times New Roman" w:hAnsi="Times New Roman" w:cs="Times New Roman"/>
        </w:rPr>
        <w:t>iii</w:t>
      </w:r>
      <w:proofErr w:type="spellEnd"/>
      <w:r w:rsidRPr="007800EF">
        <w:rPr>
          <w:rFonts w:ascii="Times New Roman" w:hAnsi="Times New Roman" w:cs="Times New Roman"/>
        </w:rPr>
        <w:t>) poskytování úplatků</w:t>
      </w:r>
      <w:r w:rsidRPr="007800EF" w:rsidDel="00D9489A">
        <w:rPr>
          <w:rFonts w:ascii="Times New Roman" w:hAnsi="Times New Roman" w:cs="Times New Roman"/>
        </w:rPr>
        <w:t xml:space="preserve"> </w:t>
      </w:r>
      <w:r w:rsidRPr="007800EF">
        <w:rPr>
          <w:rFonts w:ascii="Times New Roman" w:hAnsi="Times New Roman" w:cs="Times New Roman"/>
        </w:rPr>
        <w:t>se zakazuje tak, jak je dále upraveno v příloze č. 2 etického kodexu.</w:t>
      </w:r>
      <w:r w:rsidR="00256C10">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declares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zero</w:t>
      </w:r>
      <w:proofErr w:type="spellEnd"/>
      <w:r w:rsidRPr="007800EF">
        <w:rPr>
          <w:rFonts w:ascii="Times New Roman" w:hAnsi="Times New Roman" w:cs="Times New Roman"/>
          <w:i/>
          <w:sz w:val="22"/>
          <w:szCs w:val="22"/>
        </w:rPr>
        <w:t xml:space="preserve"> tolerance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(i) </w:t>
      </w:r>
      <w:proofErr w:type="spellStart"/>
      <w:r w:rsidRPr="007800EF">
        <w:rPr>
          <w:rFonts w:ascii="Times New Roman" w:hAnsi="Times New Roman" w:cs="Times New Roman"/>
          <w:i/>
          <w:sz w:val="22"/>
          <w:szCs w:val="22"/>
        </w:rPr>
        <w:t>corrupt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practices</w:t>
      </w:r>
      <w:proofErr w:type="spellEnd"/>
      <w:r w:rsidRPr="007800EF">
        <w:rPr>
          <w:rFonts w:ascii="Times New Roman" w:hAnsi="Times New Roman" w:cs="Times New Roman"/>
          <w:i/>
          <w:sz w:val="22"/>
          <w:szCs w:val="22"/>
        </w:rPr>
        <w:t>, (</w:t>
      </w:r>
      <w:proofErr w:type="spellStart"/>
      <w:r w:rsidRPr="007800EF">
        <w:rPr>
          <w:rFonts w:ascii="Times New Roman" w:hAnsi="Times New Roman" w:cs="Times New Roman"/>
          <w:i/>
          <w:sz w:val="22"/>
          <w:szCs w:val="22"/>
        </w:rPr>
        <w:t>ii</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accepting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bribes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iii</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lastRenderedPageBreak/>
        <w:t>providing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bribes</w:t>
      </w:r>
      <w:proofErr w:type="spellEnd"/>
      <w:r w:rsidRPr="007800EF">
        <w:rPr>
          <w:rFonts w:ascii="Times New Roman" w:hAnsi="Times New Roman" w:cs="Times New Roman"/>
          <w:i/>
          <w:sz w:val="22"/>
          <w:szCs w:val="22"/>
        </w:rPr>
        <w:t xml:space="preserve"> in any </w:t>
      </w:r>
      <w:proofErr w:type="spellStart"/>
      <w:r w:rsidRPr="007800EF">
        <w:rPr>
          <w:rFonts w:ascii="Times New Roman" w:hAnsi="Times New Roman" w:cs="Times New Roman"/>
          <w:i/>
          <w:sz w:val="22"/>
          <w:szCs w:val="22"/>
        </w:rPr>
        <w:t>form</w:t>
      </w:r>
      <w:proofErr w:type="spellEnd"/>
      <w:r w:rsidRPr="007800EF">
        <w:rPr>
          <w:rFonts w:ascii="Times New Roman" w:hAnsi="Times New Roman" w:cs="Times New Roman"/>
          <w:i/>
          <w:sz w:val="22"/>
          <w:szCs w:val="22"/>
        </w:rPr>
        <w:t xml:space="preserve"> and any </w:t>
      </w:r>
      <w:proofErr w:type="spellStart"/>
      <w:r w:rsidRPr="007800EF">
        <w:rPr>
          <w:rFonts w:ascii="Times New Roman" w:hAnsi="Times New Roman" w:cs="Times New Roman"/>
          <w:i/>
          <w:sz w:val="22"/>
          <w:szCs w:val="22"/>
        </w:rPr>
        <w:t>form</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(i) </w:t>
      </w:r>
      <w:proofErr w:type="spellStart"/>
      <w:r w:rsidRPr="007800EF">
        <w:rPr>
          <w:rFonts w:ascii="Times New Roman" w:hAnsi="Times New Roman" w:cs="Times New Roman"/>
          <w:i/>
          <w:sz w:val="22"/>
          <w:szCs w:val="22"/>
        </w:rPr>
        <w:t>corrupt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practices</w:t>
      </w:r>
      <w:proofErr w:type="spellEnd"/>
      <w:r w:rsidRPr="007800EF">
        <w:rPr>
          <w:rFonts w:ascii="Times New Roman" w:hAnsi="Times New Roman" w:cs="Times New Roman"/>
          <w:i/>
          <w:sz w:val="22"/>
          <w:szCs w:val="22"/>
        </w:rPr>
        <w:t>, (</w:t>
      </w:r>
      <w:proofErr w:type="spellStart"/>
      <w:r w:rsidRPr="007800EF">
        <w:rPr>
          <w:rFonts w:ascii="Times New Roman" w:hAnsi="Times New Roman" w:cs="Times New Roman"/>
          <w:i/>
          <w:sz w:val="22"/>
          <w:szCs w:val="22"/>
        </w:rPr>
        <w:t>ii</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accepting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bribes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iii</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provision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bribes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prohibited</w:t>
      </w:r>
      <w:proofErr w:type="spellEnd"/>
      <w:r w:rsidRPr="007800EF">
        <w:rPr>
          <w:rFonts w:ascii="Times New Roman" w:hAnsi="Times New Roman" w:cs="Times New Roman"/>
          <w:i/>
          <w:sz w:val="22"/>
          <w:szCs w:val="22"/>
        </w:rPr>
        <w:t xml:space="preserve">, as </w:t>
      </w:r>
      <w:proofErr w:type="spellStart"/>
      <w:r w:rsidRPr="007800EF">
        <w:rPr>
          <w:rFonts w:ascii="Times New Roman" w:hAnsi="Times New Roman" w:cs="Times New Roman"/>
          <w:i/>
          <w:sz w:val="22"/>
          <w:szCs w:val="22"/>
        </w:rPr>
        <w:t>further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specified</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Annex</w:t>
      </w:r>
      <w:proofErr w:type="spellEnd"/>
      <w:r w:rsidRPr="007800EF">
        <w:rPr>
          <w:rFonts w:ascii="Times New Roman" w:hAnsi="Times New Roman" w:cs="Times New Roman"/>
          <w:i/>
          <w:sz w:val="22"/>
          <w:szCs w:val="22"/>
        </w:rPr>
        <w:t xml:space="preserve"> No. 2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Code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Ethics</w:t>
      </w:r>
      <w:proofErr w:type="spellEnd"/>
      <w:r w:rsidRPr="007800EF">
        <w:rPr>
          <w:rFonts w:ascii="Times New Roman" w:hAnsi="Times New Roman" w:cs="Times New Roman"/>
          <w:i/>
          <w:sz w:val="22"/>
          <w:szCs w:val="22"/>
        </w:rPr>
        <w:t>.</w:t>
      </w:r>
    </w:p>
    <w:p w14:paraId="59004B98" w14:textId="77777777" w:rsidR="001B2DA0" w:rsidRPr="007800EF" w:rsidRDefault="001B2DA0" w:rsidP="001B2DA0">
      <w:pPr>
        <w:pStyle w:val="Odstavecseseznamem"/>
        <w:shd w:val="clear" w:color="auto" w:fill="FFFFFF"/>
        <w:spacing w:after="15"/>
        <w:ind w:left="851" w:hanging="436"/>
        <w:rPr>
          <w:rFonts w:ascii="Times New Roman" w:hAnsi="Times New Roman" w:cs="Times New Roman"/>
          <w:i/>
          <w:sz w:val="22"/>
          <w:szCs w:val="22"/>
        </w:rPr>
      </w:pPr>
    </w:p>
    <w:p w14:paraId="327D09FD" w14:textId="176CD545" w:rsidR="001B2DA0" w:rsidRPr="007800EF" w:rsidRDefault="00DA00E7" w:rsidP="001B2DA0">
      <w:pPr>
        <w:pStyle w:val="Odstavecseseznamem"/>
        <w:numPr>
          <w:ilvl w:val="2"/>
          <w:numId w:val="200"/>
        </w:numPr>
        <w:shd w:val="clear" w:color="auto" w:fill="FFFFFF"/>
        <w:spacing w:after="15"/>
        <w:ind w:left="851" w:hanging="436"/>
        <w:rPr>
          <w:rFonts w:ascii="Times New Roman" w:hAnsi="Times New Roman" w:cs="Times New Roman"/>
          <w:i/>
          <w:sz w:val="22"/>
          <w:szCs w:val="22"/>
        </w:rPr>
      </w:pPr>
      <w:r w:rsidRPr="007800EF">
        <w:rPr>
          <w:rFonts w:ascii="Times New Roman" w:hAnsi="Times New Roman" w:cs="Times New Roman"/>
        </w:rPr>
        <w:t>Společnost výslovně zakazuje jakéhokoli jednání, které by vedlo ke korupci nebo naznačovalo korupci v obchodních vztazích a podnikání nebo ve vztazích vůči státním orgánům.</w:t>
      </w:r>
      <w:r w:rsidR="00256C10">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expressly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prohibits</w:t>
      </w:r>
      <w:proofErr w:type="spellEnd"/>
      <w:r w:rsidRPr="007800EF">
        <w:rPr>
          <w:rFonts w:ascii="Times New Roman" w:hAnsi="Times New Roman" w:cs="Times New Roman"/>
          <w:i/>
          <w:sz w:val="22"/>
          <w:szCs w:val="22"/>
        </w:rPr>
        <w:t xml:space="preserve"> any </w:t>
      </w:r>
      <w:proofErr w:type="spellStart"/>
      <w:r w:rsidRPr="007800EF">
        <w:rPr>
          <w:rFonts w:ascii="Times New Roman" w:hAnsi="Times New Roman" w:cs="Times New Roman"/>
          <w:i/>
          <w:sz w:val="22"/>
          <w:szCs w:val="22"/>
        </w:rPr>
        <w:t>conduct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would</w:t>
      </w:r>
      <w:proofErr w:type="spellEnd"/>
      <w:r w:rsidRPr="007800EF">
        <w:rPr>
          <w:rFonts w:ascii="Times New Roman" w:hAnsi="Times New Roman" w:cs="Times New Roman"/>
          <w:i/>
          <w:sz w:val="22"/>
          <w:szCs w:val="22"/>
        </w:rPr>
        <w:t xml:space="preserve"> lead to </w:t>
      </w:r>
      <w:proofErr w:type="spellStart"/>
      <w:r w:rsidRPr="007800EF">
        <w:rPr>
          <w:rFonts w:ascii="Times New Roman" w:hAnsi="Times New Roman" w:cs="Times New Roman"/>
          <w:i/>
          <w:sz w:val="22"/>
          <w:szCs w:val="22"/>
        </w:rPr>
        <w:t>corruption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suggest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corruption</w:t>
      </w:r>
      <w:proofErr w:type="spellEnd"/>
      <w:r w:rsidRPr="007800EF">
        <w:rPr>
          <w:rFonts w:ascii="Times New Roman" w:hAnsi="Times New Roman" w:cs="Times New Roman"/>
          <w:i/>
          <w:sz w:val="22"/>
          <w:szCs w:val="22"/>
        </w:rPr>
        <w:t xml:space="preserve"> in business relations and business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in relations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state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authorities</w:t>
      </w:r>
      <w:proofErr w:type="spellEnd"/>
      <w:r w:rsidRPr="007800EF">
        <w:rPr>
          <w:rFonts w:ascii="Times New Roman" w:hAnsi="Times New Roman" w:cs="Times New Roman"/>
          <w:i/>
          <w:sz w:val="22"/>
          <w:szCs w:val="22"/>
        </w:rPr>
        <w:t>.</w:t>
      </w:r>
    </w:p>
    <w:p w14:paraId="01F4EBAE" w14:textId="77777777" w:rsidR="001B2DA0" w:rsidRPr="007800EF" w:rsidRDefault="001B2DA0" w:rsidP="001B2DA0">
      <w:pPr>
        <w:pStyle w:val="Odstavecseseznamem"/>
        <w:rPr>
          <w:rFonts w:ascii="Times New Roman" w:hAnsi="Times New Roman" w:cs="Times New Roman"/>
        </w:rPr>
      </w:pPr>
    </w:p>
    <w:p w14:paraId="38C032C6" w14:textId="5F9E2016" w:rsidR="001B2DA0" w:rsidRPr="00152FFE" w:rsidRDefault="00DA00E7" w:rsidP="00152FFE">
      <w:pPr>
        <w:pStyle w:val="Odstavecseseznamem"/>
        <w:numPr>
          <w:ilvl w:val="2"/>
          <w:numId w:val="200"/>
        </w:numPr>
        <w:shd w:val="clear" w:color="auto" w:fill="FFFFFF"/>
        <w:spacing w:after="15"/>
        <w:ind w:left="851" w:hanging="436"/>
        <w:rPr>
          <w:i/>
          <w:sz w:val="22"/>
          <w:szCs w:val="22"/>
        </w:rPr>
      </w:pPr>
      <w:r w:rsidRPr="007800EF">
        <w:rPr>
          <w:rFonts w:ascii="Times New Roman" w:hAnsi="Times New Roman" w:cs="Times New Roman"/>
        </w:rPr>
        <w:t>Společnost dodržuje účinné právní předpisy týkající se praní špinavých peněz a financování terorismu a zejména pečlivě prověřuje identitu zákazníků, obchodních partnerů a dalších externích subjektů, se kterými plánuje vstupovat do obchodních vztahů. V případě, že jí to ukládá účinná právní úprava České republiky, Společnost pravidelně proškoluje zaměstnance ohledně p</w:t>
      </w:r>
      <w:r w:rsidR="00737B6F" w:rsidRPr="00737B6F">
        <w:rPr>
          <w:rFonts w:ascii="Times New Roman" w:hAnsi="Times New Roman" w:cs="Times New Roman"/>
        </w:rPr>
        <w:t>roblematiky</w:t>
      </w:r>
      <w:r w:rsidRPr="007800EF">
        <w:rPr>
          <w:rFonts w:ascii="Times New Roman" w:hAnsi="Times New Roman" w:cs="Times New Roman"/>
        </w:rPr>
        <w:t xml:space="preserve"> praní špinavých peněz a rozpoznání jednání, které by mohlo vést k takovému jednání.</w:t>
      </w:r>
      <w:r w:rsidR="00256C10">
        <w:rPr>
          <w:rFonts w:ascii="Times New Roman" w:hAnsi="Times New Roman" w:cs="Times New Roman"/>
        </w:rPr>
        <w:br/>
      </w:r>
      <w:proofErr w:type="spellStart"/>
      <w:r w:rsidR="00152FFE" w:rsidRPr="00152FFE">
        <w:rPr>
          <w:rFonts w:ascii="Times New Roman" w:hAnsi="Times New Roman" w:cs="Times New Roman"/>
          <w:i/>
          <w:sz w:val="22"/>
          <w:szCs w:val="22"/>
        </w:rPr>
        <w:t>The</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Company</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complies</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with</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applicable</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legal</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regulations</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concerning</w:t>
      </w:r>
      <w:proofErr w:type="spellEnd"/>
      <w:r w:rsidR="00152FFE" w:rsidRPr="00152FFE">
        <w:rPr>
          <w:rFonts w:ascii="Times New Roman" w:hAnsi="Times New Roman" w:cs="Times New Roman"/>
          <w:i/>
          <w:sz w:val="22"/>
          <w:szCs w:val="22"/>
        </w:rPr>
        <w:t xml:space="preserve"> anti-</w:t>
      </w:r>
      <w:proofErr w:type="spellStart"/>
      <w:r w:rsidR="00152FFE" w:rsidRPr="00152FFE">
        <w:rPr>
          <w:rFonts w:ascii="Times New Roman" w:hAnsi="Times New Roman" w:cs="Times New Roman"/>
          <w:i/>
          <w:sz w:val="22"/>
          <w:szCs w:val="22"/>
        </w:rPr>
        <w:t>money</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laundering</w:t>
      </w:r>
      <w:proofErr w:type="spellEnd"/>
      <w:r w:rsidR="00152FFE" w:rsidRPr="00152FFE">
        <w:rPr>
          <w:rFonts w:ascii="Times New Roman" w:hAnsi="Times New Roman" w:cs="Times New Roman"/>
          <w:i/>
          <w:sz w:val="22"/>
          <w:szCs w:val="22"/>
        </w:rPr>
        <w:t xml:space="preserve"> and </w:t>
      </w:r>
      <w:proofErr w:type="spellStart"/>
      <w:r w:rsidR="00152FFE" w:rsidRPr="00152FFE">
        <w:rPr>
          <w:rFonts w:ascii="Times New Roman" w:hAnsi="Times New Roman" w:cs="Times New Roman"/>
          <w:i/>
          <w:sz w:val="22"/>
          <w:szCs w:val="22"/>
        </w:rPr>
        <w:t>the</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financing</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of</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terrorism</w:t>
      </w:r>
      <w:proofErr w:type="spellEnd"/>
      <w:r w:rsidR="00152FFE" w:rsidRPr="00152FFE">
        <w:rPr>
          <w:rFonts w:ascii="Times New Roman" w:hAnsi="Times New Roman" w:cs="Times New Roman"/>
          <w:i/>
          <w:sz w:val="22"/>
          <w:szCs w:val="22"/>
        </w:rPr>
        <w:t xml:space="preserve"> and, in </w:t>
      </w:r>
      <w:proofErr w:type="spellStart"/>
      <w:r w:rsidR="00152FFE" w:rsidRPr="00152FFE">
        <w:rPr>
          <w:rFonts w:ascii="Times New Roman" w:hAnsi="Times New Roman" w:cs="Times New Roman"/>
          <w:i/>
          <w:sz w:val="22"/>
          <w:szCs w:val="22"/>
        </w:rPr>
        <w:t>particular</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carefully</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verifies</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the</w:t>
      </w:r>
      <w:proofErr w:type="spellEnd"/>
      <w:r w:rsidR="00152FFE" w:rsidRPr="00152FFE">
        <w:rPr>
          <w:rFonts w:ascii="Times New Roman" w:hAnsi="Times New Roman" w:cs="Times New Roman"/>
          <w:i/>
          <w:sz w:val="22"/>
          <w:szCs w:val="22"/>
        </w:rPr>
        <w:t xml:space="preserve"> identity </w:t>
      </w:r>
      <w:proofErr w:type="spellStart"/>
      <w:r w:rsidR="00152FFE" w:rsidRPr="00152FFE">
        <w:rPr>
          <w:rFonts w:ascii="Times New Roman" w:hAnsi="Times New Roman" w:cs="Times New Roman"/>
          <w:i/>
          <w:sz w:val="22"/>
          <w:szCs w:val="22"/>
        </w:rPr>
        <w:t>of</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customers</w:t>
      </w:r>
      <w:proofErr w:type="spellEnd"/>
      <w:r w:rsidR="00152FFE" w:rsidRPr="00152FFE">
        <w:rPr>
          <w:rFonts w:ascii="Times New Roman" w:hAnsi="Times New Roman" w:cs="Times New Roman"/>
          <w:i/>
          <w:sz w:val="22"/>
          <w:szCs w:val="22"/>
        </w:rPr>
        <w:t xml:space="preserve">, business </w:t>
      </w:r>
      <w:proofErr w:type="spellStart"/>
      <w:r w:rsidR="00152FFE" w:rsidRPr="00152FFE">
        <w:rPr>
          <w:rFonts w:ascii="Times New Roman" w:hAnsi="Times New Roman" w:cs="Times New Roman"/>
          <w:i/>
          <w:sz w:val="22"/>
          <w:szCs w:val="22"/>
        </w:rPr>
        <w:t>partners</w:t>
      </w:r>
      <w:proofErr w:type="spellEnd"/>
      <w:r w:rsidR="00152FFE" w:rsidRPr="00152FFE">
        <w:rPr>
          <w:rFonts w:ascii="Times New Roman" w:hAnsi="Times New Roman" w:cs="Times New Roman"/>
          <w:i/>
          <w:sz w:val="22"/>
          <w:szCs w:val="22"/>
        </w:rPr>
        <w:t xml:space="preserve">, and </w:t>
      </w:r>
      <w:proofErr w:type="spellStart"/>
      <w:r w:rsidR="00152FFE" w:rsidRPr="00152FFE">
        <w:rPr>
          <w:rFonts w:ascii="Times New Roman" w:hAnsi="Times New Roman" w:cs="Times New Roman"/>
          <w:i/>
          <w:sz w:val="22"/>
          <w:szCs w:val="22"/>
        </w:rPr>
        <w:t>other</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external</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entities</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with</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whom</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it</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intends</w:t>
      </w:r>
      <w:proofErr w:type="spellEnd"/>
      <w:r w:rsidR="00152FFE" w:rsidRPr="00152FFE">
        <w:rPr>
          <w:rFonts w:ascii="Times New Roman" w:hAnsi="Times New Roman" w:cs="Times New Roman"/>
          <w:i/>
          <w:sz w:val="22"/>
          <w:szCs w:val="22"/>
        </w:rPr>
        <w:t xml:space="preserve"> to enter </w:t>
      </w:r>
      <w:proofErr w:type="spellStart"/>
      <w:r w:rsidR="00152FFE" w:rsidRPr="00152FFE">
        <w:rPr>
          <w:rFonts w:ascii="Times New Roman" w:hAnsi="Times New Roman" w:cs="Times New Roman"/>
          <w:i/>
          <w:sz w:val="22"/>
          <w:szCs w:val="22"/>
        </w:rPr>
        <w:t>into</w:t>
      </w:r>
      <w:proofErr w:type="spellEnd"/>
      <w:r w:rsidR="00152FFE" w:rsidRPr="00152FFE">
        <w:rPr>
          <w:rFonts w:ascii="Times New Roman" w:hAnsi="Times New Roman" w:cs="Times New Roman"/>
          <w:i/>
          <w:sz w:val="22"/>
          <w:szCs w:val="22"/>
        </w:rPr>
        <w:t xml:space="preserve"> business </w:t>
      </w:r>
      <w:proofErr w:type="spellStart"/>
      <w:r w:rsidR="00152FFE" w:rsidRPr="00152FFE">
        <w:rPr>
          <w:rFonts w:ascii="Times New Roman" w:hAnsi="Times New Roman" w:cs="Times New Roman"/>
          <w:i/>
          <w:sz w:val="22"/>
          <w:szCs w:val="22"/>
        </w:rPr>
        <w:t>relationships</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Where</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required</w:t>
      </w:r>
      <w:proofErr w:type="spellEnd"/>
      <w:r w:rsidR="00152FFE" w:rsidRPr="00152FFE">
        <w:rPr>
          <w:rFonts w:ascii="Times New Roman" w:hAnsi="Times New Roman" w:cs="Times New Roman"/>
          <w:i/>
          <w:sz w:val="22"/>
          <w:szCs w:val="22"/>
        </w:rPr>
        <w:t xml:space="preserve"> by </w:t>
      </w:r>
      <w:proofErr w:type="spellStart"/>
      <w:r w:rsidR="00152FFE" w:rsidRPr="00152FFE">
        <w:rPr>
          <w:rFonts w:ascii="Times New Roman" w:hAnsi="Times New Roman" w:cs="Times New Roman"/>
          <w:i/>
          <w:sz w:val="22"/>
          <w:szCs w:val="22"/>
        </w:rPr>
        <w:t>the</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applicable</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laws</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of</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the</w:t>
      </w:r>
      <w:proofErr w:type="spellEnd"/>
      <w:r w:rsidR="00152FFE" w:rsidRPr="00152FFE">
        <w:rPr>
          <w:rFonts w:ascii="Times New Roman" w:hAnsi="Times New Roman" w:cs="Times New Roman"/>
          <w:i/>
          <w:sz w:val="22"/>
          <w:szCs w:val="22"/>
        </w:rPr>
        <w:t xml:space="preserve"> Czech Republic, </w:t>
      </w:r>
      <w:proofErr w:type="spellStart"/>
      <w:r w:rsidR="00152FFE" w:rsidRPr="00152FFE">
        <w:rPr>
          <w:rFonts w:ascii="Times New Roman" w:hAnsi="Times New Roman" w:cs="Times New Roman"/>
          <w:i/>
          <w:sz w:val="22"/>
          <w:szCs w:val="22"/>
        </w:rPr>
        <w:t>the</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Company</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regularly</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provides</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training</w:t>
      </w:r>
      <w:proofErr w:type="spellEnd"/>
      <w:r w:rsidR="00152FFE" w:rsidRPr="00152FFE">
        <w:rPr>
          <w:rFonts w:ascii="Times New Roman" w:hAnsi="Times New Roman" w:cs="Times New Roman"/>
          <w:i/>
          <w:sz w:val="22"/>
          <w:szCs w:val="22"/>
        </w:rPr>
        <w:t xml:space="preserve"> to </w:t>
      </w:r>
      <w:proofErr w:type="spellStart"/>
      <w:r w:rsidR="00152FFE" w:rsidRPr="00152FFE">
        <w:rPr>
          <w:rFonts w:ascii="Times New Roman" w:hAnsi="Times New Roman" w:cs="Times New Roman"/>
          <w:i/>
          <w:sz w:val="22"/>
          <w:szCs w:val="22"/>
        </w:rPr>
        <w:t>employees</w:t>
      </w:r>
      <w:proofErr w:type="spellEnd"/>
      <w:r w:rsidR="00152FFE" w:rsidRPr="00152FFE">
        <w:rPr>
          <w:rFonts w:ascii="Times New Roman" w:hAnsi="Times New Roman" w:cs="Times New Roman"/>
          <w:i/>
          <w:sz w:val="22"/>
          <w:szCs w:val="22"/>
        </w:rPr>
        <w:t xml:space="preserve"> on anti-</w:t>
      </w:r>
      <w:proofErr w:type="spellStart"/>
      <w:r w:rsidR="00152FFE" w:rsidRPr="00152FFE">
        <w:rPr>
          <w:rFonts w:ascii="Times New Roman" w:hAnsi="Times New Roman" w:cs="Times New Roman"/>
          <w:i/>
          <w:sz w:val="22"/>
          <w:szCs w:val="22"/>
        </w:rPr>
        <w:t>money</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laundering</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issues</w:t>
      </w:r>
      <w:proofErr w:type="spellEnd"/>
      <w:r w:rsidR="00152FFE" w:rsidRPr="00152FFE">
        <w:rPr>
          <w:rFonts w:ascii="Times New Roman" w:hAnsi="Times New Roman" w:cs="Times New Roman"/>
          <w:i/>
          <w:sz w:val="22"/>
          <w:szCs w:val="22"/>
        </w:rPr>
        <w:t xml:space="preserve"> and on </w:t>
      </w:r>
      <w:proofErr w:type="spellStart"/>
      <w:r w:rsidR="00152FFE" w:rsidRPr="00152FFE">
        <w:rPr>
          <w:rFonts w:ascii="Times New Roman" w:hAnsi="Times New Roman" w:cs="Times New Roman"/>
          <w:i/>
          <w:sz w:val="22"/>
          <w:szCs w:val="22"/>
        </w:rPr>
        <w:t>identifying</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conduct</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that</w:t>
      </w:r>
      <w:proofErr w:type="spellEnd"/>
      <w:r w:rsidR="00152FFE" w:rsidRPr="00152FFE">
        <w:rPr>
          <w:rFonts w:ascii="Times New Roman" w:hAnsi="Times New Roman" w:cs="Times New Roman"/>
          <w:i/>
          <w:sz w:val="22"/>
          <w:szCs w:val="22"/>
        </w:rPr>
        <w:t xml:space="preserve"> </w:t>
      </w:r>
      <w:proofErr w:type="spellStart"/>
      <w:r w:rsidR="00152FFE" w:rsidRPr="00152FFE">
        <w:rPr>
          <w:rFonts w:ascii="Times New Roman" w:hAnsi="Times New Roman" w:cs="Times New Roman"/>
          <w:i/>
          <w:sz w:val="22"/>
          <w:szCs w:val="22"/>
        </w:rPr>
        <w:t>could</w:t>
      </w:r>
      <w:proofErr w:type="spellEnd"/>
      <w:r w:rsidR="00152FFE" w:rsidRPr="00152FFE">
        <w:rPr>
          <w:rFonts w:ascii="Times New Roman" w:hAnsi="Times New Roman" w:cs="Times New Roman"/>
          <w:i/>
          <w:sz w:val="22"/>
          <w:szCs w:val="22"/>
        </w:rPr>
        <w:t xml:space="preserve"> lead to such </w:t>
      </w:r>
      <w:proofErr w:type="spellStart"/>
      <w:r w:rsidR="00152FFE" w:rsidRPr="00152FFE">
        <w:rPr>
          <w:rFonts w:ascii="Times New Roman" w:hAnsi="Times New Roman" w:cs="Times New Roman"/>
          <w:i/>
          <w:sz w:val="22"/>
          <w:szCs w:val="22"/>
        </w:rPr>
        <w:t>activities</w:t>
      </w:r>
      <w:proofErr w:type="spellEnd"/>
      <w:r w:rsidR="00152FFE" w:rsidRPr="00152FFE">
        <w:rPr>
          <w:rFonts w:ascii="Times New Roman" w:hAnsi="Times New Roman" w:cs="Times New Roman"/>
          <w:i/>
          <w:sz w:val="22"/>
          <w:szCs w:val="22"/>
        </w:rPr>
        <w:t>.</w:t>
      </w:r>
    </w:p>
    <w:p w14:paraId="70DF3BA7" w14:textId="77777777" w:rsidR="001B2DA0" w:rsidRPr="00256C10" w:rsidRDefault="001B2DA0" w:rsidP="00256C10">
      <w:pPr>
        <w:rPr>
          <w:rFonts w:ascii="Times New Roman" w:hAnsi="Times New Roman" w:cs="Times New Roman"/>
        </w:rPr>
      </w:pPr>
    </w:p>
    <w:p w14:paraId="58967D03" w14:textId="53C3F53D" w:rsidR="00DA00E7" w:rsidRPr="007800EF" w:rsidRDefault="00DA00E7" w:rsidP="001B2DA0">
      <w:pPr>
        <w:pStyle w:val="Odstavecseseznamem"/>
        <w:numPr>
          <w:ilvl w:val="2"/>
          <w:numId w:val="200"/>
        </w:numPr>
        <w:shd w:val="clear" w:color="auto" w:fill="FFFFFF"/>
        <w:spacing w:after="15"/>
        <w:ind w:left="851" w:hanging="436"/>
        <w:rPr>
          <w:rFonts w:ascii="Times New Roman" w:hAnsi="Times New Roman" w:cs="Times New Roman"/>
          <w:i/>
          <w:sz w:val="22"/>
          <w:szCs w:val="22"/>
        </w:rPr>
      </w:pPr>
      <w:r w:rsidRPr="007800EF">
        <w:rPr>
          <w:rFonts w:ascii="Times New Roman" w:hAnsi="Times New Roman" w:cs="Times New Roman"/>
        </w:rPr>
        <w:t>S ohledem na skutečnost, že Společnost uplatňuje přístup nulové tolerance vůči úplatkářství a korupci, stanovila následující pravidla pro poskytování darů třetím osobám nebo přijímání darů od třetích osob:</w:t>
      </w:r>
    </w:p>
    <w:p w14:paraId="2046AED0" w14:textId="77777777" w:rsidR="00DA00E7" w:rsidRPr="007800EF" w:rsidRDefault="00DA00E7" w:rsidP="00F871A9">
      <w:pPr>
        <w:pStyle w:val="Odstavecseseznamem"/>
        <w:shd w:val="clear" w:color="auto" w:fill="FFFFFF"/>
        <w:spacing w:after="15"/>
        <w:ind w:left="851"/>
        <w:rPr>
          <w:rFonts w:ascii="Times New Roman" w:hAnsi="Times New Roman" w:cs="Times New Roman"/>
          <w:i/>
          <w:sz w:val="22"/>
          <w:szCs w:val="22"/>
        </w:rPr>
      </w:pPr>
      <w:proofErr w:type="spellStart"/>
      <w:r w:rsidRPr="007800EF">
        <w:rPr>
          <w:rFonts w:ascii="Times New Roman" w:hAnsi="Times New Roman" w:cs="Times New Roman"/>
          <w:i/>
          <w:sz w:val="22"/>
          <w:szCs w:val="22"/>
        </w:rPr>
        <w:t>Considering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fact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applies</w:t>
      </w:r>
      <w:proofErr w:type="spellEnd"/>
      <w:r w:rsidRPr="007800EF">
        <w:rPr>
          <w:rFonts w:ascii="Times New Roman" w:hAnsi="Times New Roman" w:cs="Times New Roman"/>
          <w:i/>
          <w:sz w:val="22"/>
          <w:szCs w:val="22"/>
        </w:rPr>
        <w:t xml:space="preserve"> a </w:t>
      </w:r>
      <w:proofErr w:type="spellStart"/>
      <w:r w:rsidRPr="007800EF">
        <w:rPr>
          <w:rFonts w:ascii="Times New Roman" w:hAnsi="Times New Roman" w:cs="Times New Roman"/>
          <w:i/>
          <w:sz w:val="22"/>
          <w:szCs w:val="22"/>
        </w:rPr>
        <w:t>zero</w:t>
      </w:r>
      <w:proofErr w:type="spellEnd"/>
      <w:r w:rsidRPr="007800EF">
        <w:rPr>
          <w:rFonts w:ascii="Times New Roman" w:hAnsi="Times New Roman" w:cs="Times New Roman"/>
          <w:i/>
          <w:sz w:val="22"/>
          <w:szCs w:val="22"/>
        </w:rPr>
        <w:t xml:space="preserve">-tolerance </w:t>
      </w:r>
      <w:proofErr w:type="spellStart"/>
      <w:r w:rsidRPr="007800EF">
        <w:rPr>
          <w:rFonts w:ascii="Times New Roman" w:hAnsi="Times New Roman" w:cs="Times New Roman"/>
          <w:i/>
          <w:sz w:val="22"/>
          <w:szCs w:val="22"/>
        </w:rPr>
        <w:t>approach</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bribery</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corruption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w:t>
      </w:r>
      <w:proofErr w:type="spellEnd"/>
      <w:r w:rsidRPr="007800EF">
        <w:rPr>
          <w:rFonts w:ascii="Times New Roman" w:hAnsi="Times New Roman" w:cs="Times New Roman"/>
          <w:i/>
          <w:sz w:val="22"/>
          <w:szCs w:val="22"/>
        </w:rPr>
        <w:t xml:space="preserve"> has </w:t>
      </w:r>
      <w:proofErr w:type="spellStart"/>
      <w:r w:rsidRPr="007800EF">
        <w:rPr>
          <w:rFonts w:ascii="Times New Roman" w:hAnsi="Times New Roman" w:cs="Times New Roman"/>
          <w:i/>
          <w:sz w:val="22"/>
          <w:szCs w:val="22"/>
        </w:rPr>
        <w:t>established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following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rules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giving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gifts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third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parties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receiving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gifts</w:t>
      </w:r>
      <w:proofErr w:type="spellEnd"/>
      <w:r w:rsidRPr="007800EF">
        <w:rPr>
          <w:rFonts w:ascii="Times New Roman" w:hAnsi="Times New Roman" w:cs="Times New Roman"/>
          <w:i/>
          <w:sz w:val="22"/>
          <w:szCs w:val="22"/>
        </w:rPr>
        <w:t xml:space="preserve"> from </w:t>
      </w:r>
      <w:proofErr w:type="spellStart"/>
      <w:r w:rsidRPr="007800EF">
        <w:rPr>
          <w:rFonts w:ascii="Times New Roman" w:hAnsi="Times New Roman" w:cs="Times New Roman"/>
          <w:i/>
          <w:sz w:val="22"/>
          <w:szCs w:val="22"/>
        </w:rPr>
        <w:t>third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parties</w:t>
      </w:r>
      <w:proofErr w:type="spellEnd"/>
      <w:r w:rsidRPr="007800EF">
        <w:rPr>
          <w:rFonts w:ascii="Times New Roman" w:hAnsi="Times New Roman" w:cs="Times New Roman"/>
          <w:i/>
          <w:sz w:val="22"/>
          <w:szCs w:val="22"/>
        </w:rPr>
        <w:t>:</w:t>
      </w:r>
    </w:p>
    <w:p w14:paraId="76D26A2F" w14:textId="77777777" w:rsidR="00706A44" w:rsidRPr="007800EF" w:rsidRDefault="00706A44" w:rsidP="00F871A9">
      <w:pPr>
        <w:pStyle w:val="Odstavecseseznamem"/>
        <w:shd w:val="clear" w:color="auto" w:fill="FFFFFF"/>
        <w:spacing w:after="15"/>
        <w:ind w:left="851"/>
        <w:rPr>
          <w:rFonts w:ascii="Times New Roman" w:hAnsi="Times New Roman" w:cs="Times New Roman"/>
        </w:rPr>
      </w:pPr>
    </w:p>
    <w:p w14:paraId="3D7604CF" w14:textId="68609E66" w:rsidR="00706A44" w:rsidRPr="007800EF" w:rsidRDefault="00DA00E7" w:rsidP="00706A44">
      <w:pPr>
        <w:pStyle w:val="Odstavecseseznamem"/>
        <w:numPr>
          <w:ilvl w:val="0"/>
          <w:numId w:val="191"/>
        </w:numPr>
        <w:shd w:val="clear" w:color="auto" w:fill="FFFFFF"/>
        <w:spacing w:after="15"/>
        <w:ind w:left="851"/>
        <w:rPr>
          <w:rFonts w:ascii="Times New Roman" w:hAnsi="Times New Roman" w:cs="Times New Roman"/>
        </w:rPr>
      </w:pPr>
      <w:r w:rsidRPr="007800EF">
        <w:rPr>
          <w:rFonts w:ascii="Times New Roman" w:hAnsi="Times New Roman" w:cs="Times New Roman"/>
        </w:rPr>
        <w:t>Společnost striktně zakazuje přijímání úplatků, přičemž za úplatek je potřeba považovat jakékoliv jednání, které vede k nabízení, přislíbení nebo poskytnutí hmotného daru, pohostinného jednání nebo výhody s účelem zisku prospěchu pro sebe nebo třetí stranu (dále jen "</w:t>
      </w:r>
      <w:r w:rsidRPr="007800EF">
        <w:rPr>
          <w:rFonts w:ascii="Times New Roman" w:hAnsi="Times New Roman" w:cs="Times New Roman"/>
          <w:b/>
          <w:bCs/>
        </w:rPr>
        <w:t>Úplatek</w:t>
      </w:r>
      <w:r w:rsidRPr="007800EF">
        <w:rPr>
          <w:rFonts w:ascii="Times New Roman" w:hAnsi="Times New Roman" w:cs="Times New Roman"/>
        </w:rPr>
        <w:t>").</w:t>
      </w:r>
      <w:r w:rsidR="00706A44" w:rsidRPr="007800EF">
        <w:rPr>
          <w:rFonts w:ascii="Times New Roman" w:hAnsi="Times New Roman" w:cs="Times New Roman"/>
        </w:rPr>
        <w:t xml:space="preserve"> </w:t>
      </w:r>
      <w:r w:rsidR="00256C10">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strictly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prohibits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acceptance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bribes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whereby</w:t>
      </w:r>
      <w:proofErr w:type="spellEnd"/>
      <w:r w:rsidRPr="007800EF">
        <w:rPr>
          <w:rFonts w:ascii="Times New Roman" w:hAnsi="Times New Roman" w:cs="Times New Roman"/>
          <w:i/>
          <w:sz w:val="22"/>
          <w:szCs w:val="22"/>
        </w:rPr>
        <w:t xml:space="preserve"> a </w:t>
      </w:r>
      <w:proofErr w:type="spellStart"/>
      <w:r w:rsidRPr="007800EF">
        <w:rPr>
          <w:rFonts w:ascii="Times New Roman" w:hAnsi="Times New Roman" w:cs="Times New Roman"/>
          <w:i/>
          <w:sz w:val="22"/>
          <w:szCs w:val="22"/>
        </w:rPr>
        <w:t>bribe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should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considered</w:t>
      </w:r>
      <w:proofErr w:type="spellEnd"/>
      <w:r w:rsidRPr="007800EF">
        <w:rPr>
          <w:rFonts w:ascii="Times New Roman" w:hAnsi="Times New Roman" w:cs="Times New Roman"/>
          <w:i/>
          <w:sz w:val="22"/>
          <w:szCs w:val="22"/>
        </w:rPr>
        <w:t xml:space="preserve"> any </w:t>
      </w:r>
      <w:proofErr w:type="spellStart"/>
      <w:r w:rsidRPr="007800EF">
        <w:rPr>
          <w:rFonts w:ascii="Times New Roman" w:hAnsi="Times New Roman" w:cs="Times New Roman"/>
          <w:i/>
          <w:sz w:val="22"/>
          <w:szCs w:val="22"/>
        </w:rPr>
        <w:t>action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leads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offering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promising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providing</w:t>
      </w:r>
      <w:proofErr w:type="spellEnd"/>
      <w:r w:rsidRPr="007800EF">
        <w:rPr>
          <w:rFonts w:ascii="Times New Roman" w:hAnsi="Times New Roman" w:cs="Times New Roman"/>
          <w:i/>
          <w:sz w:val="22"/>
          <w:szCs w:val="22"/>
        </w:rPr>
        <w:t xml:space="preserve"> a </w:t>
      </w:r>
      <w:proofErr w:type="spellStart"/>
      <w:r w:rsidRPr="007800EF">
        <w:rPr>
          <w:rFonts w:ascii="Times New Roman" w:hAnsi="Times New Roman" w:cs="Times New Roman"/>
          <w:i/>
          <w:sz w:val="22"/>
          <w:szCs w:val="22"/>
        </w:rPr>
        <w:t>material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gift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hospitality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advantage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purpose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gaining</w:t>
      </w:r>
      <w:proofErr w:type="spellEnd"/>
      <w:r w:rsidRPr="007800EF">
        <w:rPr>
          <w:rFonts w:ascii="Times New Roman" w:hAnsi="Times New Roman" w:cs="Times New Roman"/>
          <w:i/>
          <w:sz w:val="22"/>
          <w:szCs w:val="22"/>
        </w:rPr>
        <w:t xml:space="preserve"> benefit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oneself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a </w:t>
      </w:r>
      <w:proofErr w:type="spellStart"/>
      <w:r w:rsidRPr="007800EF">
        <w:rPr>
          <w:rFonts w:ascii="Times New Roman" w:hAnsi="Times New Roman" w:cs="Times New Roman"/>
          <w:i/>
          <w:sz w:val="22"/>
          <w:szCs w:val="22"/>
        </w:rPr>
        <w:t>third</w:t>
      </w:r>
      <w:proofErr w:type="spellEnd"/>
      <w:r w:rsidRPr="007800EF">
        <w:rPr>
          <w:rFonts w:ascii="Times New Roman" w:hAnsi="Times New Roman" w:cs="Times New Roman"/>
          <w:i/>
          <w:sz w:val="22"/>
          <w:szCs w:val="22"/>
        </w:rPr>
        <w:t xml:space="preserve"> party (</w:t>
      </w:r>
      <w:proofErr w:type="spellStart"/>
      <w:r w:rsidRPr="007800EF">
        <w:rPr>
          <w:rFonts w:ascii="Times New Roman" w:hAnsi="Times New Roman" w:cs="Times New Roman"/>
          <w:i/>
          <w:sz w:val="22"/>
          <w:szCs w:val="22"/>
        </w:rPr>
        <w:t>hereinafter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referred</w:t>
      </w:r>
      <w:proofErr w:type="spellEnd"/>
      <w:r w:rsidRPr="007800EF">
        <w:rPr>
          <w:rFonts w:ascii="Times New Roman" w:hAnsi="Times New Roman" w:cs="Times New Roman"/>
          <w:i/>
          <w:sz w:val="22"/>
          <w:szCs w:val="22"/>
        </w:rPr>
        <w:t xml:space="preserve"> to as "</w:t>
      </w:r>
      <w:proofErr w:type="spellStart"/>
      <w:r w:rsidRPr="007800EF">
        <w:rPr>
          <w:rFonts w:ascii="Times New Roman" w:hAnsi="Times New Roman" w:cs="Times New Roman"/>
          <w:i/>
          <w:sz w:val="22"/>
          <w:szCs w:val="22"/>
        </w:rPr>
        <w:t>Bribery</w:t>
      </w:r>
      <w:proofErr w:type="spellEnd"/>
      <w:r w:rsidRPr="007800EF">
        <w:rPr>
          <w:rFonts w:ascii="Times New Roman" w:hAnsi="Times New Roman" w:cs="Times New Roman"/>
          <w:i/>
          <w:sz w:val="22"/>
          <w:szCs w:val="22"/>
        </w:rPr>
        <w:t>").</w:t>
      </w:r>
    </w:p>
    <w:p w14:paraId="58A7A6F2" w14:textId="77777777" w:rsidR="00706A44" w:rsidRPr="007800EF" w:rsidRDefault="00706A44" w:rsidP="00706A44">
      <w:pPr>
        <w:pStyle w:val="Odstavecseseznamem"/>
        <w:shd w:val="clear" w:color="auto" w:fill="FFFFFF"/>
        <w:spacing w:after="15"/>
        <w:ind w:left="851"/>
        <w:rPr>
          <w:rFonts w:ascii="Times New Roman" w:hAnsi="Times New Roman" w:cs="Times New Roman"/>
        </w:rPr>
      </w:pPr>
    </w:p>
    <w:p w14:paraId="190298F3" w14:textId="5DA98D50" w:rsidR="00706A44" w:rsidRPr="007800EF" w:rsidRDefault="00DA00E7" w:rsidP="00706A44">
      <w:pPr>
        <w:pStyle w:val="Odstavecseseznamem"/>
        <w:numPr>
          <w:ilvl w:val="0"/>
          <w:numId w:val="191"/>
        </w:numPr>
        <w:shd w:val="clear" w:color="auto" w:fill="FFFFFF"/>
        <w:spacing w:after="15"/>
        <w:ind w:left="851"/>
        <w:rPr>
          <w:rFonts w:ascii="Times New Roman" w:hAnsi="Times New Roman" w:cs="Times New Roman"/>
        </w:rPr>
      </w:pPr>
      <w:r w:rsidRPr="007800EF">
        <w:rPr>
          <w:rFonts w:ascii="Times New Roman" w:hAnsi="Times New Roman" w:cs="Times New Roman"/>
        </w:rPr>
        <w:t xml:space="preserve"> Společnost dále zakazuje přislíbení Úplatku, jeho nabídky nebo poskytnutí s cílem ovlivnit něčí jednání nebo rozhodnutí nebo žádosti o Úplatek s úmyslem ovlivnit tak své rozhodování.</w:t>
      </w:r>
      <w:r w:rsidR="00256C10">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further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prohibits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promise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a </w:t>
      </w:r>
      <w:proofErr w:type="spellStart"/>
      <w:r w:rsidRPr="007800EF">
        <w:rPr>
          <w:rFonts w:ascii="Times New Roman" w:hAnsi="Times New Roman" w:cs="Times New Roman"/>
          <w:i/>
          <w:sz w:val="22"/>
          <w:szCs w:val="22"/>
        </w:rPr>
        <w:t>Bribe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offer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provision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aim</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influencing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someone's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decisions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requests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a </w:t>
      </w:r>
      <w:proofErr w:type="spellStart"/>
      <w:r w:rsidRPr="007800EF">
        <w:rPr>
          <w:rFonts w:ascii="Times New Roman" w:hAnsi="Times New Roman" w:cs="Times New Roman"/>
          <w:i/>
          <w:sz w:val="22"/>
          <w:szCs w:val="22"/>
        </w:rPr>
        <w:t>Bribe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intention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influencing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their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decision-making</w:t>
      </w:r>
      <w:proofErr w:type="spellEnd"/>
      <w:r w:rsidRPr="007800EF">
        <w:rPr>
          <w:rFonts w:ascii="Times New Roman" w:hAnsi="Times New Roman" w:cs="Times New Roman"/>
          <w:i/>
          <w:sz w:val="22"/>
          <w:szCs w:val="22"/>
        </w:rPr>
        <w:t>.</w:t>
      </w:r>
      <w:r w:rsidR="00706A44" w:rsidRPr="007800EF">
        <w:rPr>
          <w:rFonts w:ascii="Times New Roman" w:hAnsi="Times New Roman" w:cs="Times New Roman"/>
          <w:i/>
          <w:sz w:val="22"/>
          <w:szCs w:val="22"/>
        </w:rPr>
        <w:t xml:space="preserve"> </w:t>
      </w:r>
    </w:p>
    <w:p w14:paraId="13B25E13" w14:textId="77777777" w:rsidR="00706A44" w:rsidRPr="007800EF" w:rsidRDefault="00706A44" w:rsidP="00706A44">
      <w:pPr>
        <w:pStyle w:val="Odstavecseseznamem"/>
        <w:rPr>
          <w:rFonts w:ascii="Times New Roman" w:hAnsi="Times New Roman" w:cs="Times New Roman"/>
        </w:rPr>
      </w:pPr>
    </w:p>
    <w:p w14:paraId="45A4AF51" w14:textId="2DB6E906" w:rsidR="00706A44" w:rsidRPr="007800EF" w:rsidRDefault="00DA00E7" w:rsidP="00706A44">
      <w:pPr>
        <w:pStyle w:val="Odstavecseseznamem"/>
        <w:numPr>
          <w:ilvl w:val="0"/>
          <w:numId w:val="191"/>
        </w:numPr>
        <w:shd w:val="clear" w:color="auto" w:fill="FFFFFF"/>
        <w:spacing w:after="15"/>
        <w:ind w:left="851"/>
        <w:rPr>
          <w:rFonts w:ascii="Times New Roman" w:hAnsi="Times New Roman" w:cs="Times New Roman"/>
        </w:rPr>
      </w:pPr>
      <w:r w:rsidRPr="007800EF">
        <w:rPr>
          <w:rFonts w:ascii="Times New Roman" w:hAnsi="Times New Roman" w:cs="Times New Roman"/>
        </w:rPr>
        <w:lastRenderedPageBreak/>
        <w:t>Společnost umožňuje přijímání darů, které odpovídají účinným právním předpisům, které jsou v obchodních vztazích běžné, které nepřesahují výši 1</w:t>
      </w:r>
      <w:r w:rsidR="00737B6F" w:rsidRPr="00737B6F">
        <w:rPr>
          <w:rFonts w:ascii="Times New Roman" w:hAnsi="Times New Roman" w:cs="Times New Roman"/>
        </w:rPr>
        <w:t xml:space="preserve"> 000 </w:t>
      </w:r>
      <w:r w:rsidRPr="007800EF">
        <w:rPr>
          <w:rFonts w:ascii="Times New Roman" w:hAnsi="Times New Roman" w:cs="Times New Roman"/>
        </w:rPr>
        <w:t>Kč a které jsou přiměřené v četnosti darování (dar k Vánocům či jiné významné události)</w:t>
      </w:r>
      <w:r w:rsidR="00737B6F">
        <w:rPr>
          <w:rFonts w:ascii="Times New Roman" w:hAnsi="Times New Roman" w:cs="Times New Roman"/>
        </w:rPr>
        <w:t>.</w:t>
      </w:r>
      <w:r w:rsidR="00256C10">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allows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acceptance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gifts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correspond</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effective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common</w:t>
      </w:r>
      <w:proofErr w:type="spellEnd"/>
      <w:r w:rsidRPr="007800EF">
        <w:rPr>
          <w:rFonts w:ascii="Times New Roman" w:hAnsi="Times New Roman" w:cs="Times New Roman"/>
          <w:i/>
          <w:sz w:val="22"/>
          <w:szCs w:val="22"/>
        </w:rPr>
        <w:t xml:space="preserve"> in business </w:t>
      </w:r>
      <w:proofErr w:type="spellStart"/>
      <w:r w:rsidRPr="007800EF">
        <w:rPr>
          <w:rFonts w:ascii="Times New Roman" w:hAnsi="Times New Roman" w:cs="Times New Roman"/>
          <w:i/>
          <w:sz w:val="22"/>
          <w:szCs w:val="22"/>
        </w:rPr>
        <w:t>relationships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do not </w:t>
      </w:r>
      <w:proofErr w:type="spellStart"/>
      <w:r w:rsidRPr="007800EF">
        <w:rPr>
          <w:rFonts w:ascii="Times New Roman" w:hAnsi="Times New Roman" w:cs="Times New Roman"/>
          <w:i/>
          <w:sz w:val="22"/>
          <w:szCs w:val="22"/>
        </w:rPr>
        <w:t>exceed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amount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CZK 1,000, and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reasonable</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frequency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donations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gift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Christmas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other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significant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events</w:t>
      </w:r>
      <w:proofErr w:type="spellEnd"/>
      <w:r w:rsidRPr="007800EF">
        <w:rPr>
          <w:rFonts w:ascii="Times New Roman" w:hAnsi="Times New Roman" w:cs="Times New Roman"/>
          <w:i/>
          <w:sz w:val="22"/>
          <w:szCs w:val="22"/>
        </w:rPr>
        <w:t>)</w:t>
      </w:r>
    </w:p>
    <w:p w14:paraId="59E69E0D" w14:textId="77777777" w:rsidR="00706A44" w:rsidRPr="007800EF" w:rsidRDefault="00706A44" w:rsidP="00706A44">
      <w:pPr>
        <w:pStyle w:val="Odstavecseseznamem"/>
        <w:rPr>
          <w:rFonts w:ascii="Times New Roman" w:hAnsi="Times New Roman" w:cs="Times New Roman"/>
        </w:rPr>
      </w:pPr>
    </w:p>
    <w:p w14:paraId="4F6F2929" w14:textId="1017813A" w:rsidR="00706A44" w:rsidRPr="007800EF" w:rsidRDefault="00DA00E7" w:rsidP="00706A44">
      <w:pPr>
        <w:pStyle w:val="Odstavecseseznamem"/>
        <w:numPr>
          <w:ilvl w:val="0"/>
          <w:numId w:val="191"/>
        </w:numPr>
        <w:shd w:val="clear" w:color="auto" w:fill="FFFFFF"/>
        <w:spacing w:after="15"/>
        <w:ind w:left="851"/>
        <w:rPr>
          <w:rFonts w:ascii="Times New Roman" w:hAnsi="Times New Roman" w:cs="Times New Roman"/>
          <w:i/>
          <w:sz w:val="22"/>
          <w:szCs w:val="22"/>
        </w:rPr>
      </w:pPr>
      <w:r w:rsidRPr="007800EF">
        <w:rPr>
          <w:rFonts w:ascii="Times New Roman" w:hAnsi="Times New Roman" w:cs="Times New Roman"/>
        </w:rPr>
        <w:t>Společnost zakazuje poskytovat nebo přijímat dary, pokud se jedná o peněžní hotovost. Dárkové poukázky na zboží či služby lze poskytovat nebo přijímat pouze v případě, že takové poukázky neumožňují výměnu za peněžní hotovost.</w:t>
      </w:r>
      <w:r w:rsidR="00256C10">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prohibits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giving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receiving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gifts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form</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cash. </w:t>
      </w:r>
      <w:proofErr w:type="spellStart"/>
      <w:r w:rsidRPr="007800EF">
        <w:rPr>
          <w:rFonts w:ascii="Times New Roman" w:hAnsi="Times New Roman" w:cs="Times New Roman"/>
          <w:i/>
          <w:sz w:val="22"/>
          <w:szCs w:val="22"/>
        </w:rPr>
        <w:t>Gift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vouchers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goods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services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only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given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received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if</w:t>
      </w:r>
      <w:proofErr w:type="spellEnd"/>
      <w:r w:rsidRPr="007800EF">
        <w:rPr>
          <w:rFonts w:ascii="Times New Roman" w:hAnsi="Times New Roman" w:cs="Times New Roman"/>
          <w:i/>
          <w:sz w:val="22"/>
          <w:szCs w:val="22"/>
        </w:rPr>
        <w:t xml:space="preserve"> such </w:t>
      </w:r>
      <w:proofErr w:type="spellStart"/>
      <w:r w:rsidRPr="007800EF">
        <w:rPr>
          <w:rFonts w:ascii="Times New Roman" w:hAnsi="Times New Roman" w:cs="Times New Roman"/>
          <w:i/>
          <w:sz w:val="22"/>
          <w:szCs w:val="22"/>
        </w:rPr>
        <w:t>vouchers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cannot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exchanged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cash. </w:t>
      </w:r>
    </w:p>
    <w:p w14:paraId="768AE78D" w14:textId="77777777" w:rsidR="00706A44" w:rsidRPr="007800EF" w:rsidRDefault="00706A44" w:rsidP="00706A44">
      <w:pPr>
        <w:pStyle w:val="Odstavecseseznamem"/>
        <w:rPr>
          <w:rFonts w:ascii="Times New Roman" w:hAnsi="Times New Roman" w:cs="Times New Roman"/>
        </w:rPr>
      </w:pPr>
    </w:p>
    <w:p w14:paraId="5F7BDB5F" w14:textId="70C54C09" w:rsidR="00376C52" w:rsidRPr="007800EF" w:rsidRDefault="00DA00E7" w:rsidP="00376C52">
      <w:pPr>
        <w:pStyle w:val="Odstavecseseznamem"/>
        <w:numPr>
          <w:ilvl w:val="0"/>
          <w:numId w:val="191"/>
        </w:numPr>
        <w:shd w:val="clear" w:color="auto" w:fill="FFFFFF"/>
        <w:spacing w:after="15"/>
        <w:ind w:left="851"/>
        <w:rPr>
          <w:rFonts w:ascii="Times New Roman" w:hAnsi="Times New Roman" w:cs="Times New Roman"/>
        </w:rPr>
      </w:pPr>
      <w:r w:rsidRPr="007800EF">
        <w:rPr>
          <w:rFonts w:ascii="Times New Roman" w:hAnsi="Times New Roman" w:cs="Times New Roman"/>
        </w:rPr>
        <w:t>V případě, že je poskytován nebo přijímán zaměstnancem dar v hodnotě nad 1000,- Kč je takový dar možné poskytnout/</w:t>
      </w:r>
      <w:proofErr w:type="spellStart"/>
      <w:r w:rsidRPr="007800EF">
        <w:rPr>
          <w:rFonts w:ascii="Times New Roman" w:hAnsi="Times New Roman" w:cs="Times New Roman"/>
        </w:rPr>
        <w:t>příjmout</w:t>
      </w:r>
      <w:proofErr w:type="spellEnd"/>
      <w:r w:rsidRPr="007800EF">
        <w:rPr>
          <w:rFonts w:ascii="Times New Roman" w:hAnsi="Times New Roman" w:cs="Times New Roman"/>
        </w:rPr>
        <w:t xml:space="preserve"> pouze se souhlasem vedoucího zaměstnance.</w:t>
      </w:r>
      <w:r w:rsidR="00256C10">
        <w:rPr>
          <w:rFonts w:ascii="Times New Roman" w:hAnsi="Times New Roman" w:cs="Times New Roman"/>
        </w:rPr>
        <w:br/>
      </w:r>
      <w:r w:rsidRPr="007800EF">
        <w:rPr>
          <w:rFonts w:ascii="Times New Roman" w:hAnsi="Times New Roman" w:cs="Times New Roman"/>
          <w:i/>
          <w:sz w:val="22"/>
          <w:szCs w:val="22"/>
        </w:rPr>
        <w:t xml:space="preserve">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event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gives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receives</w:t>
      </w:r>
      <w:proofErr w:type="spellEnd"/>
      <w:r w:rsidRPr="007800EF">
        <w:rPr>
          <w:rFonts w:ascii="Times New Roman" w:hAnsi="Times New Roman" w:cs="Times New Roman"/>
          <w:i/>
          <w:sz w:val="22"/>
          <w:szCs w:val="22"/>
        </w:rPr>
        <w:t xml:space="preserve"> a </w:t>
      </w:r>
      <w:proofErr w:type="spellStart"/>
      <w:r w:rsidRPr="007800EF">
        <w:rPr>
          <w:rFonts w:ascii="Times New Roman" w:hAnsi="Times New Roman" w:cs="Times New Roman"/>
          <w:i/>
          <w:sz w:val="22"/>
          <w:szCs w:val="22"/>
        </w:rPr>
        <w:t>gift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worth</w:t>
      </w:r>
      <w:proofErr w:type="spellEnd"/>
      <w:r w:rsidRPr="007800EF">
        <w:rPr>
          <w:rFonts w:ascii="Times New Roman" w:hAnsi="Times New Roman" w:cs="Times New Roman"/>
          <w:i/>
          <w:sz w:val="22"/>
          <w:szCs w:val="22"/>
        </w:rPr>
        <w:t xml:space="preserve"> more </w:t>
      </w:r>
      <w:proofErr w:type="spellStart"/>
      <w:r w:rsidRPr="007800EF">
        <w:rPr>
          <w:rFonts w:ascii="Times New Roman" w:hAnsi="Times New Roman" w:cs="Times New Roman"/>
          <w:i/>
          <w:sz w:val="22"/>
          <w:szCs w:val="22"/>
        </w:rPr>
        <w:t>than</w:t>
      </w:r>
      <w:proofErr w:type="spellEnd"/>
      <w:r w:rsidRPr="007800EF">
        <w:rPr>
          <w:rFonts w:ascii="Times New Roman" w:hAnsi="Times New Roman" w:cs="Times New Roman"/>
          <w:i/>
          <w:sz w:val="22"/>
          <w:szCs w:val="22"/>
        </w:rPr>
        <w:t xml:space="preserve"> CZK 1,000, such a </w:t>
      </w:r>
      <w:proofErr w:type="spellStart"/>
      <w:r w:rsidRPr="007800EF">
        <w:rPr>
          <w:rFonts w:ascii="Times New Roman" w:hAnsi="Times New Roman" w:cs="Times New Roman"/>
          <w:i/>
          <w:sz w:val="22"/>
          <w:szCs w:val="22"/>
        </w:rPr>
        <w:t>gift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only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given</w:t>
      </w:r>
      <w:proofErr w:type="spellEnd"/>
      <w:r w:rsidRPr="007800EF">
        <w:rPr>
          <w:rFonts w:ascii="Times New Roman" w:hAnsi="Times New Roman" w:cs="Times New Roman"/>
          <w:i/>
          <w:sz w:val="22"/>
          <w:szCs w:val="22"/>
        </w:rPr>
        <w:t>/</w:t>
      </w:r>
      <w:proofErr w:type="spellStart"/>
      <w:r w:rsidRPr="007800EF">
        <w:rPr>
          <w:rFonts w:ascii="Times New Roman" w:hAnsi="Times New Roman" w:cs="Times New Roman"/>
          <w:i/>
          <w:sz w:val="22"/>
          <w:szCs w:val="22"/>
        </w:rPr>
        <w:t>accepted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consent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senior </w:t>
      </w:r>
      <w:proofErr w:type="spellStart"/>
      <w:r w:rsidRPr="007800EF">
        <w:rPr>
          <w:rFonts w:ascii="Times New Roman" w:hAnsi="Times New Roman" w:cs="Times New Roman"/>
          <w:i/>
          <w:sz w:val="22"/>
          <w:szCs w:val="22"/>
        </w:rPr>
        <w:t>employee</w:t>
      </w:r>
      <w:proofErr w:type="spellEnd"/>
    </w:p>
    <w:p w14:paraId="2D9BA1E8" w14:textId="77777777" w:rsidR="00376C52" w:rsidRPr="007800EF" w:rsidRDefault="00376C52" w:rsidP="00376C52">
      <w:pPr>
        <w:pStyle w:val="Odstavecseseznamem"/>
        <w:rPr>
          <w:rFonts w:ascii="Times New Roman" w:hAnsi="Times New Roman" w:cs="Times New Roman"/>
        </w:rPr>
      </w:pPr>
    </w:p>
    <w:p w14:paraId="70CC0DBD" w14:textId="5C02D76D" w:rsidR="00376C52" w:rsidRPr="007800EF" w:rsidRDefault="00DA00E7" w:rsidP="00376C52">
      <w:pPr>
        <w:pStyle w:val="Odstavecseseznamem"/>
        <w:numPr>
          <w:ilvl w:val="0"/>
          <w:numId w:val="191"/>
        </w:numPr>
        <w:shd w:val="clear" w:color="auto" w:fill="FFFFFF"/>
        <w:spacing w:after="15"/>
        <w:ind w:left="851"/>
        <w:rPr>
          <w:rFonts w:ascii="Times New Roman" w:hAnsi="Times New Roman" w:cs="Times New Roman"/>
          <w:i/>
          <w:sz w:val="22"/>
          <w:szCs w:val="22"/>
        </w:rPr>
      </w:pPr>
      <w:r w:rsidRPr="007800EF">
        <w:rPr>
          <w:rFonts w:ascii="Times New Roman" w:hAnsi="Times New Roman" w:cs="Times New Roman"/>
        </w:rPr>
        <w:t>V případě, že je poskytován nebo přijímán zaměstnancem dar v hodnotě nad 5000,- Kč, je takový dar možné schválit pouze se souhlasem HR oddělení.</w:t>
      </w:r>
      <w:r w:rsidR="00256C10">
        <w:rPr>
          <w:rFonts w:ascii="Times New Roman" w:hAnsi="Times New Roman" w:cs="Times New Roman"/>
        </w:rPr>
        <w:br/>
      </w:r>
      <w:r w:rsidRPr="007800EF">
        <w:rPr>
          <w:rFonts w:ascii="Times New Roman" w:hAnsi="Times New Roman" w:cs="Times New Roman"/>
          <w:i/>
          <w:sz w:val="22"/>
          <w:szCs w:val="22"/>
        </w:rPr>
        <w:t xml:space="preserve">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event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gives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receives</w:t>
      </w:r>
      <w:proofErr w:type="spellEnd"/>
      <w:r w:rsidRPr="007800EF">
        <w:rPr>
          <w:rFonts w:ascii="Times New Roman" w:hAnsi="Times New Roman" w:cs="Times New Roman"/>
          <w:i/>
          <w:sz w:val="22"/>
          <w:szCs w:val="22"/>
        </w:rPr>
        <w:t xml:space="preserve"> a </w:t>
      </w:r>
      <w:proofErr w:type="spellStart"/>
      <w:r w:rsidRPr="007800EF">
        <w:rPr>
          <w:rFonts w:ascii="Times New Roman" w:hAnsi="Times New Roman" w:cs="Times New Roman"/>
          <w:i/>
          <w:sz w:val="22"/>
          <w:szCs w:val="22"/>
        </w:rPr>
        <w:t>gift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worth</w:t>
      </w:r>
      <w:proofErr w:type="spellEnd"/>
      <w:r w:rsidRPr="007800EF">
        <w:rPr>
          <w:rFonts w:ascii="Times New Roman" w:hAnsi="Times New Roman" w:cs="Times New Roman"/>
          <w:i/>
          <w:sz w:val="22"/>
          <w:szCs w:val="22"/>
        </w:rPr>
        <w:t xml:space="preserve"> more </w:t>
      </w:r>
      <w:proofErr w:type="spellStart"/>
      <w:r w:rsidRPr="007800EF">
        <w:rPr>
          <w:rFonts w:ascii="Times New Roman" w:hAnsi="Times New Roman" w:cs="Times New Roman"/>
          <w:i/>
          <w:sz w:val="22"/>
          <w:szCs w:val="22"/>
        </w:rPr>
        <w:t>than</w:t>
      </w:r>
      <w:proofErr w:type="spellEnd"/>
      <w:r w:rsidRPr="007800EF">
        <w:rPr>
          <w:rFonts w:ascii="Times New Roman" w:hAnsi="Times New Roman" w:cs="Times New Roman"/>
          <w:i/>
          <w:sz w:val="22"/>
          <w:szCs w:val="22"/>
        </w:rPr>
        <w:t xml:space="preserve"> CZK 5,000, such a </w:t>
      </w:r>
      <w:proofErr w:type="spellStart"/>
      <w:r w:rsidRPr="007800EF">
        <w:rPr>
          <w:rFonts w:ascii="Times New Roman" w:hAnsi="Times New Roman" w:cs="Times New Roman"/>
          <w:i/>
          <w:sz w:val="22"/>
          <w:szCs w:val="22"/>
        </w:rPr>
        <w:t>gift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only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approved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consent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HR department. </w:t>
      </w:r>
    </w:p>
    <w:p w14:paraId="5F37F575" w14:textId="77777777" w:rsidR="00376C52" w:rsidRPr="007800EF" w:rsidRDefault="00376C52" w:rsidP="00376C52">
      <w:pPr>
        <w:pStyle w:val="Odstavecseseznamem"/>
        <w:rPr>
          <w:rFonts w:ascii="Times New Roman" w:hAnsi="Times New Roman" w:cs="Times New Roman"/>
        </w:rPr>
      </w:pPr>
    </w:p>
    <w:p w14:paraId="6A758CFB" w14:textId="3C01264F" w:rsidR="00376C52" w:rsidRPr="007800EF" w:rsidRDefault="00DA00E7" w:rsidP="00376C52">
      <w:pPr>
        <w:pStyle w:val="Odstavecseseznamem"/>
        <w:numPr>
          <w:ilvl w:val="0"/>
          <w:numId w:val="191"/>
        </w:numPr>
        <w:shd w:val="clear" w:color="auto" w:fill="FFFFFF"/>
        <w:spacing w:after="15"/>
        <w:ind w:left="851"/>
        <w:rPr>
          <w:rFonts w:ascii="Times New Roman" w:hAnsi="Times New Roman" w:cs="Times New Roman"/>
        </w:rPr>
      </w:pPr>
      <w:r w:rsidRPr="007800EF">
        <w:rPr>
          <w:rFonts w:ascii="Times New Roman" w:hAnsi="Times New Roman" w:cs="Times New Roman"/>
        </w:rPr>
        <w:t>V případě, že je poskytován nebo přijímán zaměstnancem dar úřední osobě nebo od úřední osoby, je takový dar možné poskytnout/přijmout pouze se souhlasem generálního ředitele společnosti.</w:t>
      </w:r>
      <w:r w:rsidR="002F08F1">
        <w:rPr>
          <w:rFonts w:ascii="Times New Roman" w:hAnsi="Times New Roman" w:cs="Times New Roman"/>
        </w:rPr>
        <w:br/>
      </w:r>
      <w:r w:rsidRPr="007800EF">
        <w:rPr>
          <w:rFonts w:ascii="Times New Roman" w:hAnsi="Times New Roman" w:cs="Times New Roman"/>
          <w:i/>
          <w:sz w:val="22"/>
          <w:szCs w:val="22"/>
        </w:rPr>
        <w:t xml:space="preserve">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event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gives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receives</w:t>
      </w:r>
      <w:proofErr w:type="spellEnd"/>
      <w:r w:rsidRPr="007800EF">
        <w:rPr>
          <w:rFonts w:ascii="Times New Roman" w:hAnsi="Times New Roman" w:cs="Times New Roman"/>
          <w:i/>
          <w:sz w:val="22"/>
          <w:szCs w:val="22"/>
        </w:rPr>
        <w:t xml:space="preserve"> a </w:t>
      </w:r>
      <w:proofErr w:type="spellStart"/>
      <w:r w:rsidRPr="007800EF">
        <w:rPr>
          <w:rFonts w:ascii="Times New Roman" w:hAnsi="Times New Roman" w:cs="Times New Roman"/>
          <w:i/>
          <w:sz w:val="22"/>
          <w:szCs w:val="22"/>
        </w:rPr>
        <w:t>gift</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from </w:t>
      </w:r>
      <w:proofErr w:type="spellStart"/>
      <w:r w:rsidRPr="007800EF">
        <w:rPr>
          <w:rFonts w:ascii="Times New Roman" w:hAnsi="Times New Roman" w:cs="Times New Roman"/>
          <w:i/>
          <w:sz w:val="22"/>
          <w:szCs w:val="22"/>
        </w:rPr>
        <w:t>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official</w:t>
      </w:r>
      <w:proofErr w:type="spellEnd"/>
      <w:r w:rsidRPr="007800EF">
        <w:rPr>
          <w:rFonts w:ascii="Times New Roman" w:hAnsi="Times New Roman" w:cs="Times New Roman"/>
          <w:i/>
          <w:sz w:val="22"/>
          <w:szCs w:val="22"/>
        </w:rPr>
        <w:t xml:space="preserve">, such a </w:t>
      </w:r>
      <w:proofErr w:type="spellStart"/>
      <w:r w:rsidRPr="007800EF">
        <w:rPr>
          <w:rFonts w:ascii="Times New Roman" w:hAnsi="Times New Roman" w:cs="Times New Roman"/>
          <w:i/>
          <w:sz w:val="22"/>
          <w:szCs w:val="22"/>
        </w:rPr>
        <w:t>gift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only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given</w:t>
      </w:r>
      <w:proofErr w:type="spellEnd"/>
      <w:r w:rsidRPr="007800EF">
        <w:rPr>
          <w:rFonts w:ascii="Times New Roman" w:hAnsi="Times New Roman" w:cs="Times New Roman"/>
          <w:i/>
          <w:sz w:val="22"/>
          <w:szCs w:val="22"/>
        </w:rPr>
        <w:t>/</w:t>
      </w:r>
      <w:proofErr w:type="spellStart"/>
      <w:r w:rsidRPr="007800EF">
        <w:rPr>
          <w:rFonts w:ascii="Times New Roman" w:hAnsi="Times New Roman" w:cs="Times New Roman"/>
          <w:i/>
          <w:sz w:val="22"/>
          <w:szCs w:val="22"/>
        </w:rPr>
        <w:t>accepted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approval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company's</w:t>
      </w:r>
      <w:proofErr w:type="spellEnd"/>
      <w:r w:rsidRPr="007800EF">
        <w:rPr>
          <w:rFonts w:ascii="Times New Roman" w:hAnsi="Times New Roman" w:cs="Times New Roman"/>
          <w:i/>
          <w:sz w:val="22"/>
          <w:szCs w:val="22"/>
        </w:rPr>
        <w:t xml:space="preserve"> CEO.</w:t>
      </w:r>
    </w:p>
    <w:p w14:paraId="3AAE77E3" w14:textId="77777777" w:rsidR="00376C52" w:rsidRPr="007800EF" w:rsidRDefault="00376C52" w:rsidP="00376C52">
      <w:pPr>
        <w:pStyle w:val="Odstavecseseznamem"/>
        <w:rPr>
          <w:rFonts w:ascii="Times New Roman" w:hAnsi="Times New Roman" w:cs="Times New Roman"/>
        </w:rPr>
      </w:pPr>
    </w:p>
    <w:p w14:paraId="58DA3745" w14:textId="13277F5E" w:rsidR="00DA00E7" w:rsidRPr="007800EF" w:rsidRDefault="00DA00E7" w:rsidP="00F871A9">
      <w:pPr>
        <w:pStyle w:val="Odstavecseseznamem"/>
        <w:numPr>
          <w:ilvl w:val="0"/>
          <w:numId w:val="191"/>
        </w:numPr>
        <w:shd w:val="clear" w:color="auto" w:fill="FFFFFF"/>
        <w:spacing w:after="15"/>
        <w:ind w:left="851"/>
        <w:rPr>
          <w:rFonts w:ascii="Times New Roman" w:hAnsi="Times New Roman" w:cs="Times New Roman"/>
        </w:rPr>
      </w:pPr>
      <w:r w:rsidRPr="007800EF">
        <w:rPr>
          <w:rFonts w:ascii="Times New Roman" w:hAnsi="Times New Roman" w:cs="Times New Roman"/>
        </w:rPr>
        <w:t xml:space="preserve">Oddělení HR vede písemnou evidenci o poskytovaných nebo přijímaných darech. Osoba oprávněná schválit poskytnutí či přijetí daru si může od zaměstnance vyžádat bližší informace k takovémuto daru a zaměstnanec je povinen tyto informace oprávněné osobě poskytnout. </w:t>
      </w:r>
      <w:r w:rsidR="002F08F1">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HR department </w:t>
      </w:r>
      <w:proofErr w:type="spellStart"/>
      <w:r w:rsidRPr="007800EF">
        <w:rPr>
          <w:rFonts w:ascii="Times New Roman" w:hAnsi="Times New Roman" w:cs="Times New Roman"/>
          <w:i/>
          <w:sz w:val="22"/>
          <w:szCs w:val="22"/>
        </w:rPr>
        <w:t>keeps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written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records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gifts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given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received</w:t>
      </w:r>
      <w:proofErr w:type="spellEnd"/>
      <w:r w:rsidRPr="007800EF">
        <w:rPr>
          <w:rFonts w:ascii="Times New Roman" w:hAnsi="Times New Roman" w:cs="Times New Roman"/>
          <w:i/>
          <w:sz w:val="22"/>
          <w:szCs w:val="22"/>
        </w:rPr>
        <w:t xml:space="preserve">. A person </w:t>
      </w:r>
      <w:proofErr w:type="spellStart"/>
      <w:r w:rsidRPr="007800EF">
        <w:rPr>
          <w:rFonts w:ascii="Times New Roman" w:hAnsi="Times New Roman" w:cs="Times New Roman"/>
          <w:i/>
          <w:sz w:val="22"/>
          <w:szCs w:val="22"/>
        </w:rPr>
        <w:t>authorized</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approve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provision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acceptance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a </w:t>
      </w:r>
      <w:proofErr w:type="spellStart"/>
      <w:r w:rsidRPr="007800EF">
        <w:rPr>
          <w:rFonts w:ascii="Times New Roman" w:hAnsi="Times New Roman" w:cs="Times New Roman"/>
          <w:i/>
          <w:sz w:val="22"/>
          <w:szCs w:val="22"/>
        </w:rPr>
        <w:t>gift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may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request</w:t>
      </w:r>
      <w:proofErr w:type="spellEnd"/>
      <w:r w:rsidRPr="007800EF">
        <w:rPr>
          <w:rFonts w:ascii="Times New Roman" w:hAnsi="Times New Roman" w:cs="Times New Roman"/>
          <w:i/>
          <w:sz w:val="22"/>
          <w:szCs w:val="22"/>
        </w:rPr>
        <w:t xml:space="preserve"> more </w:t>
      </w:r>
      <w:proofErr w:type="spellStart"/>
      <w:r w:rsidRPr="007800EF">
        <w:rPr>
          <w:rFonts w:ascii="Times New Roman" w:hAnsi="Times New Roman" w:cs="Times New Roman"/>
          <w:i/>
          <w:sz w:val="22"/>
          <w:szCs w:val="22"/>
        </w:rPr>
        <w:t>detailed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information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about</w:t>
      </w:r>
      <w:proofErr w:type="spellEnd"/>
      <w:r w:rsidRPr="007800EF">
        <w:rPr>
          <w:rFonts w:ascii="Times New Roman" w:hAnsi="Times New Roman" w:cs="Times New Roman"/>
          <w:i/>
          <w:sz w:val="22"/>
          <w:szCs w:val="22"/>
        </w:rPr>
        <w:t xml:space="preserve"> such a </w:t>
      </w:r>
      <w:proofErr w:type="spellStart"/>
      <w:r w:rsidRPr="007800EF">
        <w:rPr>
          <w:rFonts w:ascii="Times New Roman" w:hAnsi="Times New Roman" w:cs="Times New Roman"/>
          <w:i/>
          <w:sz w:val="22"/>
          <w:szCs w:val="22"/>
        </w:rPr>
        <w:t>gift</w:t>
      </w:r>
      <w:proofErr w:type="spellEnd"/>
      <w:r w:rsidRPr="007800EF">
        <w:rPr>
          <w:rFonts w:ascii="Times New Roman" w:hAnsi="Times New Roman" w:cs="Times New Roman"/>
          <w:i/>
          <w:sz w:val="22"/>
          <w:szCs w:val="22"/>
        </w:rPr>
        <w:t xml:space="preserve"> from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obliged</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provide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information</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authorized</w:t>
      </w:r>
      <w:proofErr w:type="spellEnd"/>
      <w:r w:rsidRPr="007800EF">
        <w:rPr>
          <w:rFonts w:ascii="Times New Roman" w:hAnsi="Times New Roman" w:cs="Times New Roman"/>
          <w:i/>
          <w:sz w:val="22"/>
          <w:szCs w:val="22"/>
        </w:rPr>
        <w:t xml:space="preserve"> person</w:t>
      </w:r>
    </w:p>
    <w:p w14:paraId="0DE86B61" w14:textId="77777777" w:rsidR="00376C52" w:rsidRPr="007800EF" w:rsidRDefault="00376C52" w:rsidP="00CC2E20">
      <w:pPr>
        <w:shd w:val="clear" w:color="auto" w:fill="FFFFFF"/>
        <w:spacing w:after="15"/>
        <w:rPr>
          <w:rFonts w:ascii="Times New Roman" w:hAnsi="Times New Roman" w:cs="Times New Roman"/>
        </w:rPr>
      </w:pPr>
    </w:p>
    <w:p w14:paraId="4EF9236C" w14:textId="72AACEDF" w:rsidR="00DA00E7" w:rsidRPr="007800EF" w:rsidRDefault="00DA00E7" w:rsidP="00686262">
      <w:pPr>
        <w:pStyle w:val="Nadpis2"/>
        <w:numPr>
          <w:ilvl w:val="1"/>
          <w:numId w:val="171"/>
        </w:numPr>
        <w:rPr>
          <w:rFonts w:ascii="Times New Roman" w:hAnsi="Times New Roman" w:cs="Times New Roman"/>
          <w:bCs/>
          <w:i/>
          <w:iCs/>
        </w:rPr>
      </w:pPr>
      <w:bookmarkStart w:id="208" w:name="_Toc230874028"/>
      <w:bookmarkStart w:id="209" w:name="_Toc231808550"/>
      <w:r w:rsidRPr="007800EF">
        <w:rPr>
          <w:rFonts w:ascii="Times New Roman" w:hAnsi="Times New Roman" w:cs="Times New Roman"/>
          <w:b/>
          <w:bCs/>
        </w:rPr>
        <w:t>Používání sociálních sítí zaměstnancem</w:t>
      </w:r>
      <w:r w:rsidRPr="007800EF">
        <w:rPr>
          <w:rFonts w:ascii="Times New Roman" w:hAnsi="Times New Roman" w:cs="Times New Roman"/>
        </w:rPr>
        <w:t xml:space="preserve"> / </w:t>
      </w:r>
      <w:proofErr w:type="spellStart"/>
      <w:r w:rsidRPr="007800EF">
        <w:rPr>
          <w:rFonts w:ascii="Times New Roman" w:hAnsi="Times New Roman" w:cs="Times New Roman"/>
          <w:bCs/>
          <w:i/>
          <w:iCs/>
        </w:rPr>
        <w:t>The</w:t>
      </w:r>
      <w:proofErr w:type="spellEnd"/>
      <w:r w:rsidRPr="007800EF">
        <w:rPr>
          <w:rFonts w:ascii="Times New Roman" w:hAnsi="Times New Roman" w:cs="Times New Roman"/>
          <w:bCs/>
          <w:i/>
          <w:iCs/>
        </w:rPr>
        <w:t xml:space="preserve"> use </w:t>
      </w:r>
      <w:proofErr w:type="spellStart"/>
      <w:r w:rsidRPr="007800EF">
        <w:rPr>
          <w:rFonts w:ascii="Times New Roman" w:hAnsi="Times New Roman" w:cs="Times New Roman"/>
          <w:bCs/>
          <w:i/>
          <w:iCs/>
        </w:rPr>
        <w:t>of</w:t>
      </w:r>
      <w:proofErr w:type="spellEnd"/>
      <w:r w:rsidRPr="007800EF">
        <w:rPr>
          <w:rFonts w:ascii="Times New Roman" w:hAnsi="Times New Roman" w:cs="Times New Roman"/>
          <w:bCs/>
          <w:i/>
          <w:iCs/>
        </w:rPr>
        <w:t xml:space="preserve"> </w:t>
      </w:r>
      <w:proofErr w:type="spellStart"/>
      <w:r w:rsidRPr="007800EF">
        <w:rPr>
          <w:rFonts w:ascii="Times New Roman" w:hAnsi="Times New Roman" w:cs="Times New Roman"/>
          <w:bCs/>
          <w:i/>
          <w:iCs/>
        </w:rPr>
        <w:t>social</w:t>
      </w:r>
      <w:proofErr w:type="spellEnd"/>
      <w:r w:rsidRPr="007800EF">
        <w:rPr>
          <w:rFonts w:ascii="Times New Roman" w:hAnsi="Times New Roman" w:cs="Times New Roman"/>
          <w:bCs/>
          <w:i/>
          <w:iCs/>
        </w:rPr>
        <w:t xml:space="preserve"> </w:t>
      </w:r>
      <w:proofErr w:type="spellStart"/>
      <w:r w:rsidR="00737B6F">
        <w:rPr>
          <w:rFonts w:ascii="Times New Roman" w:hAnsi="Times New Roman" w:cs="Times New Roman"/>
          <w:bCs/>
          <w:i/>
          <w:iCs/>
        </w:rPr>
        <w:t>networks</w:t>
      </w:r>
      <w:proofErr w:type="spellEnd"/>
      <w:r w:rsidR="00737B6F">
        <w:rPr>
          <w:rFonts w:ascii="Times New Roman" w:hAnsi="Times New Roman" w:cs="Times New Roman"/>
          <w:bCs/>
          <w:i/>
          <w:iCs/>
        </w:rPr>
        <w:t xml:space="preserve"> by </w:t>
      </w:r>
      <w:proofErr w:type="spellStart"/>
      <w:r w:rsidR="00737B6F">
        <w:rPr>
          <w:rFonts w:ascii="Times New Roman" w:hAnsi="Times New Roman" w:cs="Times New Roman"/>
          <w:bCs/>
          <w:i/>
          <w:iCs/>
        </w:rPr>
        <w:t>employee</w:t>
      </w:r>
      <w:bookmarkEnd w:id="208"/>
      <w:bookmarkEnd w:id="209"/>
      <w:proofErr w:type="spellEnd"/>
    </w:p>
    <w:p w14:paraId="16564BF2" w14:textId="77777777" w:rsidR="00376C52" w:rsidRPr="007800EF" w:rsidRDefault="00376C52" w:rsidP="00376C52">
      <w:pPr>
        <w:pStyle w:val="Odstavecseseznamem"/>
        <w:ind w:left="838"/>
        <w:rPr>
          <w:rFonts w:ascii="Times New Roman" w:hAnsi="Times New Roman" w:cs="Times New Roman"/>
        </w:rPr>
      </w:pPr>
    </w:p>
    <w:p w14:paraId="54F2D322" w14:textId="603F5605" w:rsidR="00376C52" w:rsidRPr="007800EF" w:rsidRDefault="00DA00E7" w:rsidP="00376C52">
      <w:pPr>
        <w:pStyle w:val="Odstavecseseznamem"/>
        <w:numPr>
          <w:ilvl w:val="2"/>
          <w:numId w:val="190"/>
        </w:numPr>
        <w:ind w:left="851" w:hanging="567"/>
        <w:rPr>
          <w:rFonts w:ascii="Times New Roman" w:hAnsi="Times New Roman" w:cs="Times New Roman"/>
          <w:i/>
          <w:sz w:val="22"/>
          <w:szCs w:val="22"/>
        </w:rPr>
      </w:pPr>
      <w:r w:rsidRPr="007800EF">
        <w:rPr>
          <w:rFonts w:ascii="Times New Roman" w:eastAsiaTheme="majorEastAsia" w:hAnsi="Times New Roman" w:cs="Times New Roman"/>
          <w:bCs/>
          <w:szCs w:val="26"/>
        </w:rPr>
        <w:t>Společnost zakazuje používání pracovních prostředků zaměstnavatele pro soukromé účely zaměstnance, pakliže takové jednání není dopředu schváleno Společností.</w:t>
      </w:r>
      <w:r w:rsidR="00376C52" w:rsidRPr="007800EF">
        <w:rPr>
          <w:rFonts w:ascii="Times New Roman" w:eastAsiaTheme="majorEastAsia" w:hAnsi="Times New Roman" w:cs="Times New Roman"/>
          <w:bCs/>
          <w:szCs w:val="26"/>
        </w:rPr>
        <w:t xml:space="preserve"> </w:t>
      </w:r>
      <w:r w:rsidR="002F08F1">
        <w:rPr>
          <w:rFonts w:ascii="Times New Roman" w:eastAsiaTheme="majorEastAsia" w:hAnsi="Times New Roman" w:cs="Times New Roman"/>
          <w:bCs/>
          <w:szCs w:val="26"/>
        </w:rPr>
        <w:br/>
      </w:r>
      <w:proofErr w:type="spellStart"/>
      <w:r w:rsidRPr="007800EF">
        <w:rPr>
          <w:rFonts w:ascii="Times New Roman" w:hAnsi="Times New Roman" w:cs="Times New Roman"/>
          <w:i/>
          <w:sz w:val="22"/>
          <w:szCs w:val="22"/>
        </w:rPr>
        <w:lastRenderedPageBreak/>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prohibits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use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employer's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resources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proofErr w:type="gram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proofErr w:type="gram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private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purposes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if</w:t>
      </w:r>
      <w:proofErr w:type="spellEnd"/>
      <w:r w:rsidRPr="007800EF">
        <w:rPr>
          <w:rFonts w:ascii="Times New Roman" w:hAnsi="Times New Roman" w:cs="Times New Roman"/>
          <w:i/>
          <w:sz w:val="22"/>
          <w:szCs w:val="22"/>
        </w:rPr>
        <w:t xml:space="preserve"> such </w:t>
      </w:r>
      <w:proofErr w:type="spellStart"/>
      <w:r w:rsidRPr="007800EF">
        <w:rPr>
          <w:rFonts w:ascii="Times New Roman" w:hAnsi="Times New Roman" w:cs="Times New Roman"/>
          <w:i/>
          <w:sz w:val="22"/>
          <w:szCs w:val="22"/>
        </w:rPr>
        <w:t>conduct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not </w:t>
      </w:r>
      <w:proofErr w:type="spellStart"/>
      <w:r w:rsidRPr="007800EF">
        <w:rPr>
          <w:rFonts w:ascii="Times New Roman" w:hAnsi="Times New Roman" w:cs="Times New Roman"/>
          <w:i/>
          <w:sz w:val="22"/>
          <w:szCs w:val="22"/>
        </w:rPr>
        <w:t>approved</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advance</w:t>
      </w:r>
      <w:proofErr w:type="spellEnd"/>
      <w:r w:rsidRPr="007800EF">
        <w:rPr>
          <w:rFonts w:ascii="Times New Roman" w:hAnsi="Times New Roman" w:cs="Times New Roman"/>
          <w:i/>
          <w:sz w:val="22"/>
          <w:szCs w:val="22"/>
        </w:rPr>
        <w:t xml:space="preserve"> by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w:t>
      </w:r>
    </w:p>
    <w:p w14:paraId="32FBB56E" w14:textId="62A45236" w:rsidR="00DA00E7" w:rsidRPr="007800EF" w:rsidRDefault="00DA00E7" w:rsidP="00376C52">
      <w:pPr>
        <w:ind w:left="851" w:hanging="567"/>
        <w:rPr>
          <w:rFonts w:ascii="Times New Roman" w:hAnsi="Times New Roman" w:cs="Times New Roman"/>
          <w:i/>
          <w:sz w:val="22"/>
          <w:szCs w:val="22"/>
        </w:rPr>
      </w:pPr>
      <w:r w:rsidRPr="007800EF">
        <w:rPr>
          <w:rFonts w:ascii="Times New Roman" w:hAnsi="Times New Roman" w:cs="Times New Roman"/>
          <w:i/>
          <w:sz w:val="22"/>
          <w:szCs w:val="22"/>
        </w:rPr>
        <w:t xml:space="preserve"> </w:t>
      </w:r>
    </w:p>
    <w:p w14:paraId="420714FC" w14:textId="78D3F686" w:rsidR="00DA00E7" w:rsidRPr="007800EF" w:rsidRDefault="00DA00E7" w:rsidP="00376C52">
      <w:pPr>
        <w:pStyle w:val="Odstavecseseznamem"/>
        <w:numPr>
          <w:ilvl w:val="2"/>
          <w:numId w:val="190"/>
        </w:numPr>
        <w:ind w:left="851" w:hanging="567"/>
        <w:rPr>
          <w:rFonts w:ascii="Times New Roman" w:hAnsi="Times New Roman" w:cs="Times New Roman"/>
          <w:i/>
          <w:sz w:val="22"/>
          <w:szCs w:val="22"/>
        </w:rPr>
      </w:pPr>
      <w:r w:rsidRPr="007800EF">
        <w:rPr>
          <w:rFonts w:ascii="Times New Roman" w:hAnsi="Times New Roman" w:cs="Times New Roman"/>
          <w:color w:val="000000"/>
        </w:rPr>
        <w:t>Společnost dále upozorňuje zaměstnance, že používání sociálních sítí zaměstnancem prostřednictvím pracovních prostředků zaměstnavatele je považováno za porušení pracovních povinností zaměstnance.</w:t>
      </w:r>
      <w:r w:rsidR="00376C52" w:rsidRPr="007800EF">
        <w:rPr>
          <w:rFonts w:ascii="Times New Roman" w:hAnsi="Times New Roman" w:cs="Times New Roman"/>
          <w:color w:val="000000"/>
        </w:rPr>
        <w:t xml:space="preserve"> </w:t>
      </w:r>
      <w:r w:rsidR="002F08F1">
        <w:rPr>
          <w:rFonts w:ascii="Times New Roman" w:hAnsi="Times New Roman" w:cs="Times New Roman"/>
          <w:color w:val="000000"/>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further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warns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use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social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networks</w:t>
      </w:r>
      <w:proofErr w:type="spellEnd"/>
      <w:r w:rsidRPr="007800EF">
        <w:rPr>
          <w:rFonts w:ascii="Times New Roman" w:hAnsi="Times New Roman" w:cs="Times New Roman"/>
          <w:i/>
          <w:sz w:val="22"/>
          <w:szCs w:val="22"/>
        </w:rPr>
        <w:t xml:space="preserve"> by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w:t>
      </w:r>
      <w:proofErr w:type="spellEnd"/>
      <w:r w:rsidR="00376C52"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through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employer's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tools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considered</w:t>
      </w:r>
      <w:proofErr w:type="spellEnd"/>
      <w:r w:rsidRPr="007800EF">
        <w:rPr>
          <w:rFonts w:ascii="Times New Roman" w:hAnsi="Times New Roman" w:cs="Times New Roman"/>
          <w:i/>
          <w:sz w:val="22"/>
          <w:szCs w:val="22"/>
        </w:rPr>
        <w:t xml:space="preserve"> a </w:t>
      </w:r>
      <w:proofErr w:type="spellStart"/>
      <w:r w:rsidRPr="007800EF">
        <w:rPr>
          <w:rFonts w:ascii="Times New Roman" w:hAnsi="Times New Roman" w:cs="Times New Roman"/>
          <w:i/>
          <w:sz w:val="22"/>
          <w:szCs w:val="22"/>
        </w:rPr>
        <w:t>violation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duties</w:t>
      </w:r>
      <w:proofErr w:type="spellEnd"/>
      <w:r w:rsidRPr="007800EF">
        <w:rPr>
          <w:rFonts w:ascii="Times New Roman" w:hAnsi="Times New Roman" w:cs="Times New Roman"/>
          <w:i/>
          <w:sz w:val="22"/>
          <w:szCs w:val="22"/>
        </w:rPr>
        <w:t>.</w:t>
      </w:r>
    </w:p>
    <w:p w14:paraId="24BCEDE7" w14:textId="77777777" w:rsidR="00DA00E7" w:rsidRPr="007800EF" w:rsidRDefault="00DA00E7" w:rsidP="00376C52">
      <w:pPr>
        <w:pStyle w:val="Bezmezer"/>
        <w:ind w:left="851" w:hanging="567"/>
        <w:rPr>
          <w:rFonts w:ascii="Times New Roman" w:hAnsi="Times New Roman" w:cs="Times New Roman"/>
          <w:color w:val="000000"/>
        </w:rPr>
      </w:pPr>
    </w:p>
    <w:p w14:paraId="7EFF6F09" w14:textId="7D343550" w:rsidR="00DA00E7" w:rsidRPr="007800EF" w:rsidRDefault="00DA00E7" w:rsidP="00686262">
      <w:pPr>
        <w:pStyle w:val="Nadpis2"/>
        <w:numPr>
          <w:ilvl w:val="1"/>
          <w:numId w:val="171"/>
        </w:numPr>
        <w:rPr>
          <w:rFonts w:ascii="Times New Roman" w:hAnsi="Times New Roman" w:cs="Times New Roman"/>
          <w:bCs/>
          <w:i/>
          <w:iCs/>
        </w:rPr>
      </w:pPr>
      <w:bookmarkStart w:id="210" w:name="_Toc230874029"/>
      <w:bookmarkStart w:id="211" w:name="_Toc231808551"/>
      <w:r w:rsidRPr="007800EF">
        <w:rPr>
          <w:rFonts w:ascii="Times New Roman" w:hAnsi="Times New Roman" w:cs="Times New Roman"/>
          <w:b/>
          <w:bCs/>
        </w:rPr>
        <w:t xml:space="preserve">Ochrana informační bezpečnosti, zákaz nedovoleného používání informací Společnosti, ochrana důvěrných informací, duševního vlastnictví, ochrana osobních údajů </w:t>
      </w:r>
      <w:r w:rsidRPr="007800EF">
        <w:rPr>
          <w:rFonts w:ascii="Times New Roman" w:hAnsi="Times New Roman" w:cs="Times New Roman"/>
        </w:rPr>
        <w:t xml:space="preserve">/ </w:t>
      </w:r>
      <w:proofErr w:type="spellStart"/>
      <w:r w:rsidRPr="007800EF">
        <w:rPr>
          <w:rFonts w:ascii="Times New Roman" w:hAnsi="Times New Roman" w:cs="Times New Roman"/>
          <w:bCs/>
          <w:i/>
          <w:iCs/>
        </w:rPr>
        <w:t>Protection</w:t>
      </w:r>
      <w:proofErr w:type="spellEnd"/>
      <w:r w:rsidRPr="007800EF">
        <w:rPr>
          <w:rFonts w:ascii="Times New Roman" w:hAnsi="Times New Roman" w:cs="Times New Roman"/>
          <w:bCs/>
          <w:i/>
          <w:iCs/>
        </w:rPr>
        <w:t xml:space="preserve"> </w:t>
      </w:r>
      <w:proofErr w:type="spellStart"/>
      <w:r w:rsidRPr="007800EF">
        <w:rPr>
          <w:rFonts w:ascii="Times New Roman" w:hAnsi="Times New Roman" w:cs="Times New Roman"/>
          <w:bCs/>
          <w:i/>
          <w:iCs/>
        </w:rPr>
        <w:t>of</w:t>
      </w:r>
      <w:proofErr w:type="spellEnd"/>
      <w:r w:rsidRPr="007800EF">
        <w:rPr>
          <w:rFonts w:ascii="Times New Roman" w:hAnsi="Times New Roman" w:cs="Times New Roman"/>
          <w:bCs/>
          <w:i/>
          <w:iCs/>
        </w:rPr>
        <w:t xml:space="preserve"> </w:t>
      </w:r>
      <w:proofErr w:type="spellStart"/>
      <w:r w:rsidRPr="007800EF">
        <w:rPr>
          <w:rFonts w:ascii="Times New Roman" w:hAnsi="Times New Roman" w:cs="Times New Roman"/>
          <w:bCs/>
          <w:i/>
          <w:iCs/>
        </w:rPr>
        <w:t>Information</w:t>
      </w:r>
      <w:proofErr w:type="spellEnd"/>
      <w:r w:rsidRPr="007800EF">
        <w:rPr>
          <w:rFonts w:ascii="Times New Roman" w:hAnsi="Times New Roman" w:cs="Times New Roman"/>
          <w:bCs/>
          <w:i/>
          <w:iCs/>
        </w:rPr>
        <w:t xml:space="preserve"> </w:t>
      </w:r>
      <w:proofErr w:type="spellStart"/>
      <w:r w:rsidRPr="007800EF">
        <w:rPr>
          <w:rFonts w:ascii="Times New Roman" w:hAnsi="Times New Roman" w:cs="Times New Roman"/>
          <w:bCs/>
          <w:i/>
          <w:iCs/>
        </w:rPr>
        <w:t>Security</w:t>
      </w:r>
      <w:proofErr w:type="spellEnd"/>
      <w:r w:rsidRPr="007800EF">
        <w:rPr>
          <w:rFonts w:ascii="Times New Roman" w:hAnsi="Times New Roman" w:cs="Times New Roman"/>
          <w:bCs/>
          <w:i/>
          <w:iCs/>
        </w:rPr>
        <w:t xml:space="preserve">, </w:t>
      </w:r>
      <w:proofErr w:type="spellStart"/>
      <w:r w:rsidRPr="007800EF">
        <w:rPr>
          <w:rFonts w:ascii="Times New Roman" w:hAnsi="Times New Roman" w:cs="Times New Roman"/>
          <w:bCs/>
          <w:i/>
          <w:iCs/>
        </w:rPr>
        <w:t>Prohibition</w:t>
      </w:r>
      <w:proofErr w:type="spellEnd"/>
      <w:r w:rsidRPr="007800EF">
        <w:rPr>
          <w:rFonts w:ascii="Times New Roman" w:hAnsi="Times New Roman" w:cs="Times New Roman"/>
          <w:bCs/>
          <w:i/>
          <w:iCs/>
        </w:rPr>
        <w:t xml:space="preserve"> </w:t>
      </w:r>
      <w:proofErr w:type="spellStart"/>
      <w:r w:rsidRPr="007800EF">
        <w:rPr>
          <w:rFonts w:ascii="Times New Roman" w:hAnsi="Times New Roman" w:cs="Times New Roman"/>
          <w:bCs/>
          <w:i/>
          <w:iCs/>
        </w:rPr>
        <w:t>of</w:t>
      </w:r>
      <w:proofErr w:type="spellEnd"/>
      <w:r w:rsidRPr="007800EF">
        <w:rPr>
          <w:rFonts w:ascii="Times New Roman" w:hAnsi="Times New Roman" w:cs="Times New Roman"/>
          <w:bCs/>
          <w:i/>
          <w:iCs/>
        </w:rPr>
        <w:t xml:space="preserve"> </w:t>
      </w:r>
      <w:proofErr w:type="spellStart"/>
      <w:r w:rsidRPr="007800EF">
        <w:rPr>
          <w:rFonts w:ascii="Times New Roman" w:hAnsi="Times New Roman" w:cs="Times New Roman"/>
          <w:bCs/>
          <w:i/>
          <w:iCs/>
        </w:rPr>
        <w:t>Unauthorized</w:t>
      </w:r>
      <w:proofErr w:type="spellEnd"/>
      <w:r w:rsidRPr="007800EF">
        <w:rPr>
          <w:rFonts w:ascii="Times New Roman" w:hAnsi="Times New Roman" w:cs="Times New Roman"/>
          <w:bCs/>
          <w:i/>
          <w:iCs/>
        </w:rPr>
        <w:t xml:space="preserve"> Use </w:t>
      </w:r>
      <w:proofErr w:type="spellStart"/>
      <w:r w:rsidRPr="007800EF">
        <w:rPr>
          <w:rFonts w:ascii="Times New Roman" w:hAnsi="Times New Roman" w:cs="Times New Roman"/>
          <w:bCs/>
          <w:i/>
          <w:iCs/>
        </w:rPr>
        <w:t>of</w:t>
      </w:r>
      <w:proofErr w:type="spellEnd"/>
      <w:r w:rsidRPr="007800EF">
        <w:rPr>
          <w:rFonts w:ascii="Times New Roman" w:hAnsi="Times New Roman" w:cs="Times New Roman"/>
          <w:bCs/>
          <w:i/>
          <w:iCs/>
        </w:rPr>
        <w:t xml:space="preserve"> </w:t>
      </w:r>
      <w:proofErr w:type="spellStart"/>
      <w:r w:rsidRPr="007800EF">
        <w:rPr>
          <w:rFonts w:ascii="Times New Roman" w:hAnsi="Times New Roman" w:cs="Times New Roman"/>
          <w:bCs/>
          <w:i/>
          <w:iCs/>
        </w:rPr>
        <w:t>Company</w:t>
      </w:r>
      <w:proofErr w:type="spellEnd"/>
      <w:r w:rsidRPr="007800EF">
        <w:rPr>
          <w:rFonts w:ascii="Times New Roman" w:hAnsi="Times New Roman" w:cs="Times New Roman"/>
          <w:bCs/>
          <w:i/>
          <w:iCs/>
        </w:rPr>
        <w:t xml:space="preserve"> </w:t>
      </w:r>
      <w:proofErr w:type="spellStart"/>
      <w:r w:rsidRPr="007800EF">
        <w:rPr>
          <w:rFonts w:ascii="Times New Roman" w:hAnsi="Times New Roman" w:cs="Times New Roman"/>
          <w:bCs/>
          <w:i/>
          <w:iCs/>
        </w:rPr>
        <w:t>Information</w:t>
      </w:r>
      <w:proofErr w:type="spellEnd"/>
      <w:r w:rsidRPr="007800EF">
        <w:rPr>
          <w:rFonts w:ascii="Times New Roman" w:hAnsi="Times New Roman" w:cs="Times New Roman"/>
          <w:bCs/>
          <w:i/>
          <w:iCs/>
        </w:rPr>
        <w:t xml:space="preserve">, </w:t>
      </w:r>
      <w:proofErr w:type="spellStart"/>
      <w:r w:rsidRPr="007800EF">
        <w:rPr>
          <w:rFonts w:ascii="Times New Roman" w:hAnsi="Times New Roman" w:cs="Times New Roman"/>
          <w:bCs/>
          <w:i/>
          <w:iCs/>
        </w:rPr>
        <w:t>Protection</w:t>
      </w:r>
      <w:proofErr w:type="spellEnd"/>
      <w:r w:rsidRPr="007800EF">
        <w:rPr>
          <w:rFonts w:ascii="Times New Roman" w:hAnsi="Times New Roman" w:cs="Times New Roman"/>
          <w:bCs/>
          <w:i/>
          <w:iCs/>
        </w:rPr>
        <w:t xml:space="preserve"> </w:t>
      </w:r>
      <w:proofErr w:type="spellStart"/>
      <w:r w:rsidRPr="007800EF">
        <w:rPr>
          <w:rFonts w:ascii="Times New Roman" w:hAnsi="Times New Roman" w:cs="Times New Roman"/>
          <w:bCs/>
          <w:i/>
          <w:iCs/>
        </w:rPr>
        <w:t>of</w:t>
      </w:r>
      <w:proofErr w:type="spellEnd"/>
      <w:r w:rsidRPr="007800EF">
        <w:rPr>
          <w:rFonts w:ascii="Times New Roman" w:hAnsi="Times New Roman" w:cs="Times New Roman"/>
          <w:bCs/>
          <w:i/>
          <w:iCs/>
        </w:rPr>
        <w:t xml:space="preserve"> </w:t>
      </w:r>
      <w:proofErr w:type="spellStart"/>
      <w:r w:rsidRPr="007800EF">
        <w:rPr>
          <w:rFonts w:ascii="Times New Roman" w:hAnsi="Times New Roman" w:cs="Times New Roman"/>
          <w:bCs/>
          <w:i/>
          <w:iCs/>
        </w:rPr>
        <w:t>Confidential</w:t>
      </w:r>
      <w:proofErr w:type="spellEnd"/>
      <w:r w:rsidRPr="007800EF">
        <w:rPr>
          <w:rFonts w:ascii="Times New Roman" w:hAnsi="Times New Roman" w:cs="Times New Roman"/>
          <w:bCs/>
          <w:i/>
          <w:iCs/>
        </w:rPr>
        <w:t xml:space="preserve"> </w:t>
      </w:r>
      <w:proofErr w:type="spellStart"/>
      <w:r w:rsidRPr="007800EF">
        <w:rPr>
          <w:rFonts w:ascii="Times New Roman" w:hAnsi="Times New Roman" w:cs="Times New Roman"/>
          <w:bCs/>
          <w:i/>
          <w:iCs/>
        </w:rPr>
        <w:t>Information</w:t>
      </w:r>
      <w:proofErr w:type="spellEnd"/>
      <w:r w:rsidRPr="007800EF">
        <w:rPr>
          <w:rFonts w:ascii="Times New Roman" w:hAnsi="Times New Roman" w:cs="Times New Roman"/>
          <w:bCs/>
          <w:i/>
          <w:iCs/>
        </w:rPr>
        <w:t xml:space="preserve">, </w:t>
      </w:r>
      <w:proofErr w:type="spellStart"/>
      <w:r w:rsidRPr="007800EF">
        <w:rPr>
          <w:rFonts w:ascii="Times New Roman" w:hAnsi="Times New Roman" w:cs="Times New Roman"/>
          <w:bCs/>
          <w:i/>
          <w:iCs/>
        </w:rPr>
        <w:t>Intellectual</w:t>
      </w:r>
      <w:proofErr w:type="spellEnd"/>
      <w:r w:rsidRPr="007800EF">
        <w:rPr>
          <w:rFonts w:ascii="Times New Roman" w:hAnsi="Times New Roman" w:cs="Times New Roman"/>
          <w:bCs/>
          <w:i/>
          <w:iCs/>
        </w:rPr>
        <w:t xml:space="preserve"> </w:t>
      </w:r>
      <w:proofErr w:type="spellStart"/>
      <w:r w:rsidRPr="007800EF">
        <w:rPr>
          <w:rFonts w:ascii="Times New Roman" w:hAnsi="Times New Roman" w:cs="Times New Roman"/>
          <w:bCs/>
          <w:i/>
          <w:iCs/>
        </w:rPr>
        <w:t>Property</w:t>
      </w:r>
      <w:proofErr w:type="spellEnd"/>
      <w:r w:rsidRPr="007800EF">
        <w:rPr>
          <w:rFonts w:ascii="Times New Roman" w:hAnsi="Times New Roman" w:cs="Times New Roman"/>
          <w:bCs/>
          <w:i/>
          <w:iCs/>
        </w:rPr>
        <w:t xml:space="preserve">, and </w:t>
      </w:r>
      <w:proofErr w:type="spellStart"/>
      <w:r w:rsidRPr="007800EF">
        <w:rPr>
          <w:rFonts w:ascii="Times New Roman" w:hAnsi="Times New Roman" w:cs="Times New Roman"/>
          <w:bCs/>
          <w:i/>
          <w:iCs/>
        </w:rPr>
        <w:t>Personal</w:t>
      </w:r>
      <w:proofErr w:type="spellEnd"/>
      <w:r w:rsidRPr="007800EF">
        <w:rPr>
          <w:rFonts w:ascii="Times New Roman" w:hAnsi="Times New Roman" w:cs="Times New Roman"/>
          <w:bCs/>
          <w:i/>
          <w:iCs/>
        </w:rPr>
        <w:t xml:space="preserve"> Data </w:t>
      </w:r>
      <w:proofErr w:type="spellStart"/>
      <w:r w:rsidRPr="007800EF">
        <w:rPr>
          <w:rFonts w:ascii="Times New Roman" w:hAnsi="Times New Roman" w:cs="Times New Roman"/>
          <w:bCs/>
          <w:i/>
          <w:iCs/>
        </w:rPr>
        <w:t>Protection</w:t>
      </w:r>
      <w:bookmarkEnd w:id="210"/>
      <w:bookmarkEnd w:id="211"/>
      <w:proofErr w:type="spellEnd"/>
    </w:p>
    <w:p w14:paraId="63735A4F" w14:textId="77777777" w:rsidR="00376C52" w:rsidRPr="007800EF" w:rsidRDefault="00376C52" w:rsidP="00376C52">
      <w:pPr>
        <w:pStyle w:val="Odstavecseseznamem"/>
        <w:ind w:left="838"/>
        <w:rPr>
          <w:rFonts w:ascii="Times New Roman" w:hAnsi="Times New Roman" w:cs="Times New Roman"/>
        </w:rPr>
      </w:pPr>
    </w:p>
    <w:p w14:paraId="687EC7DE" w14:textId="3E1AB5FD" w:rsidR="00376C52" w:rsidRPr="006D704A" w:rsidRDefault="006D704A" w:rsidP="006D704A">
      <w:pPr>
        <w:ind w:left="708" w:hanging="352"/>
        <w:jc w:val="left"/>
        <w:rPr>
          <w:rFonts w:ascii="Times New Roman" w:hAnsi="Times New Roman" w:cs="Times New Roman"/>
        </w:rPr>
      </w:pPr>
      <w:r>
        <w:rPr>
          <w:rFonts w:ascii="Times New Roman" w:hAnsi="Times New Roman" w:cs="Times New Roman"/>
        </w:rPr>
        <w:t xml:space="preserve">5.18.1 </w:t>
      </w:r>
      <w:r>
        <w:rPr>
          <w:rFonts w:ascii="Times New Roman" w:hAnsi="Times New Roman" w:cs="Times New Roman"/>
        </w:rPr>
        <w:tab/>
      </w:r>
      <w:r w:rsidR="00DA00E7" w:rsidRPr="006D704A">
        <w:rPr>
          <w:rFonts w:ascii="Times New Roman" w:hAnsi="Times New Roman" w:cs="Times New Roman"/>
        </w:rPr>
        <w:t>Všichni zaměstnanci jsou povinni znát firemní politiku informační bezpečnosti, která je dále upravena v příloze č. 3 tohoto etického kodexu a související právní předpisy, a řídit se jimi ve své každodenní práci. Informační aktiva společnosti smí být využívána výhradně k účelům, pro které byla schválena. Jakýkoli neoprávněný přístup, kopírování nebo únik informací je přísně zakázán.</w:t>
      </w:r>
      <w:r w:rsidR="00376C52" w:rsidRPr="006D704A">
        <w:rPr>
          <w:rFonts w:ascii="Times New Roman" w:hAnsi="Times New Roman" w:cs="Times New Roman"/>
        </w:rPr>
        <w:t xml:space="preserve"> </w:t>
      </w:r>
      <w:r w:rsidR="002F08F1" w:rsidRPr="006D704A">
        <w:rPr>
          <w:rFonts w:ascii="Times New Roman" w:hAnsi="Times New Roman" w:cs="Times New Roman"/>
        </w:rPr>
        <w:br/>
      </w:r>
      <w:r w:rsidR="00DA00E7" w:rsidRPr="006D704A">
        <w:rPr>
          <w:rFonts w:ascii="Times New Roman" w:hAnsi="Times New Roman" w:cs="Times New Roman"/>
          <w:i/>
          <w:iCs/>
        </w:rPr>
        <w:t xml:space="preserve">All </w:t>
      </w:r>
      <w:proofErr w:type="spellStart"/>
      <w:r w:rsidR="00DA00E7" w:rsidRPr="006D704A">
        <w:rPr>
          <w:rFonts w:ascii="Times New Roman" w:hAnsi="Times New Roman" w:cs="Times New Roman"/>
          <w:i/>
          <w:iCs/>
        </w:rPr>
        <w:t>employees</w:t>
      </w:r>
      <w:proofErr w:type="spellEnd"/>
      <w:r w:rsidR="00DA00E7" w:rsidRPr="006D704A">
        <w:rPr>
          <w:rFonts w:ascii="Times New Roman" w:hAnsi="Times New Roman" w:cs="Times New Roman"/>
          <w:i/>
          <w:iCs/>
        </w:rPr>
        <w:t xml:space="preserve"> are </w:t>
      </w:r>
      <w:proofErr w:type="spellStart"/>
      <w:r w:rsidR="00DA00E7" w:rsidRPr="006D704A">
        <w:rPr>
          <w:rFonts w:ascii="Times New Roman" w:hAnsi="Times New Roman" w:cs="Times New Roman"/>
          <w:i/>
          <w:iCs/>
        </w:rPr>
        <w:t>required</w:t>
      </w:r>
      <w:proofErr w:type="spellEnd"/>
      <w:r w:rsidR="00DA00E7" w:rsidRPr="006D704A">
        <w:rPr>
          <w:rFonts w:ascii="Times New Roman" w:hAnsi="Times New Roman" w:cs="Times New Roman"/>
          <w:i/>
          <w:iCs/>
        </w:rPr>
        <w:t xml:space="preserve"> to </w:t>
      </w:r>
      <w:proofErr w:type="spellStart"/>
      <w:r w:rsidR="00DA00E7" w:rsidRPr="006D704A">
        <w:rPr>
          <w:rFonts w:ascii="Times New Roman" w:hAnsi="Times New Roman" w:cs="Times New Roman"/>
          <w:i/>
          <w:iCs/>
        </w:rPr>
        <w:t>be</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familiar</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with</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the</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Company’s</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Information</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Security</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Policy</w:t>
      </w:r>
      <w:proofErr w:type="spellEnd"/>
      <w:r w:rsidR="00DA00E7" w:rsidRPr="006D704A">
        <w:rPr>
          <w:rFonts w:ascii="Times New Roman" w:hAnsi="Times New Roman" w:cs="Times New Roman"/>
          <w:i/>
          <w:iCs/>
        </w:rPr>
        <w:t xml:space="preserve">, as </w:t>
      </w:r>
      <w:proofErr w:type="spellStart"/>
      <w:r w:rsidR="00DA00E7" w:rsidRPr="006D704A">
        <w:rPr>
          <w:rFonts w:ascii="Times New Roman" w:hAnsi="Times New Roman" w:cs="Times New Roman"/>
          <w:i/>
          <w:iCs/>
        </w:rPr>
        <w:t>further</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specified</w:t>
      </w:r>
      <w:proofErr w:type="spellEnd"/>
      <w:r w:rsidR="00DA00E7" w:rsidRPr="006D704A">
        <w:rPr>
          <w:rFonts w:ascii="Times New Roman" w:hAnsi="Times New Roman" w:cs="Times New Roman"/>
          <w:i/>
          <w:iCs/>
        </w:rPr>
        <w:t xml:space="preserve"> in </w:t>
      </w:r>
      <w:proofErr w:type="spellStart"/>
      <w:r w:rsidR="00DA00E7" w:rsidRPr="006D704A">
        <w:rPr>
          <w:rFonts w:ascii="Times New Roman" w:hAnsi="Times New Roman" w:cs="Times New Roman"/>
          <w:i/>
          <w:iCs/>
        </w:rPr>
        <w:t>Annex</w:t>
      </w:r>
      <w:proofErr w:type="spellEnd"/>
      <w:r w:rsidR="00DA00E7" w:rsidRPr="006D704A">
        <w:rPr>
          <w:rFonts w:ascii="Times New Roman" w:hAnsi="Times New Roman" w:cs="Times New Roman"/>
          <w:i/>
          <w:iCs/>
        </w:rPr>
        <w:t xml:space="preserve"> No. 3 </w:t>
      </w:r>
      <w:proofErr w:type="spellStart"/>
      <w:r w:rsidR="00DA00E7" w:rsidRPr="006D704A">
        <w:rPr>
          <w:rFonts w:ascii="Times New Roman" w:hAnsi="Times New Roman" w:cs="Times New Roman"/>
          <w:i/>
          <w:iCs/>
        </w:rPr>
        <w:t>of</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this</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Code</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of</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Ethics</w:t>
      </w:r>
      <w:proofErr w:type="spellEnd"/>
      <w:r w:rsidR="00DA00E7" w:rsidRPr="006D704A">
        <w:rPr>
          <w:rFonts w:ascii="Times New Roman" w:hAnsi="Times New Roman" w:cs="Times New Roman"/>
          <w:i/>
          <w:iCs/>
        </w:rPr>
        <w:t xml:space="preserve">, and </w:t>
      </w:r>
      <w:proofErr w:type="spellStart"/>
      <w:r w:rsidR="00DA00E7" w:rsidRPr="006D704A">
        <w:rPr>
          <w:rFonts w:ascii="Times New Roman" w:hAnsi="Times New Roman" w:cs="Times New Roman"/>
          <w:i/>
          <w:iCs/>
        </w:rPr>
        <w:t>with</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the</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relevant</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legal</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regulations</w:t>
      </w:r>
      <w:proofErr w:type="spellEnd"/>
      <w:r w:rsidR="00DA00E7" w:rsidRPr="006D704A">
        <w:rPr>
          <w:rFonts w:ascii="Times New Roman" w:hAnsi="Times New Roman" w:cs="Times New Roman"/>
          <w:i/>
          <w:iCs/>
        </w:rPr>
        <w:t xml:space="preserve">, and to </w:t>
      </w:r>
      <w:proofErr w:type="spellStart"/>
      <w:r w:rsidR="00DA00E7" w:rsidRPr="006D704A">
        <w:rPr>
          <w:rFonts w:ascii="Times New Roman" w:hAnsi="Times New Roman" w:cs="Times New Roman"/>
          <w:i/>
          <w:iCs/>
        </w:rPr>
        <w:t>comply</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with</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them</w:t>
      </w:r>
      <w:proofErr w:type="spellEnd"/>
      <w:r w:rsidR="00DA00E7" w:rsidRPr="006D704A">
        <w:rPr>
          <w:rFonts w:ascii="Times New Roman" w:hAnsi="Times New Roman" w:cs="Times New Roman"/>
          <w:i/>
          <w:iCs/>
        </w:rPr>
        <w:t xml:space="preserve"> in </w:t>
      </w:r>
      <w:proofErr w:type="spellStart"/>
      <w:r w:rsidR="00DA00E7" w:rsidRPr="006D704A">
        <w:rPr>
          <w:rFonts w:ascii="Times New Roman" w:hAnsi="Times New Roman" w:cs="Times New Roman"/>
          <w:i/>
          <w:iCs/>
        </w:rPr>
        <w:t>their</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daily</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work</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Company</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information</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assets</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may</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be</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used</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exclusively</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for</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the</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purposes</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for</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which</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they</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have</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been</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authorized</w:t>
      </w:r>
      <w:proofErr w:type="spellEnd"/>
      <w:r w:rsidR="00DA00E7" w:rsidRPr="006D704A">
        <w:rPr>
          <w:rFonts w:ascii="Times New Roman" w:hAnsi="Times New Roman" w:cs="Times New Roman"/>
          <w:i/>
          <w:iCs/>
        </w:rPr>
        <w:t xml:space="preserve">. Any </w:t>
      </w:r>
      <w:proofErr w:type="spellStart"/>
      <w:r w:rsidR="00DA00E7" w:rsidRPr="006D704A">
        <w:rPr>
          <w:rFonts w:ascii="Times New Roman" w:hAnsi="Times New Roman" w:cs="Times New Roman"/>
          <w:i/>
          <w:iCs/>
        </w:rPr>
        <w:t>unauthorized</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access</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copying</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or</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disclosure</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of</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information</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is</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strictly</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prohibited</w:t>
      </w:r>
      <w:proofErr w:type="spellEnd"/>
      <w:r w:rsidR="00DA00E7" w:rsidRPr="006D704A">
        <w:rPr>
          <w:rFonts w:ascii="Times New Roman" w:hAnsi="Times New Roman" w:cs="Times New Roman"/>
          <w:i/>
          <w:iCs/>
        </w:rPr>
        <w:t>.</w:t>
      </w:r>
    </w:p>
    <w:p w14:paraId="28BBC198" w14:textId="77777777" w:rsidR="00376C52" w:rsidRPr="007800EF" w:rsidRDefault="00376C52" w:rsidP="00376C52">
      <w:pPr>
        <w:jc w:val="left"/>
        <w:rPr>
          <w:rFonts w:ascii="Times New Roman" w:hAnsi="Times New Roman" w:cs="Times New Roman"/>
        </w:rPr>
      </w:pPr>
    </w:p>
    <w:p w14:paraId="2CAB5D28" w14:textId="67908BEF" w:rsidR="00376C52" w:rsidRPr="006D704A" w:rsidRDefault="006D704A" w:rsidP="006D704A">
      <w:pPr>
        <w:ind w:left="708" w:hanging="352"/>
        <w:jc w:val="left"/>
        <w:rPr>
          <w:rFonts w:ascii="Times New Roman" w:hAnsi="Times New Roman" w:cs="Times New Roman"/>
        </w:rPr>
      </w:pPr>
      <w:r>
        <w:rPr>
          <w:rFonts w:ascii="Times New Roman" w:hAnsi="Times New Roman" w:cs="Times New Roman"/>
        </w:rPr>
        <w:t>5.18.2</w:t>
      </w:r>
      <w:r>
        <w:rPr>
          <w:rFonts w:ascii="Times New Roman" w:hAnsi="Times New Roman" w:cs="Times New Roman"/>
        </w:rPr>
        <w:tab/>
      </w:r>
      <w:r w:rsidR="00DA00E7" w:rsidRPr="006D704A">
        <w:rPr>
          <w:rFonts w:ascii="Times New Roman" w:hAnsi="Times New Roman" w:cs="Times New Roman"/>
        </w:rPr>
        <w:t xml:space="preserve">Při zjištění bezpečnostního incidentu musí být neprodleně informováno příslušné oddělení. Kanály pro hlášení bezpečnostních incidentů jsou </w:t>
      </w:r>
      <w:r w:rsidR="00376C52" w:rsidRPr="006D704A">
        <w:rPr>
          <w:rFonts w:ascii="Times New Roman" w:hAnsi="Times New Roman" w:cs="Times New Roman"/>
        </w:rPr>
        <w:t>popsány v havarijním plánu společnosti.</w:t>
      </w:r>
      <w:r w:rsidR="00DA00E7" w:rsidRPr="006D704A">
        <w:rPr>
          <w:rFonts w:ascii="Times New Roman" w:hAnsi="Times New Roman" w:cs="Times New Roman"/>
        </w:rPr>
        <w:t xml:space="preserve"> Odpovědnou osobou je: Tomáš Rek, e-mail: </w:t>
      </w:r>
      <w:hyperlink r:id="rId17" w:history="1">
        <w:r w:rsidR="00DA00E7" w:rsidRPr="006D704A">
          <w:rPr>
            <w:rStyle w:val="Hypertextovodkaz"/>
            <w:rFonts w:ascii="Times New Roman" w:hAnsi="Times New Roman" w:cs="Times New Roman"/>
          </w:rPr>
          <w:t>rek@hanwhacz.cz</w:t>
        </w:r>
      </w:hyperlink>
      <w:r w:rsidR="00DA00E7" w:rsidRPr="006D704A">
        <w:rPr>
          <w:rFonts w:ascii="Times New Roman" w:hAnsi="Times New Roman" w:cs="Times New Roman"/>
        </w:rPr>
        <w:t xml:space="preserve"> a v případě potřeby i státní orgány tak, jak je dále upraveno v příloze č. </w:t>
      </w:r>
      <w:r w:rsidR="00737B6F" w:rsidRPr="006D704A">
        <w:rPr>
          <w:rFonts w:ascii="Times New Roman" w:hAnsi="Times New Roman" w:cs="Times New Roman"/>
        </w:rPr>
        <w:t xml:space="preserve">3 </w:t>
      </w:r>
      <w:r w:rsidR="00DA00E7" w:rsidRPr="006D704A">
        <w:rPr>
          <w:rFonts w:ascii="Times New Roman" w:hAnsi="Times New Roman" w:cs="Times New Roman"/>
        </w:rPr>
        <w:t>etického kodexu. V případě bezpečnostního incidentu je vždy nutné okamžitě zahájit kroky k minimalizaci škod.</w:t>
      </w:r>
      <w:r w:rsidR="002F08F1" w:rsidRPr="006D704A">
        <w:rPr>
          <w:rFonts w:ascii="Times New Roman" w:hAnsi="Times New Roman" w:cs="Times New Roman"/>
        </w:rPr>
        <w:br/>
      </w:r>
      <w:r w:rsidR="00DA00E7" w:rsidRPr="006D704A">
        <w:rPr>
          <w:rFonts w:ascii="Times New Roman" w:hAnsi="Times New Roman" w:cs="Times New Roman"/>
          <w:i/>
          <w:iCs/>
        </w:rPr>
        <w:t xml:space="preserve">In </w:t>
      </w:r>
      <w:proofErr w:type="spellStart"/>
      <w:r w:rsidR="00DA00E7" w:rsidRPr="006D704A">
        <w:rPr>
          <w:rFonts w:ascii="Times New Roman" w:hAnsi="Times New Roman" w:cs="Times New Roman"/>
          <w:i/>
          <w:iCs/>
        </w:rPr>
        <w:t>the</w:t>
      </w:r>
      <w:proofErr w:type="spellEnd"/>
      <w:r w:rsidR="00DA00E7" w:rsidRPr="006D704A">
        <w:rPr>
          <w:rFonts w:ascii="Times New Roman" w:hAnsi="Times New Roman" w:cs="Times New Roman"/>
          <w:i/>
          <w:iCs/>
        </w:rPr>
        <w:t xml:space="preserve"> event </w:t>
      </w:r>
      <w:proofErr w:type="spellStart"/>
      <w:r w:rsidR="00DA00E7" w:rsidRPr="006D704A">
        <w:rPr>
          <w:rFonts w:ascii="Times New Roman" w:hAnsi="Times New Roman" w:cs="Times New Roman"/>
          <w:i/>
          <w:iCs/>
        </w:rPr>
        <w:t>of</w:t>
      </w:r>
      <w:proofErr w:type="spellEnd"/>
      <w:r w:rsidR="00DA00E7" w:rsidRPr="006D704A">
        <w:rPr>
          <w:rFonts w:ascii="Times New Roman" w:hAnsi="Times New Roman" w:cs="Times New Roman"/>
          <w:i/>
          <w:iCs/>
        </w:rPr>
        <w:t xml:space="preserve"> a </w:t>
      </w:r>
      <w:proofErr w:type="spellStart"/>
      <w:r w:rsidR="00DA00E7" w:rsidRPr="006D704A">
        <w:rPr>
          <w:rFonts w:ascii="Times New Roman" w:hAnsi="Times New Roman" w:cs="Times New Roman"/>
          <w:i/>
          <w:iCs/>
        </w:rPr>
        <w:t>security</w:t>
      </w:r>
      <w:proofErr w:type="spellEnd"/>
      <w:r w:rsidR="00DA00E7" w:rsidRPr="006D704A">
        <w:rPr>
          <w:rFonts w:ascii="Times New Roman" w:hAnsi="Times New Roman" w:cs="Times New Roman"/>
          <w:i/>
          <w:iCs/>
        </w:rPr>
        <w:t xml:space="preserve"> incident, </w:t>
      </w:r>
      <w:proofErr w:type="spellStart"/>
      <w:r w:rsidR="00DA00E7" w:rsidRPr="006D704A">
        <w:rPr>
          <w:rFonts w:ascii="Times New Roman" w:hAnsi="Times New Roman" w:cs="Times New Roman"/>
          <w:i/>
          <w:iCs/>
        </w:rPr>
        <w:t>the</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relevant</w:t>
      </w:r>
      <w:proofErr w:type="spellEnd"/>
      <w:r w:rsidR="00DA00E7" w:rsidRPr="006D704A">
        <w:rPr>
          <w:rFonts w:ascii="Times New Roman" w:hAnsi="Times New Roman" w:cs="Times New Roman"/>
          <w:i/>
          <w:iCs/>
        </w:rPr>
        <w:t xml:space="preserve"> department </w:t>
      </w:r>
      <w:proofErr w:type="spellStart"/>
      <w:r w:rsidR="00DA00E7" w:rsidRPr="006D704A">
        <w:rPr>
          <w:rFonts w:ascii="Times New Roman" w:hAnsi="Times New Roman" w:cs="Times New Roman"/>
          <w:i/>
          <w:iCs/>
        </w:rPr>
        <w:t>must</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be</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informed</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without</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delay</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The</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channels</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for</w:t>
      </w:r>
      <w:proofErr w:type="spellEnd"/>
      <w:r w:rsidR="00DA00E7" w:rsidRPr="006D704A">
        <w:rPr>
          <w:rFonts w:ascii="Times New Roman" w:hAnsi="Times New Roman" w:cs="Times New Roman"/>
          <w:i/>
          <w:iCs/>
        </w:rPr>
        <w:t xml:space="preserve"> reporting </w:t>
      </w:r>
      <w:proofErr w:type="spellStart"/>
      <w:r w:rsidR="00DA00E7" w:rsidRPr="006D704A">
        <w:rPr>
          <w:rFonts w:ascii="Times New Roman" w:hAnsi="Times New Roman" w:cs="Times New Roman"/>
          <w:i/>
          <w:iCs/>
        </w:rPr>
        <w:t>security</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incidents</w:t>
      </w:r>
      <w:proofErr w:type="spellEnd"/>
      <w:r w:rsidR="00DA00E7" w:rsidRPr="006D704A">
        <w:rPr>
          <w:rFonts w:ascii="Times New Roman" w:hAnsi="Times New Roman" w:cs="Times New Roman"/>
          <w:i/>
          <w:iCs/>
        </w:rPr>
        <w:t xml:space="preserve"> are email </w:t>
      </w:r>
      <w:proofErr w:type="spellStart"/>
      <w:r w:rsidR="00DA00E7" w:rsidRPr="006D704A">
        <w:rPr>
          <w:rFonts w:ascii="Times New Roman" w:hAnsi="Times New Roman" w:cs="Times New Roman"/>
          <w:i/>
          <w:iCs/>
        </w:rPr>
        <w:t>or</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telephone</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The</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responsible</w:t>
      </w:r>
      <w:proofErr w:type="spellEnd"/>
      <w:r w:rsidR="00DA00E7" w:rsidRPr="006D704A">
        <w:rPr>
          <w:rFonts w:ascii="Times New Roman" w:hAnsi="Times New Roman" w:cs="Times New Roman"/>
          <w:i/>
          <w:iCs/>
        </w:rPr>
        <w:t xml:space="preserve"> person </w:t>
      </w:r>
      <w:proofErr w:type="spellStart"/>
      <w:r w:rsidR="00DA00E7" w:rsidRPr="006D704A">
        <w:rPr>
          <w:rFonts w:ascii="Times New Roman" w:hAnsi="Times New Roman" w:cs="Times New Roman"/>
          <w:i/>
          <w:iCs/>
        </w:rPr>
        <w:t>is</w:t>
      </w:r>
      <w:proofErr w:type="spellEnd"/>
      <w:r w:rsidR="00DA00E7" w:rsidRPr="006D704A">
        <w:rPr>
          <w:rFonts w:ascii="Times New Roman" w:hAnsi="Times New Roman" w:cs="Times New Roman"/>
          <w:i/>
          <w:iCs/>
        </w:rPr>
        <w:t xml:space="preserve"> Tomáš Rek, e-mail: rek@hanwhacz.cz, and, </w:t>
      </w:r>
      <w:proofErr w:type="spellStart"/>
      <w:r w:rsidR="00DA00E7" w:rsidRPr="006D704A">
        <w:rPr>
          <w:rFonts w:ascii="Times New Roman" w:hAnsi="Times New Roman" w:cs="Times New Roman"/>
          <w:i/>
          <w:iCs/>
        </w:rPr>
        <w:t>where</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necessary</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also</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the</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relevant</w:t>
      </w:r>
      <w:proofErr w:type="spellEnd"/>
      <w:r w:rsidR="00DA00E7" w:rsidRPr="006D704A">
        <w:rPr>
          <w:rFonts w:ascii="Times New Roman" w:hAnsi="Times New Roman" w:cs="Times New Roman"/>
          <w:i/>
          <w:iCs/>
        </w:rPr>
        <w:t xml:space="preserve"> public </w:t>
      </w:r>
      <w:proofErr w:type="spellStart"/>
      <w:r w:rsidR="00DA00E7" w:rsidRPr="006D704A">
        <w:rPr>
          <w:rFonts w:ascii="Times New Roman" w:hAnsi="Times New Roman" w:cs="Times New Roman"/>
          <w:i/>
          <w:iCs/>
        </w:rPr>
        <w:t>authorities</w:t>
      </w:r>
      <w:proofErr w:type="spellEnd"/>
      <w:r w:rsidR="00DA00E7" w:rsidRPr="006D704A">
        <w:rPr>
          <w:rFonts w:ascii="Times New Roman" w:hAnsi="Times New Roman" w:cs="Times New Roman"/>
          <w:i/>
          <w:iCs/>
        </w:rPr>
        <w:t xml:space="preserve">, as </w:t>
      </w:r>
      <w:proofErr w:type="spellStart"/>
      <w:r w:rsidR="00DA00E7" w:rsidRPr="006D704A">
        <w:rPr>
          <w:rFonts w:ascii="Times New Roman" w:hAnsi="Times New Roman" w:cs="Times New Roman"/>
          <w:i/>
          <w:iCs/>
        </w:rPr>
        <w:t>further</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specified</w:t>
      </w:r>
      <w:proofErr w:type="spellEnd"/>
      <w:r w:rsidR="00DA00E7" w:rsidRPr="006D704A">
        <w:rPr>
          <w:rFonts w:ascii="Times New Roman" w:hAnsi="Times New Roman" w:cs="Times New Roman"/>
          <w:i/>
          <w:iCs/>
        </w:rPr>
        <w:t xml:space="preserve"> in </w:t>
      </w:r>
      <w:proofErr w:type="spellStart"/>
      <w:r w:rsidR="00DA00E7" w:rsidRPr="006D704A">
        <w:rPr>
          <w:rFonts w:ascii="Times New Roman" w:hAnsi="Times New Roman" w:cs="Times New Roman"/>
          <w:i/>
          <w:iCs/>
        </w:rPr>
        <w:t>the</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relevant</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annex</w:t>
      </w:r>
      <w:proofErr w:type="spellEnd"/>
      <w:r w:rsidR="00DA00E7" w:rsidRPr="006D704A">
        <w:rPr>
          <w:rFonts w:ascii="Times New Roman" w:hAnsi="Times New Roman" w:cs="Times New Roman"/>
          <w:i/>
          <w:iCs/>
        </w:rPr>
        <w:t xml:space="preserve"> </w:t>
      </w:r>
      <w:r w:rsidR="00152FFE" w:rsidRPr="006D704A">
        <w:rPr>
          <w:rFonts w:ascii="Times New Roman" w:hAnsi="Times New Roman" w:cs="Times New Roman"/>
          <w:i/>
          <w:iCs/>
        </w:rPr>
        <w:t xml:space="preserve">3 </w:t>
      </w:r>
      <w:proofErr w:type="spellStart"/>
      <w:r w:rsidR="00DA00E7" w:rsidRPr="006D704A">
        <w:rPr>
          <w:rFonts w:ascii="Times New Roman" w:hAnsi="Times New Roman" w:cs="Times New Roman"/>
          <w:i/>
          <w:iCs/>
        </w:rPr>
        <w:t>of</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the</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Code</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of</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Ethics</w:t>
      </w:r>
      <w:proofErr w:type="spellEnd"/>
      <w:r w:rsidR="00DA00E7" w:rsidRPr="006D704A">
        <w:rPr>
          <w:rFonts w:ascii="Times New Roman" w:hAnsi="Times New Roman" w:cs="Times New Roman"/>
          <w:i/>
          <w:iCs/>
        </w:rPr>
        <w:t xml:space="preserve">. In </w:t>
      </w:r>
      <w:proofErr w:type="spellStart"/>
      <w:r w:rsidR="00DA00E7" w:rsidRPr="006D704A">
        <w:rPr>
          <w:rFonts w:ascii="Times New Roman" w:hAnsi="Times New Roman" w:cs="Times New Roman"/>
          <w:i/>
          <w:iCs/>
        </w:rPr>
        <w:t>the</w:t>
      </w:r>
      <w:proofErr w:type="spellEnd"/>
      <w:r w:rsidR="00DA00E7" w:rsidRPr="006D704A">
        <w:rPr>
          <w:rFonts w:ascii="Times New Roman" w:hAnsi="Times New Roman" w:cs="Times New Roman"/>
          <w:i/>
          <w:iCs/>
        </w:rPr>
        <w:t xml:space="preserve"> event </w:t>
      </w:r>
      <w:proofErr w:type="spellStart"/>
      <w:r w:rsidR="00DA00E7" w:rsidRPr="006D704A">
        <w:rPr>
          <w:rFonts w:ascii="Times New Roman" w:hAnsi="Times New Roman" w:cs="Times New Roman"/>
          <w:i/>
          <w:iCs/>
        </w:rPr>
        <w:t>of</w:t>
      </w:r>
      <w:proofErr w:type="spellEnd"/>
      <w:r w:rsidR="00DA00E7" w:rsidRPr="006D704A">
        <w:rPr>
          <w:rFonts w:ascii="Times New Roman" w:hAnsi="Times New Roman" w:cs="Times New Roman"/>
          <w:i/>
          <w:iCs/>
        </w:rPr>
        <w:t xml:space="preserve"> a </w:t>
      </w:r>
      <w:proofErr w:type="spellStart"/>
      <w:r w:rsidR="00DA00E7" w:rsidRPr="006D704A">
        <w:rPr>
          <w:rFonts w:ascii="Times New Roman" w:hAnsi="Times New Roman" w:cs="Times New Roman"/>
          <w:i/>
          <w:iCs/>
        </w:rPr>
        <w:t>security</w:t>
      </w:r>
      <w:proofErr w:type="spellEnd"/>
      <w:r w:rsidR="00DA00E7" w:rsidRPr="006D704A">
        <w:rPr>
          <w:rFonts w:ascii="Times New Roman" w:hAnsi="Times New Roman" w:cs="Times New Roman"/>
          <w:i/>
          <w:iCs/>
        </w:rPr>
        <w:t xml:space="preserve"> incident, </w:t>
      </w:r>
      <w:proofErr w:type="spellStart"/>
      <w:r w:rsidR="00DA00E7" w:rsidRPr="006D704A">
        <w:rPr>
          <w:rFonts w:ascii="Times New Roman" w:hAnsi="Times New Roman" w:cs="Times New Roman"/>
          <w:i/>
          <w:iCs/>
        </w:rPr>
        <w:t>it</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is</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always</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necessary</w:t>
      </w:r>
      <w:proofErr w:type="spellEnd"/>
      <w:r w:rsidR="00DA00E7" w:rsidRPr="006D704A">
        <w:rPr>
          <w:rFonts w:ascii="Times New Roman" w:hAnsi="Times New Roman" w:cs="Times New Roman"/>
          <w:i/>
          <w:iCs/>
        </w:rPr>
        <w:t xml:space="preserve"> to </w:t>
      </w:r>
      <w:proofErr w:type="spellStart"/>
      <w:r w:rsidR="00DA00E7" w:rsidRPr="006D704A">
        <w:rPr>
          <w:rFonts w:ascii="Times New Roman" w:hAnsi="Times New Roman" w:cs="Times New Roman"/>
          <w:i/>
          <w:iCs/>
        </w:rPr>
        <w:t>immediately</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initiate</w:t>
      </w:r>
      <w:proofErr w:type="spellEnd"/>
      <w:r w:rsidR="00DA00E7" w:rsidRPr="006D704A">
        <w:rPr>
          <w:rFonts w:ascii="Times New Roman" w:hAnsi="Times New Roman" w:cs="Times New Roman"/>
          <w:i/>
          <w:iCs/>
        </w:rPr>
        <w:t xml:space="preserve"> </w:t>
      </w:r>
      <w:proofErr w:type="spellStart"/>
      <w:r w:rsidR="00DA00E7" w:rsidRPr="006D704A">
        <w:rPr>
          <w:rFonts w:ascii="Times New Roman" w:hAnsi="Times New Roman" w:cs="Times New Roman"/>
          <w:i/>
          <w:iCs/>
        </w:rPr>
        <w:t>steps</w:t>
      </w:r>
      <w:proofErr w:type="spellEnd"/>
      <w:r w:rsidR="00DA00E7" w:rsidRPr="006D704A">
        <w:rPr>
          <w:rFonts w:ascii="Times New Roman" w:hAnsi="Times New Roman" w:cs="Times New Roman"/>
          <w:i/>
          <w:iCs/>
        </w:rPr>
        <w:t xml:space="preserve"> to </w:t>
      </w:r>
      <w:proofErr w:type="spellStart"/>
      <w:r w:rsidR="00DA00E7" w:rsidRPr="006D704A">
        <w:rPr>
          <w:rFonts w:ascii="Times New Roman" w:hAnsi="Times New Roman" w:cs="Times New Roman"/>
          <w:i/>
          <w:iCs/>
        </w:rPr>
        <w:t>minimize</w:t>
      </w:r>
      <w:proofErr w:type="spellEnd"/>
      <w:r w:rsidR="00DA00E7" w:rsidRPr="006D704A">
        <w:rPr>
          <w:rFonts w:ascii="Times New Roman" w:hAnsi="Times New Roman" w:cs="Times New Roman"/>
          <w:i/>
          <w:iCs/>
        </w:rPr>
        <w:t xml:space="preserve"> any </w:t>
      </w:r>
      <w:proofErr w:type="spellStart"/>
      <w:r w:rsidR="00DA00E7" w:rsidRPr="006D704A">
        <w:rPr>
          <w:rFonts w:ascii="Times New Roman" w:hAnsi="Times New Roman" w:cs="Times New Roman"/>
          <w:i/>
          <w:iCs/>
        </w:rPr>
        <w:t>damage</w:t>
      </w:r>
      <w:proofErr w:type="spellEnd"/>
      <w:r w:rsidR="00DA00E7" w:rsidRPr="006D704A">
        <w:rPr>
          <w:rFonts w:ascii="Times New Roman" w:hAnsi="Times New Roman" w:cs="Times New Roman"/>
          <w:i/>
          <w:iCs/>
        </w:rPr>
        <w:t>.</w:t>
      </w:r>
    </w:p>
    <w:p w14:paraId="3B79046B" w14:textId="77777777" w:rsidR="00376C52" w:rsidRPr="007800EF" w:rsidRDefault="00376C52" w:rsidP="00376C52">
      <w:pPr>
        <w:jc w:val="left"/>
        <w:rPr>
          <w:rFonts w:ascii="Times New Roman" w:hAnsi="Times New Roman" w:cs="Times New Roman"/>
        </w:rPr>
      </w:pPr>
    </w:p>
    <w:p w14:paraId="66EF3BF2" w14:textId="4F50C0C6" w:rsidR="00376C52" w:rsidRPr="006D704A" w:rsidRDefault="006D704A" w:rsidP="006D704A">
      <w:pPr>
        <w:ind w:left="708" w:hanging="352"/>
        <w:jc w:val="left"/>
        <w:rPr>
          <w:rFonts w:ascii="Times New Roman" w:hAnsi="Times New Roman" w:cs="Times New Roman"/>
          <w:i/>
          <w:sz w:val="22"/>
          <w:szCs w:val="22"/>
        </w:rPr>
      </w:pPr>
      <w:r w:rsidRPr="006D704A">
        <w:rPr>
          <w:rFonts w:ascii="Times New Roman" w:hAnsi="Times New Roman" w:cs="Times New Roman"/>
        </w:rPr>
        <w:t>5.18.3</w:t>
      </w:r>
      <w:r w:rsidRPr="006D704A">
        <w:rPr>
          <w:rFonts w:ascii="Times New Roman" w:hAnsi="Times New Roman" w:cs="Times New Roman"/>
        </w:rPr>
        <w:tab/>
      </w:r>
      <w:r w:rsidR="00DA00E7" w:rsidRPr="006D704A">
        <w:rPr>
          <w:rFonts w:ascii="Times New Roman" w:hAnsi="Times New Roman" w:cs="Times New Roman"/>
        </w:rPr>
        <w:t xml:space="preserve">Společnost vlastní práva k duševnímu vlastnictví, obchodnímu tajemství, technickému know-how a k předmětům výroby, které jsou základem obchodního úspěchu </w:t>
      </w:r>
      <w:r w:rsidR="00DA00E7" w:rsidRPr="006D704A">
        <w:rPr>
          <w:rFonts w:ascii="Times New Roman" w:hAnsi="Times New Roman" w:cs="Times New Roman"/>
        </w:rPr>
        <w:lastRenderedPageBreak/>
        <w:t>Společnosti.</w:t>
      </w:r>
      <w:r w:rsidR="002F08F1" w:rsidRPr="006D704A">
        <w:rPr>
          <w:rFonts w:ascii="Times New Roman" w:hAnsi="Times New Roman" w:cs="Times New Roman"/>
        </w:rPr>
        <w:br/>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Company</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owns</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rights</w:t>
      </w:r>
      <w:proofErr w:type="spellEnd"/>
      <w:r w:rsidR="00DA00E7" w:rsidRPr="006D704A">
        <w:rPr>
          <w:rFonts w:ascii="Times New Roman" w:hAnsi="Times New Roman" w:cs="Times New Roman"/>
          <w:i/>
          <w:sz w:val="22"/>
          <w:szCs w:val="22"/>
        </w:rPr>
        <w:t xml:space="preserve"> to </w:t>
      </w:r>
      <w:proofErr w:type="spellStart"/>
      <w:r w:rsidR="00DA00E7" w:rsidRPr="006D704A">
        <w:rPr>
          <w:rFonts w:ascii="Times New Roman" w:hAnsi="Times New Roman" w:cs="Times New Roman"/>
          <w:i/>
          <w:sz w:val="22"/>
          <w:szCs w:val="22"/>
        </w:rPr>
        <w:t>intellectual</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property</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trade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secrets</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technical</w:t>
      </w:r>
      <w:proofErr w:type="spellEnd"/>
      <w:r w:rsidR="00DA00E7" w:rsidRPr="006D704A">
        <w:rPr>
          <w:rFonts w:ascii="Times New Roman" w:hAnsi="Times New Roman" w:cs="Times New Roman"/>
          <w:i/>
          <w:sz w:val="22"/>
          <w:szCs w:val="22"/>
        </w:rPr>
        <w:t xml:space="preserve"> know-how and to </w:t>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objects</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of</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production</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which</w:t>
      </w:r>
      <w:proofErr w:type="spellEnd"/>
      <w:r w:rsidR="00DA00E7" w:rsidRPr="006D704A">
        <w:rPr>
          <w:rFonts w:ascii="Times New Roman" w:hAnsi="Times New Roman" w:cs="Times New Roman"/>
          <w:i/>
          <w:sz w:val="22"/>
          <w:szCs w:val="22"/>
        </w:rPr>
        <w:t xml:space="preserve"> are </w:t>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basis</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of</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Company's</w:t>
      </w:r>
      <w:proofErr w:type="spellEnd"/>
      <w:r w:rsidR="00DA00E7" w:rsidRPr="006D704A">
        <w:rPr>
          <w:rFonts w:ascii="Times New Roman" w:hAnsi="Times New Roman" w:cs="Times New Roman"/>
          <w:i/>
          <w:sz w:val="22"/>
          <w:szCs w:val="22"/>
        </w:rPr>
        <w:t xml:space="preserve"> business </w:t>
      </w:r>
      <w:proofErr w:type="spellStart"/>
      <w:r w:rsidR="00DA00E7" w:rsidRPr="006D704A">
        <w:rPr>
          <w:rFonts w:ascii="Times New Roman" w:hAnsi="Times New Roman" w:cs="Times New Roman"/>
          <w:i/>
          <w:sz w:val="22"/>
          <w:szCs w:val="22"/>
        </w:rPr>
        <w:t>success</w:t>
      </w:r>
      <w:proofErr w:type="spellEnd"/>
      <w:r w:rsidR="00DA00E7" w:rsidRPr="006D704A">
        <w:rPr>
          <w:rFonts w:ascii="Times New Roman" w:hAnsi="Times New Roman" w:cs="Times New Roman"/>
          <w:i/>
          <w:sz w:val="22"/>
          <w:szCs w:val="22"/>
        </w:rPr>
        <w:t xml:space="preserve">. </w:t>
      </w:r>
    </w:p>
    <w:p w14:paraId="3840858E" w14:textId="77777777" w:rsidR="00376C52" w:rsidRPr="007800EF" w:rsidRDefault="00376C52" w:rsidP="00376C52">
      <w:pPr>
        <w:jc w:val="left"/>
        <w:rPr>
          <w:rFonts w:ascii="Times New Roman" w:hAnsi="Times New Roman" w:cs="Times New Roman"/>
          <w:i/>
          <w:sz w:val="22"/>
          <w:szCs w:val="22"/>
        </w:rPr>
      </w:pPr>
    </w:p>
    <w:p w14:paraId="19E79AF8" w14:textId="13FDFD6A" w:rsidR="00FB5026" w:rsidRPr="006D704A" w:rsidRDefault="006D704A" w:rsidP="006D704A">
      <w:pPr>
        <w:ind w:left="708" w:hanging="352"/>
        <w:jc w:val="left"/>
        <w:rPr>
          <w:rFonts w:ascii="Times New Roman" w:hAnsi="Times New Roman" w:cs="Times New Roman"/>
        </w:rPr>
      </w:pPr>
      <w:r w:rsidRPr="006D704A">
        <w:rPr>
          <w:rFonts w:ascii="Times New Roman" w:hAnsi="Times New Roman" w:cs="Times New Roman"/>
        </w:rPr>
        <w:t>5.18.4</w:t>
      </w:r>
      <w:r w:rsidRPr="006D704A">
        <w:rPr>
          <w:rFonts w:ascii="Times New Roman" w:hAnsi="Times New Roman" w:cs="Times New Roman"/>
        </w:rPr>
        <w:tab/>
      </w:r>
      <w:r w:rsidR="00DA00E7" w:rsidRPr="006D704A">
        <w:rPr>
          <w:rFonts w:ascii="Times New Roman" w:hAnsi="Times New Roman" w:cs="Times New Roman"/>
        </w:rPr>
        <w:t>Společnost zakazuje zaměstnancům neoprávněně zveřejnit informace Společnosti, které mohou obsahovat informace o výše uvedeném duševním vlastnictvím nebo důvěrné informace Společnosti třetím osobám a ukládá zaměstnancům povinnost informace, které mohou obsahovat výše uvedené chránit. Společnost dále zakazuje zaměstnancům zveřejňovat nebo používat interní informace Společnosti pro svůj osobní prospěch tak, jak je dále upraveno v příloze č. 2</w:t>
      </w:r>
      <w:r w:rsidR="00737B6F" w:rsidRPr="006D704A">
        <w:rPr>
          <w:rFonts w:ascii="Times New Roman" w:hAnsi="Times New Roman" w:cs="Times New Roman"/>
        </w:rPr>
        <w:t xml:space="preserve"> </w:t>
      </w:r>
      <w:r w:rsidR="00DA00E7" w:rsidRPr="006D704A">
        <w:rPr>
          <w:rFonts w:ascii="Times New Roman" w:hAnsi="Times New Roman" w:cs="Times New Roman"/>
        </w:rPr>
        <w:t>etického kodexu a v příloze č. 3 etického kodexu.</w:t>
      </w:r>
      <w:r w:rsidR="002F08F1" w:rsidRPr="006D704A">
        <w:rPr>
          <w:rFonts w:ascii="Times New Roman" w:hAnsi="Times New Roman" w:cs="Times New Roman"/>
        </w:rPr>
        <w:br/>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Company</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prohibits</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employees</w:t>
      </w:r>
      <w:proofErr w:type="spellEnd"/>
      <w:r w:rsidR="00DA00E7" w:rsidRPr="006D704A">
        <w:rPr>
          <w:rFonts w:ascii="Times New Roman" w:hAnsi="Times New Roman" w:cs="Times New Roman"/>
          <w:i/>
          <w:sz w:val="22"/>
          <w:szCs w:val="22"/>
        </w:rPr>
        <w:t xml:space="preserve"> from </w:t>
      </w:r>
      <w:proofErr w:type="spellStart"/>
      <w:r w:rsidR="00DA00E7" w:rsidRPr="006D704A">
        <w:rPr>
          <w:rFonts w:ascii="Times New Roman" w:hAnsi="Times New Roman" w:cs="Times New Roman"/>
          <w:i/>
          <w:sz w:val="22"/>
          <w:szCs w:val="22"/>
        </w:rPr>
        <w:t>unauthorized</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disclosure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of</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Company</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information</w:t>
      </w:r>
      <w:proofErr w:type="spellEnd"/>
      <w:r w:rsidR="00DA00E7" w:rsidRPr="006D704A">
        <w:rPr>
          <w:rFonts w:ascii="Times New Roman" w:hAnsi="Times New Roman" w:cs="Times New Roman"/>
          <w:i/>
          <w:sz w:val="22"/>
          <w:szCs w:val="22"/>
        </w:rPr>
        <w:t xml:space="preserve"> to </w:t>
      </w:r>
      <w:proofErr w:type="spellStart"/>
      <w:r w:rsidR="00DA00E7" w:rsidRPr="006D704A">
        <w:rPr>
          <w:rFonts w:ascii="Times New Roman" w:hAnsi="Times New Roman" w:cs="Times New Roman"/>
          <w:i/>
          <w:sz w:val="22"/>
          <w:szCs w:val="22"/>
        </w:rPr>
        <w:t>third</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parties</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that</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may</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contain</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above-mentioned</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intellectual</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property</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or</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confidential</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information</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of</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Company</w:t>
      </w:r>
      <w:proofErr w:type="spellEnd"/>
      <w:r w:rsidR="00DA00E7" w:rsidRPr="006D704A">
        <w:rPr>
          <w:rFonts w:ascii="Times New Roman" w:hAnsi="Times New Roman" w:cs="Times New Roman"/>
          <w:i/>
          <w:sz w:val="22"/>
          <w:szCs w:val="22"/>
        </w:rPr>
        <w:t xml:space="preserve"> and </w:t>
      </w:r>
      <w:proofErr w:type="spellStart"/>
      <w:r w:rsidR="00DA00E7" w:rsidRPr="006D704A">
        <w:rPr>
          <w:rFonts w:ascii="Times New Roman" w:hAnsi="Times New Roman" w:cs="Times New Roman"/>
          <w:i/>
          <w:sz w:val="22"/>
          <w:szCs w:val="22"/>
        </w:rPr>
        <w:t>imposes</w:t>
      </w:r>
      <w:proofErr w:type="spellEnd"/>
      <w:r w:rsidR="00DA00E7" w:rsidRPr="006D704A">
        <w:rPr>
          <w:rFonts w:ascii="Times New Roman" w:hAnsi="Times New Roman" w:cs="Times New Roman"/>
          <w:i/>
          <w:sz w:val="22"/>
          <w:szCs w:val="22"/>
        </w:rPr>
        <w:t xml:space="preserve"> on </w:t>
      </w:r>
      <w:proofErr w:type="spellStart"/>
      <w:r w:rsidR="00DA00E7" w:rsidRPr="006D704A">
        <w:rPr>
          <w:rFonts w:ascii="Times New Roman" w:hAnsi="Times New Roman" w:cs="Times New Roman"/>
          <w:i/>
          <w:sz w:val="22"/>
          <w:szCs w:val="22"/>
        </w:rPr>
        <w:t>employees</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obligation</w:t>
      </w:r>
      <w:proofErr w:type="spellEnd"/>
      <w:r w:rsidR="00DA00E7" w:rsidRPr="006D704A">
        <w:rPr>
          <w:rFonts w:ascii="Times New Roman" w:hAnsi="Times New Roman" w:cs="Times New Roman"/>
          <w:i/>
          <w:sz w:val="22"/>
          <w:szCs w:val="22"/>
        </w:rPr>
        <w:t xml:space="preserve"> to </w:t>
      </w:r>
      <w:proofErr w:type="spellStart"/>
      <w:r w:rsidR="00DA00E7" w:rsidRPr="006D704A">
        <w:rPr>
          <w:rFonts w:ascii="Times New Roman" w:hAnsi="Times New Roman" w:cs="Times New Roman"/>
          <w:i/>
          <w:sz w:val="22"/>
          <w:szCs w:val="22"/>
        </w:rPr>
        <w:t>protect</w:t>
      </w:r>
      <w:proofErr w:type="spellEnd"/>
      <w:r w:rsidR="00DA00E7" w:rsidRPr="006D704A">
        <w:rPr>
          <w:rFonts w:ascii="Times New Roman" w:hAnsi="Times New Roman" w:cs="Times New Roman"/>
          <w:i/>
          <w:sz w:val="22"/>
          <w:szCs w:val="22"/>
        </w:rPr>
        <w:t xml:space="preserve"> such </w:t>
      </w:r>
      <w:proofErr w:type="spellStart"/>
      <w:r w:rsidR="00DA00E7" w:rsidRPr="006D704A">
        <w:rPr>
          <w:rFonts w:ascii="Times New Roman" w:hAnsi="Times New Roman" w:cs="Times New Roman"/>
          <w:i/>
          <w:sz w:val="22"/>
          <w:szCs w:val="22"/>
        </w:rPr>
        <w:t>information</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Company</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further</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prohibits</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employees</w:t>
      </w:r>
      <w:proofErr w:type="spellEnd"/>
      <w:r w:rsidR="00DA00E7" w:rsidRPr="006D704A">
        <w:rPr>
          <w:rFonts w:ascii="Times New Roman" w:hAnsi="Times New Roman" w:cs="Times New Roman"/>
          <w:i/>
          <w:sz w:val="22"/>
          <w:szCs w:val="22"/>
        </w:rPr>
        <w:t xml:space="preserve"> from </w:t>
      </w:r>
      <w:proofErr w:type="spellStart"/>
      <w:r w:rsidR="00DA00E7" w:rsidRPr="006D704A">
        <w:rPr>
          <w:rFonts w:ascii="Times New Roman" w:hAnsi="Times New Roman" w:cs="Times New Roman"/>
          <w:i/>
          <w:sz w:val="22"/>
          <w:szCs w:val="22"/>
        </w:rPr>
        <w:t>disclosing</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or</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using</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Company’s</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internal</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information</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for</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their</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personal</w:t>
      </w:r>
      <w:proofErr w:type="spellEnd"/>
      <w:r w:rsidR="00DA00E7" w:rsidRPr="006D704A">
        <w:rPr>
          <w:rFonts w:ascii="Times New Roman" w:hAnsi="Times New Roman" w:cs="Times New Roman"/>
          <w:i/>
          <w:sz w:val="22"/>
          <w:szCs w:val="22"/>
        </w:rPr>
        <w:t xml:space="preserve"> benefit, as </w:t>
      </w:r>
      <w:proofErr w:type="spellStart"/>
      <w:r w:rsidR="00DA00E7" w:rsidRPr="006D704A">
        <w:rPr>
          <w:rFonts w:ascii="Times New Roman" w:hAnsi="Times New Roman" w:cs="Times New Roman"/>
          <w:i/>
          <w:sz w:val="22"/>
          <w:szCs w:val="22"/>
        </w:rPr>
        <w:t>further</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specified</w:t>
      </w:r>
      <w:proofErr w:type="spellEnd"/>
      <w:r w:rsidR="00DA00E7" w:rsidRPr="006D704A">
        <w:rPr>
          <w:rFonts w:ascii="Times New Roman" w:hAnsi="Times New Roman" w:cs="Times New Roman"/>
          <w:i/>
          <w:sz w:val="22"/>
          <w:szCs w:val="22"/>
        </w:rPr>
        <w:t xml:space="preserve"> in </w:t>
      </w:r>
      <w:proofErr w:type="spellStart"/>
      <w:r w:rsidR="00DA00E7" w:rsidRPr="006D704A">
        <w:rPr>
          <w:rFonts w:ascii="Times New Roman" w:hAnsi="Times New Roman" w:cs="Times New Roman"/>
          <w:i/>
          <w:sz w:val="22"/>
          <w:szCs w:val="22"/>
        </w:rPr>
        <w:t>Annex</w:t>
      </w:r>
      <w:proofErr w:type="spellEnd"/>
      <w:r w:rsidR="00DA00E7" w:rsidRPr="006D704A">
        <w:rPr>
          <w:rFonts w:ascii="Times New Roman" w:hAnsi="Times New Roman" w:cs="Times New Roman"/>
          <w:i/>
          <w:sz w:val="22"/>
          <w:szCs w:val="22"/>
        </w:rPr>
        <w:t xml:space="preserve"> No. 2 and </w:t>
      </w:r>
      <w:proofErr w:type="spellStart"/>
      <w:r w:rsidR="00DA00E7" w:rsidRPr="006D704A">
        <w:rPr>
          <w:rFonts w:ascii="Times New Roman" w:hAnsi="Times New Roman" w:cs="Times New Roman"/>
          <w:i/>
          <w:sz w:val="22"/>
          <w:szCs w:val="22"/>
        </w:rPr>
        <w:t>Annex</w:t>
      </w:r>
      <w:proofErr w:type="spellEnd"/>
      <w:r w:rsidR="00DA00E7" w:rsidRPr="006D704A">
        <w:rPr>
          <w:rFonts w:ascii="Times New Roman" w:hAnsi="Times New Roman" w:cs="Times New Roman"/>
          <w:i/>
          <w:sz w:val="22"/>
          <w:szCs w:val="22"/>
        </w:rPr>
        <w:t xml:space="preserve"> No. 3 </w:t>
      </w:r>
      <w:proofErr w:type="spellStart"/>
      <w:r w:rsidR="00DA00E7" w:rsidRPr="006D704A">
        <w:rPr>
          <w:rFonts w:ascii="Times New Roman" w:hAnsi="Times New Roman" w:cs="Times New Roman"/>
          <w:i/>
          <w:sz w:val="22"/>
          <w:szCs w:val="22"/>
        </w:rPr>
        <w:t>of</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Code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of</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Ethics</w:t>
      </w:r>
      <w:proofErr w:type="spellEnd"/>
      <w:r w:rsidR="00DA00E7" w:rsidRPr="006D704A">
        <w:rPr>
          <w:rFonts w:ascii="Times New Roman" w:hAnsi="Times New Roman" w:cs="Times New Roman"/>
          <w:i/>
          <w:sz w:val="22"/>
          <w:szCs w:val="22"/>
        </w:rPr>
        <w:t>.</w:t>
      </w:r>
    </w:p>
    <w:p w14:paraId="2AB605B0" w14:textId="1C62EB3F" w:rsidR="00DA00E7" w:rsidRPr="007800EF" w:rsidRDefault="00DA00E7" w:rsidP="00FB5026">
      <w:pPr>
        <w:jc w:val="left"/>
        <w:rPr>
          <w:rFonts w:ascii="Times New Roman" w:hAnsi="Times New Roman" w:cs="Times New Roman"/>
        </w:rPr>
      </w:pPr>
      <w:r w:rsidRPr="007800EF">
        <w:rPr>
          <w:rFonts w:ascii="Times New Roman" w:hAnsi="Times New Roman" w:cs="Times New Roman"/>
          <w:i/>
          <w:sz w:val="22"/>
          <w:szCs w:val="22"/>
        </w:rPr>
        <w:t xml:space="preserve"> </w:t>
      </w:r>
      <w:r w:rsidRPr="007800EF">
        <w:rPr>
          <w:rFonts w:ascii="Times New Roman" w:hAnsi="Times New Roman" w:cs="Times New Roman"/>
        </w:rPr>
        <w:t xml:space="preserve"> </w:t>
      </w:r>
    </w:p>
    <w:p w14:paraId="6D0E9BCB" w14:textId="6BC28DE4" w:rsidR="00DA00E7" w:rsidRPr="006D704A" w:rsidRDefault="006D704A" w:rsidP="006D704A">
      <w:pPr>
        <w:ind w:left="708" w:hanging="352"/>
        <w:rPr>
          <w:rFonts w:ascii="Times New Roman" w:hAnsi="Times New Roman" w:cs="Times New Roman"/>
        </w:rPr>
      </w:pPr>
      <w:r w:rsidRPr="006D704A">
        <w:rPr>
          <w:rFonts w:ascii="Times New Roman" w:hAnsi="Times New Roman" w:cs="Times New Roman"/>
        </w:rPr>
        <w:t>5.18.5</w:t>
      </w:r>
      <w:r w:rsidRPr="006D704A">
        <w:rPr>
          <w:rFonts w:ascii="Times New Roman" w:hAnsi="Times New Roman" w:cs="Times New Roman"/>
        </w:rPr>
        <w:tab/>
      </w:r>
      <w:r w:rsidR="00DA00E7" w:rsidRPr="006D704A">
        <w:rPr>
          <w:rFonts w:ascii="Times New Roman" w:hAnsi="Times New Roman" w:cs="Times New Roman"/>
        </w:rPr>
        <w:t>Společnost dále uznává duševní vlastnictví konkurentů, obchodních partnerů a ostatních třetích osob a zakazuje užití předmětů duševního vlastnictví třetích osob bez právního titulu tak, jak je dále upraveno v příloze č. 2 etického kodexu</w:t>
      </w:r>
      <w:r w:rsidR="00FB5026" w:rsidRPr="006D704A">
        <w:rPr>
          <w:rFonts w:ascii="Times New Roman" w:hAnsi="Times New Roman" w:cs="Times New Roman"/>
        </w:rPr>
        <w:t>.</w:t>
      </w:r>
      <w:r w:rsidR="003258B8" w:rsidRPr="006D704A">
        <w:rPr>
          <w:rFonts w:ascii="Times New Roman" w:hAnsi="Times New Roman" w:cs="Times New Roman"/>
        </w:rPr>
        <w:br/>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Company</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further</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recognizes</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intellectual</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property</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rights</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of</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competitors</w:t>
      </w:r>
      <w:proofErr w:type="spellEnd"/>
      <w:r w:rsidR="00DA00E7" w:rsidRPr="006D704A">
        <w:rPr>
          <w:rFonts w:ascii="Times New Roman" w:hAnsi="Times New Roman" w:cs="Times New Roman"/>
          <w:i/>
          <w:sz w:val="22"/>
          <w:szCs w:val="22"/>
        </w:rPr>
        <w:t xml:space="preserve">, business </w:t>
      </w:r>
      <w:proofErr w:type="spellStart"/>
      <w:r w:rsidR="00DA00E7" w:rsidRPr="006D704A">
        <w:rPr>
          <w:rFonts w:ascii="Times New Roman" w:hAnsi="Times New Roman" w:cs="Times New Roman"/>
          <w:i/>
          <w:sz w:val="22"/>
          <w:szCs w:val="22"/>
        </w:rPr>
        <w:t>partners</w:t>
      </w:r>
      <w:proofErr w:type="spellEnd"/>
      <w:r w:rsidR="00DA00E7" w:rsidRPr="006D704A">
        <w:rPr>
          <w:rFonts w:ascii="Times New Roman" w:hAnsi="Times New Roman" w:cs="Times New Roman"/>
          <w:i/>
          <w:sz w:val="22"/>
          <w:szCs w:val="22"/>
        </w:rPr>
        <w:t xml:space="preserve">, and </w:t>
      </w:r>
      <w:proofErr w:type="spellStart"/>
      <w:r w:rsidR="00DA00E7" w:rsidRPr="006D704A">
        <w:rPr>
          <w:rFonts w:ascii="Times New Roman" w:hAnsi="Times New Roman" w:cs="Times New Roman"/>
          <w:i/>
          <w:sz w:val="22"/>
          <w:szCs w:val="22"/>
        </w:rPr>
        <w:t>other</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third</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parties</w:t>
      </w:r>
      <w:proofErr w:type="spellEnd"/>
      <w:r w:rsidR="00DA00E7" w:rsidRPr="006D704A">
        <w:rPr>
          <w:rFonts w:ascii="Times New Roman" w:hAnsi="Times New Roman" w:cs="Times New Roman"/>
          <w:i/>
          <w:sz w:val="22"/>
          <w:szCs w:val="22"/>
        </w:rPr>
        <w:t xml:space="preserve"> and </w:t>
      </w:r>
      <w:proofErr w:type="spellStart"/>
      <w:r w:rsidR="00DA00E7" w:rsidRPr="006D704A">
        <w:rPr>
          <w:rFonts w:ascii="Times New Roman" w:hAnsi="Times New Roman" w:cs="Times New Roman"/>
          <w:i/>
          <w:sz w:val="22"/>
          <w:szCs w:val="22"/>
        </w:rPr>
        <w:t>prohibits</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use </w:t>
      </w:r>
      <w:proofErr w:type="spellStart"/>
      <w:r w:rsidR="00DA00E7" w:rsidRPr="006D704A">
        <w:rPr>
          <w:rFonts w:ascii="Times New Roman" w:hAnsi="Times New Roman" w:cs="Times New Roman"/>
          <w:i/>
          <w:sz w:val="22"/>
          <w:szCs w:val="22"/>
        </w:rPr>
        <w:t>of</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third</w:t>
      </w:r>
      <w:proofErr w:type="spellEnd"/>
      <w:r w:rsidR="00DA00E7" w:rsidRPr="006D704A">
        <w:rPr>
          <w:rFonts w:ascii="Times New Roman" w:hAnsi="Times New Roman" w:cs="Times New Roman"/>
          <w:i/>
          <w:sz w:val="22"/>
          <w:szCs w:val="22"/>
        </w:rPr>
        <w:t xml:space="preserve">-party </w:t>
      </w:r>
      <w:proofErr w:type="spellStart"/>
      <w:r w:rsidR="00DA00E7" w:rsidRPr="006D704A">
        <w:rPr>
          <w:rFonts w:ascii="Times New Roman" w:hAnsi="Times New Roman" w:cs="Times New Roman"/>
          <w:i/>
          <w:sz w:val="22"/>
          <w:szCs w:val="22"/>
        </w:rPr>
        <w:t>intellectual</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property</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without</w:t>
      </w:r>
      <w:proofErr w:type="spellEnd"/>
      <w:r w:rsidR="00DA00E7" w:rsidRPr="006D704A">
        <w:rPr>
          <w:rFonts w:ascii="Times New Roman" w:hAnsi="Times New Roman" w:cs="Times New Roman"/>
          <w:i/>
          <w:sz w:val="22"/>
          <w:szCs w:val="22"/>
        </w:rPr>
        <w:t xml:space="preserve"> a </w:t>
      </w:r>
      <w:proofErr w:type="spellStart"/>
      <w:r w:rsidR="00DA00E7" w:rsidRPr="006D704A">
        <w:rPr>
          <w:rFonts w:ascii="Times New Roman" w:hAnsi="Times New Roman" w:cs="Times New Roman"/>
          <w:i/>
          <w:sz w:val="22"/>
          <w:szCs w:val="22"/>
        </w:rPr>
        <w:t>legal</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basis</w:t>
      </w:r>
      <w:proofErr w:type="spellEnd"/>
      <w:r w:rsidR="00DA00E7" w:rsidRPr="006D704A">
        <w:rPr>
          <w:rFonts w:ascii="Times New Roman" w:hAnsi="Times New Roman" w:cs="Times New Roman"/>
          <w:i/>
          <w:sz w:val="22"/>
          <w:szCs w:val="22"/>
        </w:rPr>
        <w:t xml:space="preserve">, as </w:t>
      </w:r>
      <w:proofErr w:type="spellStart"/>
      <w:r w:rsidR="00DA00E7" w:rsidRPr="006D704A">
        <w:rPr>
          <w:rFonts w:ascii="Times New Roman" w:hAnsi="Times New Roman" w:cs="Times New Roman"/>
          <w:i/>
          <w:sz w:val="22"/>
          <w:szCs w:val="22"/>
        </w:rPr>
        <w:t>further</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specified</w:t>
      </w:r>
      <w:proofErr w:type="spellEnd"/>
      <w:r w:rsidR="00DA00E7" w:rsidRPr="006D704A">
        <w:rPr>
          <w:rFonts w:ascii="Times New Roman" w:hAnsi="Times New Roman" w:cs="Times New Roman"/>
          <w:i/>
          <w:sz w:val="22"/>
          <w:szCs w:val="22"/>
        </w:rPr>
        <w:t xml:space="preserve"> in </w:t>
      </w:r>
      <w:proofErr w:type="spellStart"/>
      <w:r w:rsidR="00DA00E7" w:rsidRPr="006D704A">
        <w:rPr>
          <w:rFonts w:ascii="Times New Roman" w:hAnsi="Times New Roman" w:cs="Times New Roman"/>
          <w:i/>
          <w:sz w:val="22"/>
          <w:szCs w:val="22"/>
        </w:rPr>
        <w:t>Annex</w:t>
      </w:r>
      <w:proofErr w:type="spellEnd"/>
      <w:r w:rsidR="00DA00E7" w:rsidRPr="006D704A">
        <w:rPr>
          <w:rFonts w:ascii="Times New Roman" w:hAnsi="Times New Roman" w:cs="Times New Roman"/>
          <w:i/>
          <w:sz w:val="22"/>
          <w:szCs w:val="22"/>
        </w:rPr>
        <w:t xml:space="preserve"> No. 2 </w:t>
      </w:r>
      <w:proofErr w:type="spellStart"/>
      <w:r w:rsidR="00DA00E7" w:rsidRPr="006D704A">
        <w:rPr>
          <w:rFonts w:ascii="Times New Roman" w:hAnsi="Times New Roman" w:cs="Times New Roman"/>
          <w:i/>
          <w:sz w:val="22"/>
          <w:szCs w:val="22"/>
        </w:rPr>
        <w:t>of</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Code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of</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Ethics</w:t>
      </w:r>
      <w:proofErr w:type="spellEnd"/>
      <w:r w:rsidR="00DA00E7" w:rsidRPr="006D704A">
        <w:rPr>
          <w:rFonts w:ascii="Times New Roman" w:hAnsi="Times New Roman" w:cs="Times New Roman"/>
          <w:i/>
          <w:sz w:val="22"/>
          <w:szCs w:val="22"/>
        </w:rPr>
        <w:t>.</w:t>
      </w:r>
    </w:p>
    <w:p w14:paraId="141837A0" w14:textId="77777777" w:rsidR="00FB5026" w:rsidRPr="007800EF" w:rsidRDefault="00FB5026" w:rsidP="00FB5026">
      <w:pPr>
        <w:rPr>
          <w:rFonts w:ascii="Times New Roman" w:hAnsi="Times New Roman" w:cs="Times New Roman"/>
        </w:rPr>
      </w:pPr>
    </w:p>
    <w:p w14:paraId="3931CEB2" w14:textId="31D26AED" w:rsidR="00FB5026" w:rsidRPr="006D704A" w:rsidRDefault="006D704A" w:rsidP="006D704A">
      <w:pPr>
        <w:ind w:left="708" w:hanging="424"/>
        <w:rPr>
          <w:rFonts w:ascii="Times New Roman" w:hAnsi="Times New Roman" w:cs="Times New Roman"/>
          <w:i/>
          <w:sz w:val="22"/>
          <w:szCs w:val="22"/>
        </w:rPr>
      </w:pPr>
      <w:r>
        <w:rPr>
          <w:rFonts w:ascii="Times New Roman" w:hAnsi="Times New Roman" w:cs="Times New Roman"/>
        </w:rPr>
        <w:t>5.18.6</w:t>
      </w:r>
      <w:r>
        <w:rPr>
          <w:rFonts w:ascii="Times New Roman" w:hAnsi="Times New Roman" w:cs="Times New Roman"/>
        </w:rPr>
        <w:tab/>
      </w:r>
      <w:r w:rsidR="00DA00E7" w:rsidRPr="006D704A">
        <w:rPr>
          <w:rFonts w:ascii="Times New Roman" w:hAnsi="Times New Roman" w:cs="Times New Roman"/>
        </w:rPr>
        <w:t xml:space="preserve">Společnost zachovává důvěrnost informací souvisejících se smluvním vztahem k zákazníkům a dodržuje vůči nim povinnost mlčenlivosti, a to v rozsahu účinných právních předpisů. </w:t>
      </w:r>
      <w:r w:rsidR="003258B8" w:rsidRPr="006D704A">
        <w:rPr>
          <w:rFonts w:ascii="Times New Roman" w:hAnsi="Times New Roman" w:cs="Times New Roman"/>
        </w:rPr>
        <w:br/>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company</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maintains</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confidentiality</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of</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information</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related</w:t>
      </w:r>
      <w:proofErr w:type="spellEnd"/>
      <w:r w:rsidR="00DA00E7" w:rsidRPr="006D704A">
        <w:rPr>
          <w:rFonts w:ascii="Times New Roman" w:hAnsi="Times New Roman" w:cs="Times New Roman"/>
          <w:i/>
          <w:sz w:val="22"/>
          <w:szCs w:val="22"/>
        </w:rPr>
        <w:t xml:space="preserve"> to </w:t>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contractual</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relationship</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with</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customers</w:t>
      </w:r>
      <w:proofErr w:type="spellEnd"/>
      <w:r w:rsidR="00DA00E7" w:rsidRPr="006D704A">
        <w:rPr>
          <w:rFonts w:ascii="Times New Roman" w:hAnsi="Times New Roman" w:cs="Times New Roman"/>
          <w:i/>
          <w:sz w:val="22"/>
          <w:szCs w:val="22"/>
        </w:rPr>
        <w:t xml:space="preserve"> and </w:t>
      </w:r>
      <w:proofErr w:type="spellStart"/>
      <w:r w:rsidR="00DA00E7" w:rsidRPr="006D704A">
        <w:rPr>
          <w:rFonts w:ascii="Times New Roman" w:hAnsi="Times New Roman" w:cs="Times New Roman"/>
          <w:i/>
          <w:sz w:val="22"/>
          <w:szCs w:val="22"/>
        </w:rPr>
        <w:t>observes</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duty </w:t>
      </w:r>
      <w:proofErr w:type="spellStart"/>
      <w:r w:rsidR="00DA00E7" w:rsidRPr="006D704A">
        <w:rPr>
          <w:rFonts w:ascii="Times New Roman" w:hAnsi="Times New Roman" w:cs="Times New Roman"/>
          <w:i/>
          <w:sz w:val="22"/>
          <w:szCs w:val="22"/>
        </w:rPr>
        <w:t>of</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confidentiality</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towards</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them</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within</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scope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of</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effective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legal</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regulations</w:t>
      </w:r>
      <w:proofErr w:type="spellEnd"/>
      <w:r w:rsidR="00DA00E7" w:rsidRPr="006D704A">
        <w:rPr>
          <w:rFonts w:ascii="Times New Roman" w:hAnsi="Times New Roman" w:cs="Times New Roman"/>
          <w:i/>
          <w:sz w:val="22"/>
          <w:szCs w:val="22"/>
        </w:rPr>
        <w:t>.</w:t>
      </w:r>
    </w:p>
    <w:p w14:paraId="779AC6A6" w14:textId="7C161E10" w:rsidR="00DA00E7" w:rsidRPr="007800EF" w:rsidRDefault="00DA00E7" w:rsidP="00FB5026">
      <w:pPr>
        <w:rPr>
          <w:rFonts w:ascii="Times New Roman" w:hAnsi="Times New Roman" w:cs="Times New Roman"/>
          <w:i/>
          <w:sz w:val="22"/>
          <w:szCs w:val="22"/>
        </w:rPr>
      </w:pPr>
    </w:p>
    <w:p w14:paraId="7AFEE3C4" w14:textId="1A75F567" w:rsidR="00DA00E7" w:rsidRPr="006D704A" w:rsidRDefault="006D704A" w:rsidP="006D704A">
      <w:pPr>
        <w:ind w:left="708" w:hanging="424"/>
        <w:rPr>
          <w:rFonts w:ascii="Times New Roman" w:hAnsi="Times New Roman" w:cs="Times New Roman"/>
        </w:rPr>
      </w:pPr>
      <w:r>
        <w:rPr>
          <w:rFonts w:ascii="Times New Roman" w:hAnsi="Times New Roman" w:cs="Times New Roman"/>
        </w:rPr>
        <w:t>5.18.7</w:t>
      </w:r>
      <w:r>
        <w:rPr>
          <w:rFonts w:ascii="Times New Roman" w:hAnsi="Times New Roman" w:cs="Times New Roman"/>
        </w:rPr>
        <w:tab/>
      </w:r>
      <w:r w:rsidR="00DA00E7" w:rsidRPr="006D704A" w:rsidDel="00A46FB0">
        <w:rPr>
          <w:rFonts w:ascii="Times New Roman" w:hAnsi="Times New Roman" w:cs="Times New Roman"/>
        </w:rPr>
        <w:t>Společnost zpracovává osobní údaje subjektů údajů v souladu s GDPR, Zákonem o zpracování osobních údajů a interními předpisy Společnosti</w:t>
      </w:r>
      <w:r w:rsidR="00DA00E7" w:rsidRPr="006D704A">
        <w:rPr>
          <w:rFonts w:ascii="Times New Roman" w:hAnsi="Times New Roman" w:cs="Times New Roman"/>
        </w:rPr>
        <w:t>. tak, jak je dále upraveno v příloze č. 3 etického kodexu</w:t>
      </w:r>
      <w:r w:rsidR="00DA00E7" w:rsidRPr="006D704A" w:rsidDel="00A46FB0">
        <w:rPr>
          <w:rFonts w:ascii="Times New Roman" w:hAnsi="Times New Roman" w:cs="Times New Roman"/>
        </w:rPr>
        <w:t>. Společnost plní svoji informační povinnost vůči subjektům údajů ohledně zpracování osobních údajů v dokumentaci, která je dostupná na webových stránkách Společnosti.</w:t>
      </w:r>
      <w:r w:rsidR="00FB5026" w:rsidRPr="006D704A">
        <w:rPr>
          <w:rFonts w:ascii="Times New Roman" w:hAnsi="Times New Roman" w:cs="Times New Roman"/>
        </w:rPr>
        <w:t xml:space="preserve"> </w:t>
      </w:r>
      <w:r w:rsidR="003258B8" w:rsidRPr="006D704A">
        <w:rPr>
          <w:rFonts w:ascii="Times New Roman" w:hAnsi="Times New Roman" w:cs="Times New Roman"/>
        </w:rPr>
        <w:br/>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Company</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processes</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personal</w:t>
      </w:r>
      <w:proofErr w:type="spellEnd"/>
      <w:r w:rsidR="00DA00E7" w:rsidRPr="006D704A">
        <w:rPr>
          <w:rFonts w:ascii="Times New Roman" w:hAnsi="Times New Roman" w:cs="Times New Roman"/>
          <w:i/>
          <w:sz w:val="22"/>
          <w:szCs w:val="22"/>
        </w:rPr>
        <w:t xml:space="preserve"> data </w:t>
      </w:r>
      <w:proofErr w:type="spellStart"/>
      <w:r w:rsidR="00DA00E7" w:rsidRPr="006D704A">
        <w:rPr>
          <w:rFonts w:ascii="Times New Roman" w:hAnsi="Times New Roman" w:cs="Times New Roman"/>
          <w:i/>
          <w:sz w:val="22"/>
          <w:szCs w:val="22"/>
        </w:rPr>
        <w:t>of</w:t>
      </w:r>
      <w:proofErr w:type="spellEnd"/>
      <w:r w:rsidR="00DA00E7" w:rsidRPr="006D704A">
        <w:rPr>
          <w:rFonts w:ascii="Times New Roman" w:hAnsi="Times New Roman" w:cs="Times New Roman"/>
          <w:i/>
          <w:sz w:val="22"/>
          <w:szCs w:val="22"/>
        </w:rPr>
        <w:t xml:space="preserve"> data </w:t>
      </w:r>
      <w:proofErr w:type="spellStart"/>
      <w:r w:rsidR="00DA00E7" w:rsidRPr="006D704A">
        <w:rPr>
          <w:rFonts w:ascii="Times New Roman" w:hAnsi="Times New Roman" w:cs="Times New Roman"/>
          <w:i/>
          <w:sz w:val="22"/>
          <w:szCs w:val="22"/>
        </w:rPr>
        <w:t>subjects</w:t>
      </w:r>
      <w:proofErr w:type="spellEnd"/>
      <w:r w:rsidR="00DA00E7" w:rsidRPr="006D704A">
        <w:rPr>
          <w:rFonts w:ascii="Times New Roman" w:hAnsi="Times New Roman" w:cs="Times New Roman"/>
          <w:i/>
          <w:sz w:val="22"/>
          <w:szCs w:val="22"/>
        </w:rPr>
        <w:t xml:space="preserve"> in </w:t>
      </w:r>
      <w:proofErr w:type="spellStart"/>
      <w:r w:rsidR="00DA00E7" w:rsidRPr="006D704A">
        <w:rPr>
          <w:rFonts w:ascii="Times New Roman" w:hAnsi="Times New Roman" w:cs="Times New Roman"/>
          <w:i/>
          <w:sz w:val="22"/>
          <w:szCs w:val="22"/>
        </w:rPr>
        <w:t>accordance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with</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GDPR, </w:t>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Act</w:t>
      </w:r>
      <w:proofErr w:type="spellEnd"/>
      <w:r w:rsidR="00DA00E7" w:rsidRPr="006D704A">
        <w:rPr>
          <w:rFonts w:ascii="Times New Roman" w:hAnsi="Times New Roman" w:cs="Times New Roman"/>
          <w:i/>
          <w:sz w:val="22"/>
          <w:szCs w:val="22"/>
        </w:rPr>
        <w:t xml:space="preserve"> on </w:t>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Processing</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of</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Personal</w:t>
      </w:r>
      <w:proofErr w:type="spellEnd"/>
      <w:r w:rsidR="00DA00E7" w:rsidRPr="006D704A">
        <w:rPr>
          <w:rFonts w:ascii="Times New Roman" w:hAnsi="Times New Roman" w:cs="Times New Roman"/>
          <w:i/>
          <w:sz w:val="22"/>
          <w:szCs w:val="22"/>
        </w:rPr>
        <w:t xml:space="preserve"> Data, and </w:t>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Company’s</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internal</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regulations</w:t>
      </w:r>
      <w:proofErr w:type="spellEnd"/>
      <w:r w:rsidR="00DA00E7" w:rsidRPr="006D704A">
        <w:rPr>
          <w:rFonts w:ascii="Times New Roman" w:hAnsi="Times New Roman" w:cs="Times New Roman"/>
          <w:i/>
          <w:sz w:val="22"/>
          <w:szCs w:val="22"/>
        </w:rPr>
        <w:t xml:space="preserve">, as </w:t>
      </w:r>
      <w:proofErr w:type="spellStart"/>
      <w:r w:rsidR="00DA00E7" w:rsidRPr="006D704A">
        <w:rPr>
          <w:rFonts w:ascii="Times New Roman" w:hAnsi="Times New Roman" w:cs="Times New Roman"/>
          <w:i/>
          <w:sz w:val="22"/>
          <w:szCs w:val="22"/>
        </w:rPr>
        <w:t>further</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specified</w:t>
      </w:r>
      <w:proofErr w:type="spellEnd"/>
      <w:r w:rsidR="00DA00E7" w:rsidRPr="006D704A">
        <w:rPr>
          <w:rFonts w:ascii="Times New Roman" w:hAnsi="Times New Roman" w:cs="Times New Roman"/>
          <w:i/>
          <w:sz w:val="22"/>
          <w:szCs w:val="22"/>
        </w:rPr>
        <w:t xml:space="preserve"> in </w:t>
      </w:r>
      <w:proofErr w:type="spellStart"/>
      <w:r w:rsidR="00DA00E7" w:rsidRPr="006D704A">
        <w:rPr>
          <w:rFonts w:ascii="Times New Roman" w:hAnsi="Times New Roman" w:cs="Times New Roman"/>
          <w:i/>
          <w:sz w:val="22"/>
          <w:szCs w:val="22"/>
        </w:rPr>
        <w:t>Annex</w:t>
      </w:r>
      <w:proofErr w:type="spellEnd"/>
      <w:r w:rsidR="00DA00E7" w:rsidRPr="006D704A">
        <w:rPr>
          <w:rFonts w:ascii="Times New Roman" w:hAnsi="Times New Roman" w:cs="Times New Roman"/>
          <w:i/>
          <w:sz w:val="22"/>
          <w:szCs w:val="22"/>
        </w:rPr>
        <w:t xml:space="preserve"> No. 3 </w:t>
      </w:r>
      <w:proofErr w:type="spellStart"/>
      <w:r w:rsidR="00DA00E7" w:rsidRPr="006D704A">
        <w:rPr>
          <w:rFonts w:ascii="Times New Roman" w:hAnsi="Times New Roman" w:cs="Times New Roman"/>
          <w:i/>
          <w:sz w:val="22"/>
          <w:szCs w:val="22"/>
        </w:rPr>
        <w:t>of</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Code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of</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Ethics</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Company</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fulfills</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its</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information</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obligations</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towards</w:t>
      </w:r>
      <w:proofErr w:type="spellEnd"/>
      <w:r w:rsidR="00DA00E7" w:rsidRPr="006D704A">
        <w:rPr>
          <w:rFonts w:ascii="Times New Roman" w:hAnsi="Times New Roman" w:cs="Times New Roman"/>
          <w:i/>
          <w:sz w:val="22"/>
          <w:szCs w:val="22"/>
        </w:rPr>
        <w:t xml:space="preserve"> data </w:t>
      </w:r>
      <w:proofErr w:type="spellStart"/>
      <w:r w:rsidR="00DA00E7" w:rsidRPr="006D704A">
        <w:rPr>
          <w:rFonts w:ascii="Times New Roman" w:hAnsi="Times New Roman" w:cs="Times New Roman"/>
          <w:i/>
          <w:sz w:val="22"/>
          <w:szCs w:val="22"/>
        </w:rPr>
        <w:t>subjects</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regarding</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processing</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of</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personal</w:t>
      </w:r>
      <w:proofErr w:type="spellEnd"/>
      <w:r w:rsidR="00DA00E7" w:rsidRPr="006D704A">
        <w:rPr>
          <w:rFonts w:ascii="Times New Roman" w:hAnsi="Times New Roman" w:cs="Times New Roman"/>
          <w:i/>
          <w:sz w:val="22"/>
          <w:szCs w:val="22"/>
        </w:rPr>
        <w:t xml:space="preserve"> data </w:t>
      </w:r>
      <w:proofErr w:type="spellStart"/>
      <w:r w:rsidR="00DA00E7" w:rsidRPr="006D704A">
        <w:rPr>
          <w:rFonts w:ascii="Times New Roman" w:hAnsi="Times New Roman" w:cs="Times New Roman"/>
          <w:i/>
          <w:sz w:val="22"/>
          <w:szCs w:val="22"/>
        </w:rPr>
        <w:t>through</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documentation</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available</w:t>
      </w:r>
      <w:proofErr w:type="spellEnd"/>
      <w:r w:rsidR="00DA00E7" w:rsidRPr="006D704A">
        <w:rPr>
          <w:rFonts w:ascii="Times New Roman" w:hAnsi="Times New Roman" w:cs="Times New Roman"/>
          <w:i/>
          <w:sz w:val="22"/>
          <w:szCs w:val="22"/>
        </w:rPr>
        <w:t xml:space="preserve"> on </w:t>
      </w:r>
      <w:proofErr w:type="spellStart"/>
      <w:r w:rsidR="00DA00E7" w:rsidRPr="006D704A">
        <w:rPr>
          <w:rFonts w:ascii="Times New Roman" w:hAnsi="Times New Roman" w:cs="Times New Roman"/>
          <w:i/>
          <w:sz w:val="22"/>
          <w:szCs w:val="22"/>
        </w:rPr>
        <w:t>the</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Company’s</w:t>
      </w:r>
      <w:proofErr w:type="spellEnd"/>
      <w:r w:rsidR="00DA00E7" w:rsidRPr="006D704A">
        <w:rPr>
          <w:rFonts w:ascii="Times New Roman" w:hAnsi="Times New Roman" w:cs="Times New Roman"/>
          <w:i/>
          <w:sz w:val="22"/>
          <w:szCs w:val="22"/>
        </w:rPr>
        <w:t xml:space="preserve"> </w:t>
      </w:r>
      <w:proofErr w:type="spellStart"/>
      <w:r w:rsidR="00DA00E7" w:rsidRPr="006D704A">
        <w:rPr>
          <w:rFonts w:ascii="Times New Roman" w:hAnsi="Times New Roman" w:cs="Times New Roman"/>
          <w:i/>
          <w:sz w:val="22"/>
          <w:szCs w:val="22"/>
        </w:rPr>
        <w:t>website</w:t>
      </w:r>
      <w:proofErr w:type="spellEnd"/>
      <w:r w:rsidR="00DA00E7" w:rsidRPr="006D704A">
        <w:rPr>
          <w:rFonts w:ascii="Times New Roman" w:hAnsi="Times New Roman" w:cs="Times New Roman"/>
          <w:i/>
          <w:sz w:val="22"/>
          <w:szCs w:val="22"/>
        </w:rPr>
        <w:t>.</w:t>
      </w:r>
    </w:p>
    <w:p w14:paraId="5CA4B7D2" w14:textId="77777777" w:rsidR="00FB5026" w:rsidRPr="007800EF" w:rsidRDefault="00FB5026" w:rsidP="00FB5026">
      <w:pPr>
        <w:rPr>
          <w:rFonts w:ascii="Times New Roman" w:hAnsi="Times New Roman" w:cs="Times New Roman"/>
        </w:rPr>
      </w:pPr>
    </w:p>
    <w:p w14:paraId="1F74C45A" w14:textId="1FF1FE6E" w:rsidR="00DA00E7" w:rsidRDefault="00DA00E7">
      <w:pPr>
        <w:pStyle w:val="Nadpis2"/>
        <w:numPr>
          <w:ilvl w:val="1"/>
          <w:numId w:val="171"/>
        </w:numPr>
        <w:rPr>
          <w:rFonts w:ascii="Times New Roman" w:hAnsi="Times New Roman" w:cs="Times New Roman"/>
        </w:rPr>
      </w:pPr>
      <w:bookmarkStart w:id="212" w:name="_Toc230874030"/>
      <w:bookmarkStart w:id="213" w:name="_Toc231808552"/>
      <w:r w:rsidRPr="004E2DD4">
        <w:rPr>
          <w:rFonts w:ascii="Times New Roman" w:hAnsi="Times New Roman" w:cs="Times New Roman"/>
          <w:b/>
          <w:bCs/>
        </w:rPr>
        <w:t>Padělané</w:t>
      </w:r>
      <w:r w:rsidRPr="004E2DD4">
        <w:rPr>
          <w:rStyle w:val="Nadpis1Char"/>
          <w:rFonts w:ascii="Times New Roman" w:hAnsi="Times New Roman" w:cs="Times New Roman"/>
          <w:bCs/>
          <w:szCs w:val="32"/>
        </w:rPr>
        <w:t xml:space="preserve"> díly</w:t>
      </w:r>
      <w:r w:rsidRPr="004E2DD4">
        <w:rPr>
          <w:rFonts w:ascii="Times New Roman" w:hAnsi="Times New Roman" w:cs="Times New Roman"/>
        </w:rPr>
        <w:t>/</w:t>
      </w:r>
      <w:proofErr w:type="spellStart"/>
      <w:r w:rsidR="00737B6F" w:rsidRPr="004E2DD4">
        <w:rPr>
          <w:rFonts w:ascii="Times New Roman" w:hAnsi="Times New Roman" w:cs="Times New Roman"/>
        </w:rPr>
        <w:t>Counterfeits</w:t>
      </w:r>
      <w:bookmarkEnd w:id="212"/>
      <w:bookmarkEnd w:id="213"/>
      <w:proofErr w:type="spellEnd"/>
    </w:p>
    <w:p w14:paraId="1DE26245" w14:textId="77777777" w:rsidR="004E2DD4" w:rsidRPr="004E2DD4" w:rsidRDefault="004E2DD4" w:rsidP="004E2DD4"/>
    <w:p w14:paraId="1DE37A5E" w14:textId="77777777" w:rsidR="00FB5026" w:rsidRPr="007800EF" w:rsidRDefault="00FB5026" w:rsidP="003258B8">
      <w:pPr>
        <w:rPr>
          <w:rFonts w:ascii="Times New Roman" w:hAnsi="Times New Roman" w:cs="Times New Roman"/>
        </w:rPr>
      </w:pPr>
    </w:p>
    <w:p w14:paraId="78E4EA7E" w14:textId="19A813D5" w:rsidR="00FB5026" w:rsidRPr="007800EF" w:rsidRDefault="004E2DD4" w:rsidP="00192217">
      <w:pPr>
        <w:pStyle w:val="Bezmezer"/>
        <w:ind w:left="708" w:hanging="352"/>
        <w:rPr>
          <w:rFonts w:ascii="Times New Roman" w:hAnsi="Times New Roman" w:cs="Times New Roman"/>
          <w:color w:val="000000"/>
        </w:rPr>
      </w:pPr>
      <w:r>
        <w:rPr>
          <w:rFonts w:ascii="Times New Roman" w:hAnsi="Times New Roman" w:cs="Times New Roman"/>
          <w:color w:val="000000"/>
        </w:rPr>
        <w:lastRenderedPageBreak/>
        <w:t>5.19.1</w:t>
      </w:r>
      <w:r>
        <w:rPr>
          <w:rFonts w:ascii="Times New Roman" w:hAnsi="Times New Roman" w:cs="Times New Roman"/>
          <w:color w:val="000000"/>
        </w:rPr>
        <w:tab/>
      </w:r>
      <w:r w:rsidR="00DA00E7" w:rsidRPr="007800EF">
        <w:rPr>
          <w:rFonts w:ascii="Times New Roman" w:hAnsi="Times New Roman" w:cs="Times New Roman"/>
          <w:color w:val="000000"/>
        </w:rPr>
        <w:t>Společnost zakazuje zaměstnancům používat padělané díly při výkonu pracovního poměru.</w:t>
      </w:r>
      <w:r w:rsidR="00FB5026" w:rsidRPr="007800EF">
        <w:rPr>
          <w:rFonts w:ascii="Times New Roman" w:hAnsi="Times New Roman" w:cs="Times New Roman"/>
          <w:color w:val="000000"/>
        </w:rPr>
        <w:t xml:space="preserve"> </w:t>
      </w:r>
      <w:r w:rsidR="003258B8">
        <w:rPr>
          <w:rFonts w:ascii="Times New Roman" w:hAnsi="Times New Roman" w:cs="Times New Roman"/>
          <w:color w:val="000000"/>
        </w:rPr>
        <w:br/>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company</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prohibits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employees</w:t>
      </w:r>
      <w:proofErr w:type="spellEnd"/>
      <w:r w:rsidR="00DA00E7" w:rsidRPr="007800EF">
        <w:rPr>
          <w:rFonts w:ascii="Times New Roman" w:hAnsi="Times New Roman" w:cs="Times New Roman"/>
          <w:i/>
          <w:sz w:val="22"/>
          <w:szCs w:val="22"/>
        </w:rPr>
        <w:t xml:space="preserve"> from </w:t>
      </w:r>
      <w:proofErr w:type="spellStart"/>
      <w:r w:rsidR="00DA00E7" w:rsidRPr="007800EF">
        <w:rPr>
          <w:rFonts w:ascii="Times New Roman" w:hAnsi="Times New Roman" w:cs="Times New Roman"/>
          <w:i/>
          <w:sz w:val="22"/>
          <w:szCs w:val="22"/>
        </w:rPr>
        <w:t>using</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counterfeit</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parts</w:t>
      </w:r>
      <w:proofErr w:type="spellEnd"/>
      <w:r w:rsidR="00DA00E7" w:rsidRPr="007800EF">
        <w:rPr>
          <w:rFonts w:ascii="Times New Roman" w:hAnsi="Times New Roman" w:cs="Times New Roman"/>
          <w:i/>
          <w:sz w:val="22"/>
          <w:szCs w:val="22"/>
        </w:rPr>
        <w:t xml:space="preserve"> in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performance </w:t>
      </w:r>
      <w:proofErr w:type="spellStart"/>
      <w:r w:rsidR="00DA00E7" w:rsidRPr="007800EF">
        <w:rPr>
          <w:rFonts w:ascii="Times New Roman" w:hAnsi="Times New Roman" w:cs="Times New Roman"/>
          <w:i/>
          <w:sz w:val="22"/>
          <w:szCs w:val="22"/>
        </w:rPr>
        <w:t>of</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their</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employment</w:t>
      </w:r>
      <w:proofErr w:type="spellEnd"/>
      <w:r w:rsidR="00DA00E7" w:rsidRPr="007800EF">
        <w:rPr>
          <w:rFonts w:ascii="Times New Roman" w:hAnsi="Times New Roman" w:cs="Times New Roman"/>
          <w:i/>
          <w:sz w:val="22"/>
          <w:szCs w:val="22"/>
        </w:rPr>
        <w:t>.</w:t>
      </w:r>
    </w:p>
    <w:p w14:paraId="74BFE3A8" w14:textId="77777777" w:rsidR="00FB5026" w:rsidRPr="007800EF" w:rsidRDefault="00FB5026" w:rsidP="00FB5026">
      <w:pPr>
        <w:pStyle w:val="Bezmezer"/>
        <w:rPr>
          <w:rFonts w:ascii="Times New Roman" w:hAnsi="Times New Roman" w:cs="Times New Roman"/>
          <w:color w:val="000000"/>
        </w:rPr>
      </w:pPr>
    </w:p>
    <w:p w14:paraId="73569465" w14:textId="348CD69A" w:rsidR="00FB5026" w:rsidRPr="003258B8" w:rsidRDefault="00192217" w:rsidP="00192217">
      <w:pPr>
        <w:pStyle w:val="Bezmezer"/>
        <w:ind w:left="708" w:hanging="424"/>
        <w:rPr>
          <w:rFonts w:ascii="Times New Roman" w:hAnsi="Times New Roman" w:cs="Times New Roman"/>
          <w:color w:val="000000"/>
        </w:rPr>
      </w:pPr>
      <w:r>
        <w:rPr>
          <w:rFonts w:ascii="Times New Roman" w:hAnsi="Times New Roman" w:cs="Times New Roman"/>
          <w:color w:val="000000"/>
        </w:rPr>
        <w:t>5.19.2</w:t>
      </w:r>
      <w:r>
        <w:rPr>
          <w:rFonts w:ascii="Times New Roman" w:hAnsi="Times New Roman" w:cs="Times New Roman"/>
          <w:color w:val="000000"/>
        </w:rPr>
        <w:tab/>
      </w:r>
      <w:r w:rsidR="00DA00E7" w:rsidRPr="007800EF">
        <w:rPr>
          <w:rFonts w:ascii="Times New Roman" w:hAnsi="Times New Roman" w:cs="Times New Roman"/>
          <w:color w:val="000000"/>
        </w:rPr>
        <w:t>Společnost dodržuje zákonné předpisy týkající se padělků a přijímá systémová opatření, která napomáhají jejich včasnému odhalení.</w:t>
      </w:r>
      <w:r w:rsidR="003258B8">
        <w:rPr>
          <w:rFonts w:ascii="Times New Roman" w:hAnsi="Times New Roman" w:cs="Times New Roman"/>
          <w:color w:val="000000"/>
        </w:rPr>
        <w:br/>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company</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complies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with</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legal</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regulations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regarding</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forgeries</w:t>
      </w:r>
      <w:proofErr w:type="spellEnd"/>
      <w:r w:rsidR="00DA00E7" w:rsidRPr="007800EF">
        <w:rPr>
          <w:rFonts w:ascii="Times New Roman" w:hAnsi="Times New Roman" w:cs="Times New Roman"/>
          <w:i/>
          <w:sz w:val="22"/>
          <w:szCs w:val="22"/>
        </w:rPr>
        <w:t xml:space="preserve"> and </w:t>
      </w:r>
      <w:proofErr w:type="spellStart"/>
      <w:r w:rsidR="00DA00E7" w:rsidRPr="007800EF">
        <w:rPr>
          <w:rFonts w:ascii="Times New Roman" w:hAnsi="Times New Roman" w:cs="Times New Roman"/>
          <w:i/>
          <w:sz w:val="22"/>
          <w:szCs w:val="22"/>
        </w:rPr>
        <w:t>takes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systemic</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measures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that</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help</w:t>
      </w:r>
      <w:proofErr w:type="spellEnd"/>
      <w:r w:rsidR="00DA00E7" w:rsidRPr="007800EF">
        <w:rPr>
          <w:rFonts w:ascii="Times New Roman" w:hAnsi="Times New Roman" w:cs="Times New Roman"/>
          <w:i/>
          <w:sz w:val="22"/>
          <w:szCs w:val="22"/>
        </w:rPr>
        <w:t xml:space="preserve"> to </w:t>
      </w:r>
      <w:proofErr w:type="spellStart"/>
      <w:r w:rsidR="00DA00E7" w:rsidRPr="007800EF">
        <w:rPr>
          <w:rFonts w:ascii="Times New Roman" w:hAnsi="Times New Roman" w:cs="Times New Roman"/>
          <w:i/>
          <w:sz w:val="22"/>
          <w:szCs w:val="22"/>
        </w:rPr>
        <w:t>detect</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them</w:t>
      </w:r>
      <w:proofErr w:type="spellEnd"/>
      <w:r w:rsidR="00DA00E7" w:rsidRPr="007800EF">
        <w:rPr>
          <w:rFonts w:ascii="Times New Roman" w:hAnsi="Times New Roman" w:cs="Times New Roman"/>
          <w:i/>
          <w:sz w:val="22"/>
          <w:szCs w:val="22"/>
        </w:rPr>
        <w:t xml:space="preserve"> in a </w:t>
      </w:r>
      <w:proofErr w:type="spellStart"/>
      <w:r w:rsidR="00DA00E7" w:rsidRPr="007800EF">
        <w:rPr>
          <w:rFonts w:ascii="Times New Roman" w:hAnsi="Times New Roman" w:cs="Times New Roman"/>
          <w:i/>
          <w:sz w:val="22"/>
          <w:szCs w:val="22"/>
        </w:rPr>
        <w:t>timely</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manner</w:t>
      </w:r>
      <w:proofErr w:type="spellEnd"/>
      <w:r w:rsidR="00DA00E7" w:rsidRPr="007800EF">
        <w:rPr>
          <w:rFonts w:ascii="Times New Roman" w:hAnsi="Times New Roman" w:cs="Times New Roman"/>
          <w:i/>
          <w:sz w:val="22"/>
          <w:szCs w:val="22"/>
        </w:rPr>
        <w:t>.</w:t>
      </w:r>
    </w:p>
    <w:p w14:paraId="0498C1FC" w14:textId="77777777" w:rsidR="00FB5026" w:rsidRPr="007800EF" w:rsidRDefault="00FB5026" w:rsidP="00FB5026">
      <w:pPr>
        <w:pStyle w:val="Bezmezer"/>
        <w:rPr>
          <w:rFonts w:ascii="Times New Roman" w:hAnsi="Times New Roman" w:cs="Times New Roman"/>
          <w:color w:val="000000"/>
        </w:rPr>
      </w:pPr>
    </w:p>
    <w:p w14:paraId="110282E2" w14:textId="5B48F65C" w:rsidR="00DA00E7" w:rsidRDefault="00192217" w:rsidP="00192217">
      <w:pPr>
        <w:pStyle w:val="Bezmezer"/>
        <w:ind w:left="708" w:hanging="424"/>
        <w:rPr>
          <w:rFonts w:ascii="Times New Roman" w:hAnsi="Times New Roman" w:cs="Times New Roman"/>
          <w:i/>
          <w:sz w:val="22"/>
          <w:szCs w:val="22"/>
        </w:rPr>
      </w:pPr>
      <w:r>
        <w:rPr>
          <w:rFonts w:ascii="Times New Roman" w:hAnsi="Times New Roman" w:cs="Times New Roman"/>
          <w:color w:val="000000"/>
        </w:rPr>
        <w:t>5.19.3</w:t>
      </w:r>
      <w:r>
        <w:rPr>
          <w:rFonts w:ascii="Times New Roman" w:hAnsi="Times New Roman" w:cs="Times New Roman"/>
          <w:color w:val="000000"/>
        </w:rPr>
        <w:tab/>
      </w:r>
      <w:r w:rsidR="00DA00E7" w:rsidRPr="007800EF">
        <w:rPr>
          <w:rFonts w:ascii="Times New Roman" w:hAnsi="Times New Roman" w:cs="Times New Roman"/>
          <w:color w:val="000000"/>
        </w:rPr>
        <w:t>Zaměstnanci jsou povinni dodržovat etické chování a hlásit jakékoli podezření na výskyt padělaných dílů nebo jejich užití ve výrobě.</w:t>
      </w:r>
      <w:r w:rsidR="00FB5026" w:rsidRPr="007800EF">
        <w:rPr>
          <w:rFonts w:ascii="Times New Roman" w:hAnsi="Times New Roman" w:cs="Times New Roman"/>
          <w:color w:val="000000"/>
        </w:rPr>
        <w:t xml:space="preserve"> </w:t>
      </w:r>
      <w:r w:rsidR="003258B8">
        <w:rPr>
          <w:rFonts w:ascii="Times New Roman" w:hAnsi="Times New Roman" w:cs="Times New Roman"/>
          <w:color w:val="000000"/>
        </w:rPr>
        <w:br/>
      </w:r>
      <w:proofErr w:type="spellStart"/>
      <w:r w:rsidR="00DA00E7" w:rsidRPr="007800EF">
        <w:rPr>
          <w:rFonts w:ascii="Times New Roman" w:hAnsi="Times New Roman" w:cs="Times New Roman"/>
          <w:i/>
          <w:sz w:val="22"/>
          <w:szCs w:val="22"/>
        </w:rPr>
        <w:t>Employees</w:t>
      </w:r>
      <w:proofErr w:type="spellEnd"/>
      <w:r w:rsidR="00DA00E7" w:rsidRPr="007800EF">
        <w:rPr>
          <w:rFonts w:ascii="Times New Roman" w:hAnsi="Times New Roman" w:cs="Times New Roman"/>
          <w:i/>
          <w:sz w:val="22"/>
          <w:szCs w:val="22"/>
        </w:rPr>
        <w:t xml:space="preserve"> are </w:t>
      </w:r>
      <w:proofErr w:type="spellStart"/>
      <w:r w:rsidR="00DA00E7" w:rsidRPr="007800EF">
        <w:rPr>
          <w:rFonts w:ascii="Times New Roman" w:hAnsi="Times New Roman" w:cs="Times New Roman"/>
          <w:i/>
          <w:sz w:val="22"/>
          <w:szCs w:val="22"/>
        </w:rPr>
        <w:t>obliged</w:t>
      </w:r>
      <w:proofErr w:type="spellEnd"/>
      <w:r w:rsidR="00DA00E7" w:rsidRPr="007800EF">
        <w:rPr>
          <w:rFonts w:ascii="Times New Roman" w:hAnsi="Times New Roman" w:cs="Times New Roman"/>
          <w:i/>
          <w:sz w:val="22"/>
          <w:szCs w:val="22"/>
        </w:rPr>
        <w:t xml:space="preserve"> to </w:t>
      </w:r>
      <w:proofErr w:type="spellStart"/>
      <w:r w:rsidR="00DA00E7" w:rsidRPr="007800EF">
        <w:rPr>
          <w:rFonts w:ascii="Times New Roman" w:hAnsi="Times New Roman" w:cs="Times New Roman"/>
          <w:i/>
          <w:sz w:val="22"/>
          <w:szCs w:val="22"/>
        </w:rPr>
        <w:t>observe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ethical</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behavior</w:t>
      </w:r>
      <w:proofErr w:type="spellEnd"/>
      <w:r w:rsidR="00DA00E7" w:rsidRPr="007800EF">
        <w:rPr>
          <w:rFonts w:ascii="Times New Roman" w:hAnsi="Times New Roman" w:cs="Times New Roman"/>
          <w:i/>
          <w:sz w:val="22"/>
          <w:szCs w:val="22"/>
        </w:rPr>
        <w:t xml:space="preserve"> and report any </w:t>
      </w:r>
      <w:proofErr w:type="spellStart"/>
      <w:r w:rsidR="00DA00E7" w:rsidRPr="007800EF">
        <w:rPr>
          <w:rFonts w:ascii="Times New Roman" w:hAnsi="Times New Roman" w:cs="Times New Roman"/>
          <w:i/>
          <w:sz w:val="22"/>
          <w:szCs w:val="22"/>
        </w:rPr>
        <w:t>suspicion</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of</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occurrence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of</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counterfeit</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parts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or</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their</w:t>
      </w:r>
      <w:proofErr w:type="spellEnd"/>
      <w:r w:rsidR="00DA00E7" w:rsidRPr="007800EF">
        <w:rPr>
          <w:rFonts w:ascii="Times New Roman" w:hAnsi="Times New Roman" w:cs="Times New Roman"/>
          <w:i/>
          <w:sz w:val="22"/>
          <w:szCs w:val="22"/>
        </w:rPr>
        <w:t xml:space="preserve"> use in </w:t>
      </w:r>
      <w:proofErr w:type="spellStart"/>
      <w:r w:rsidR="00DA00E7" w:rsidRPr="007800EF">
        <w:rPr>
          <w:rFonts w:ascii="Times New Roman" w:hAnsi="Times New Roman" w:cs="Times New Roman"/>
          <w:i/>
          <w:sz w:val="22"/>
          <w:szCs w:val="22"/>
        </w:rPr>
        <w:t>production</w:t>
      </w:r>
      <w:proofErr w:type="spellEnd"/>
      <w:r w:rsidR="00DA00E7" w:rsidRPr="007800EF">
        <w:rPr>
          <w:rFonts w:ascii="Times New Roman" w:hAnsi="Times New Roman" w:cs="Times New Roman"/>
          <w:i/>
          <w:sz w:val="22"/>
          <w:szCs w:val="22"/>
        </w:rPr>
        <w:t>.</w:t>
      </w:r>
    </w:p>
    <w:p w14:paraId="484E202B" w14:textId="77777777" w:rsidR="00192217" w:rsidRPr="007800EF" w:rsidRDefault="00192217" w:rsidP="00192217">
      <w:pPr>
        <w:pStyle w:val="Bezmezer"/>
        <w:ind w:left="708" w:hanging="424"/>
        <w:rPr>
          <w:rFonts w:ascii="Times New Roman" w:hAnsi="Times New Roman" w:cs="Times New Roman"/>
          <w:color w:val="000000"/>
        </w:rPr>
      </w:pPr>
    </w:p>
    <w:p w14:paraId="1AE137C6" w14:textId="45BB52BB" w:rsidR="00DA00E7" w:rsidRPr="007800EF" w:rsidRDefault="00192217" w:rsidP="00192217">
      <w:pPr>
        <w:pStyle w:val="Bezmezer"/>
        <w:ind w:left="708" w:hanging="424"/>
        <w:rPr>
          <w:rFonts w:ascii="Times New Roman" w:hAnsi="Times New Roman" w:cs="Times New Roman"/>
          <w:color w:val="000000"/>
        </w:rPr>
      </w:pPr>
      <w:r>
        <w:rPr>
          <w:rFonts w:ascii="Times New Roman" w:hAnsi="Times New Roman" w:cs="Times New Roman"/>
          <w:color w:val="000000"/>
        </w:rPr>
        <w:t>5.19.4</w:t>
      </w:r>
      <w:r>
        <w:rPr>
          <w:rFonts w:ascii="Times New Roman" w:hAnsi="Times New Roman" w:cs="Times New Roman"/>
          <w:color w:val="000000"/>
        </w:rPr>
        <w:tab/>
      </w:r>
      <w:r w:rsidR="00DA00E7" w:rsidRPr="007800EF">
        <w:rPr>
          <w:rFonts w:ascii="Times New Roman" w:hAnsi="Times New Roman" w:cs="Times New Roman"/>
          <w:color w:val="000000"/>
        </w:rPr>
        <w:t>Společnost věnuje zvýšenou pozornost výběru spolehlivých dodavatelů a stanovuje jasné požadavky na kvalitu a původ dodaného zboží.</w:t>
      </w:r>
      <w:r w:rsidR="00FB5026" w:rsidRPr="007800EF">
        <w:rPr>
          <w:rFonts w:ascii="Times New Roman" w:hAnsi="Times New Roman" w:cs="Times New Roman"/>
          <w:color w:val="000000"/>
        </w:rPr>
        <w:t xml:space="preserve"> </w:t>
      </w:r>
      <w:r w:rsidR="003258B8">
        <w:rPr>
          <w:rFonts w:ascii="Times New Roman" w:hAnsi="Times New Roman" w:cs="Times New Roman"/>
          <w:color w:val="000000"/>
        </w:rPr>
        <w:br/>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company</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pays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increased</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attention</w:t>
      </w:r>
      <w:proofErr w:type="spellEnd"/>
      <w:r w:rsidR="00DA00E7" w:rsidRPr="007800EF">
        <w:rPr>
          <w:rFonts w:ascii="Times New Roman" w:hAnsi="Times New Roman" w:cs="Times New Roman"/>
          <w:i/>
          <w:sz w:val="22"/>
          <w:szCs w:val="22"/>
        </w:rPr>
        <w:t xml:space="preserve"> to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selection</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of</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reliable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suppliers</w:t>
      </w:r>
      <w:proofErr w:type="spellEnd"/>
      <w:r w:rsidR="00DA00E7" w:rsidRPr="007800EF">
        <w:rPr>
          <w:rFonts w:ascii="Times New Roman" w:hAnsi="Times New Roman" w:cs="Times New Roman"/>
          <w:i/>
          <w:sz w:val="22"/>
          <w:szCs w:val="22"/>
        </w:rPr>
        <w:t xml:space="preserve"> and </w:t>
      </w:r>
      <w:proofErr w:type="spellStart"/>
      <w:r w:rsidR="00DA00E7" w:rsidRPr="007800EF">
        <w:rPr>
          <w:rFonts w:ascii="Times New Roman" w:hAnsi="Times New Roman" w:cs="Times New Roman"/>
          <w:i/>
          <w:sz w:val="22"/>
          <w:szCs w:val="22"/>
        </w:rPr>
        <w:t>sets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clear</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requirements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for</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quality</w:t>
      </w:r>
      <w:proofErr w:type="spellEnd"/>
      <w:r w:rsidR="00DA00E7" w:rsidRPr="007800EF">
        <w:rPr>
          <w:rFonts w:ascii="Times New Roman" w:hAnsi="Times New Roman" w:cs="Times New Roman"/>
          <w:i/>
          <w:sz w:val="22"/>
          <w:szCs w:val="22"/>
        </w:rPr>
        <w:t xml:space="preserve"> and </w:t>
      </w:r>
      <w:proofErr w:type="spellStart"/>
      <w:r w:rsidR="00DA00E7" w:rsidRPr="007800EF">
        <w:rPr>
          <w:rFonts w:ascii="Times New Roman" w:hAnsi="Times New Roman" w:cs="Times New Roman"/>
          <w:i/>
          <w:sz w:val="22"/>
          <w:szCs w:val="22"/>
        </w:rPr>
        <w:t>origin</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of</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delivered</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goods</w:t>
      </w:r>
      <w:proofErr w:type="spellEnd"/>
      <w:r w:rsidR="00DA00E7" w:rsidRPr="007800EF">
        <w:rPr>
          <w:rFonts w:ascii="Times New Roman" w:hAnsi="Times New Roman" w:cs="Times New Roman"/>
          <w:i/>
          <w:sz w:val="22"/>
          <w:szCs w:val="22"/>
        </w:rPr>
        <w:t>.</w:t>
      </w:r>
    </w:p>
    <w:p w14:paraId="73943AC6" w14:textId="77777777" w:rsidR="00FB5026" w:rsidRPr="007800EF" w:rsidRDefault="00FB5026" w:rsidP="00FB5026">
      <w:pPr>
        <w:pStyle w:val="Odstavecseseznamem"/>
        <w:rPr>
          <w:rFonts w:ascii="Times New Roman" w:hAnsi="Times New Roman" w:cs="Times New Roman"/>
          <w:color w:val="000000"/>
        </w:rPr>
      </w:pPr>
    </w:p>
    <w:p w14:paraId="16D7E5B6" w14:textId="77777777" w:rsidR="00FB5026" w:rsidRPr="007800EF" w:rsidRDefault="00FB5026" w:rsidP="00FB5026">
      <w:pPr>
        <w:pStyle w:val="Bezmezer"/>
        <w:rPr>
          <w:rFonts w:ascii="Times New Roman" w:hAnsi="Times New Roman" w:cs="Times New Roman"/>
          <w:color w:val="000000"/>
        </w:rPr>
      </w:pPr>
    </w:p>
    <w:p w14:paraId="2C49821F" w14:textId="007F2686" w:rsidR="00DA00E7" w:rsidRDefault="00192217" w:rsidP="00192217">
      <w:pPr>
        <w:pStyle w:val="Bezmezer"/>
        <w:ind w:left="708" w:hanging="424"/>
        <w:rPr>
          <w:rFonts w:ascii="Times New Roman" w:hAnsi="Times New Roman" w:cs="Times New Roman"/>
          <w:i/>
          <w:sz w:val="22"/>
          <w:szCs w:val="22"/>
        </w:rPr>
      </w:pPr>
      <w:r>
        <w:rPr>
          <w:rFonts w:ascii="Times New Roman" w:hAnsi="Times New Roman" w:cs="Times New Roman"/>
          <w:color w:val="000000"/>
        </w:rPr>
        <w:t>5.19.5</w:t>
      </w:r>
      <w:r>
        <w:rPr>
          <w:rFonts w:ascii="Times New Roman" w:hAnsi="Times New Roman" w:cs="Times New Roman"/>
          <w:color w:val="000000"/>
        </w:rPr>
        <w:tab/>
      </w:r>
      <w:r w:rsidR="00DA00E7" w:rsidRPr="007800EF">
        <w:rPr>
          <w:rFonts w:ascii="Times New Roman" w:hAnsi="Times New Roman" w:cs="Times New Roman"/>
          <w:color w:val="000000"/>
        </w:rPr>
        <w:t>Společnost zajišťuje, že jsou všichni zaměstnanci řádně a pravidelně proškoleni a informováni o tom, jak postupovat v případě, kdyby byly padělané díly ve Společnosti odhaleny.</w:t>
      </w:r>
      <w:r w:rsidR="003258B8">
        <w:rPr>
          <w:rFonts w:ascii="Times New Roman" w:hAnsi="Times New Roman" w:cs="Times New Roman"/>
          <w:color w:val="000000"/>
        </w:rPr>
        <w:br/>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Company</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ensures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that</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all</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employees</w:t>
      </w:r>
      <w:proofErr w:type="spellEnd"/>
      <w:r w:rsidR="00DA00E7" w:rsidRPr="007800EF">
        <w:rPr>
          <w:rFonts w:ascii="Times New Roman" w:hAnsi="Times New Roman" w:cs="Times New Roman"/>
          <w:i/>
          <w:sz w:val="22"/>
          <w:szCs w:val="22"/>
        </w:rPr>
        <w:t xml:space="preserve"> are </w:t>
      </w:r>
      <w:proofErr w:type="spellStart"/>
      <w:r w:rsidR="00DA00E7" w:rsidRPr="007800EF">
        <w:rPr>
          <w:rFonts w:ascii="Times New Roman" w:hAnsi="Times New Roman" w:cs="Times New Roman"/>
          <w:i/>
          <w:sz w:val="22"/>
          <w:szCs w:val="22"/>
        </w:rPr>
        <w:t>properly</w:t>
      </w:r>
      <w:proofErr w:type="spellEnd"/>
      <w:r w:rsidR="00DA00E7" w:rsidRPr="007800EF">
        <w:rPr>
          <w:rFonts w:ascii="Times New Roman" w:hAnsi="Times New Roman" w:cs="Times New Roman"/>
          <w:i/>
          <w:sz w:val="22"/>
          <w:szCs w:val="22"/>
        </w:rPr>
        <w:t xml:space="preserve"> and </w:t>
      </w:r>
      <w:proofErr w:type="spellStart"/>
      <w:r w:rsidR="00DA00E7" w:rsidRPr="007800EF">
        <w:rPr>
          <w:rFonts w:ascii="Times New Roman" w:hAnsi="Times New Roman" w:cs="Times New Roman"/>
          <w:i/>
          <w:sz w:val="22"/>
          <w:szCs w:val="22"/>
        </w:rPr>
        <w:t>regularly</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trained</w:t>
      </w:r>
      <w:proofErr w:type="spellEnd"/>
      <w:r w:rsidR="00DA00E7" w:rsidRPr="007800EF">
        <w:rPr>
          <w:rFonts w:ascii="Times New Roman" w:hAnsi="Times New Roman" w:cs="Times New Roman"/>
          <w:i/>
          <w:sz w:val="22"/>
          <w:szCs w:val="22"/>
        </w:rPr>
        <w:t xml:space="preserve"> and </w:t>
      </w:r>
      <w:proofErr w:type="spellStart"/>
      <w:r w:rsidR="00DA00E7" w:rsidRPr="007800EF">
        <w:rPr>
          <w:rFonts w:ascii="Times New Roman" w:hAnsi="Times New Roman" w:cs="Times New Roman"/>
          <w:i/>
          <w:sz w:val="22"/>
          <w:szCs w:val="22"/>
        </w:rPr>
        <w:t>informed</w:t>
      </w:r>
      <w:proofErr w:type="spellEnd"/>
      <w:r w:rsidR="00DA00E7" w:rsidRPr="007800EF">
        <w:rPr>
          <w:rFonts w:ascii="Times New Roman" w:hAnsi="Times New Roman" w:cs="Times New Roman"/>
          <w:i/>
          <w:sz w:val="22"/>
          <w:szCs w:val="22"/>
        </w:rPr>
        <w:t xml:space="preserve"> on </w:t>
      </w:r>
      <w:proofErr w:type="spellStart"/>
      <w:r w:rsidR="00DA00E7" w:rsidRPr="007800EF">
        <w:rPr>
          <w:rFonts w:ascii="Times New Roman" w:hAnsi="Times New Roman" w:cs="Times New Roman"/>
          <w:i/>
          <w:sz w:val="22"/>
          <w:szCs w:val="22"/>
        </w:rPr>
        <w:t>how</w:t>
      </w:r>
      <w:proofErr w:type="spellEnd"/>
      <w:r w:rsidR="00DA00E7" w:rsidRPr="007800EF">
        <w:rPr>
          <w:rFonts w:ascii="Times New Roman" w:hAnsi="Times New Roman" w:cs="Times New Roman"/>
          <w:i/>
          <w:sz w:val="22"/>
          <w:szCs w:val="22"/>
        </w:rPr>
        <w:t xml:space="preserve"> to </w:t>
      </w:r>
      <w:proofErr w:type="spellStart"/>
      <w:r w:rsidR="00DA00E7" w:rsidRPr="007800EF">
        <w:rPr>
          <w:rFonts w:ascii="Times New Roman" w:hAnsi="Times New Roman" w:cs="Times New Roman"/>
          <w:i/>
          <w:sz w:val="22"/>
          <w:szCs w:val="22"/>
        </w:rPr>
        <w:t>proceed</w:t>
      </w:r>
      <w:proofErr w:type="spellEnd"/>
      <w:r w:rsidR="00DA00E7" w:rsidRPr="007800EF">
        <w:rPr>
          <w:rFonts w:ascii="Times New Roman" w:hAnsi="Times New Roman" w:cs="Times New Roman"/>
          <w:i/>
          <w:sz w:val="22"/>
          <w:szCs w:val="22"/>
        </w:rPr>
        <w:t xml:space="preserve"> in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event </w:t>
      </w:r>
      <w:proofErr w:type="spellStart"/>
      <w:r w:rsidR="00DA00E7" w:rsidRPr="007800EF">
        <w:rPr>
          <w:rFonts w:ascii="Times New Roman" w:hAnsi="Times New Roman" w:cs="Times New Roman"/>
          <w:i/>
          <w:sz w:val="22"/>
          <w:szCs w:val="22"/>
        </w:rPr>
        <w:t>that</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counterfeit</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parts</w:t>
      </w:r>
      <w:proofErr w:type="spellEnd"/>
      <w:r w:rsidR="00DA00E7" w:rsidRPr="007800EF">
        <w:rPr>
          <w:rFonts w:ascii="Times New Roman" w:hAnsi="Times New Roman" w:cs="Times New Roman"/>
          <w:i/>
          <w:sz w:val="22"/>
          <w:szCs w:val="22"/>
        </w:rPr>
        <w:t xml:space="preserve"> are </w:t>
      </w:r>
      <w:proofErr w:type="spellStart"/>
      <w:r w:rsidR="00DA00E7" w:rsidRPr="007800EF">
        <w:rPr>
          <w:rFonts w:ascii="Times New Roman" w:hAnsi="Times New Roman" w:cs="Times New Roman"/>
          <w:i/>
          <w:sz w:val="22"/>
          <w:szCs w:val="22"/>
        </w:rPr>
        <w:t>discovered</w:t>
      </w:r>
      <w:proofErr w:type="spellEnd"/>
      <w:r w:rsidR="00DA00E7" w:rsidRPr="007800EF">
        <w:rPr>
          <w:rFonts w:ascii="Times New Roman" w:hAnsi="Times New Roman" w:cs="Times New Roman"/>
          <w:i/>
          <w:sz w:val="22"/>
          <w:szCs w:val="22"/>
        </w:rPr>
        <w:t xml:space="preserve"> in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Company</w:t>
      </w:r>
      <w:proofErr w:type="spellEnd"/>
      <w:r w:rsidR="00DA00E7" w:rsidRPr="007800EF">
        <w:rPr>
          <w:rFonts w:ascii="Times New Roman" w:hAnsi="Times New Roman" w:cs="Times New Roman"/>
          <w:i/>
          <w:sz w:val="22"/>
          <w:szCs w:val="22"/>
        </w:rPr>
        <w:t>.</w:t>
      </w:r>
    </w:p>
    <w:p w14:paraId="47E3C19E" w14:textId="77777777" w:rsidR="00192217" w:rsidRPr="007800EF" w:rsidRDefault="00192217" w:rsidP="00192217">
      <w:pPr>
        <w:pStyle w:val="Bezmezer"/>
        <w:ind w:left="708" w:hanging="424"/>
        <w:rPr>
          <w:rFonts w:ascii="Times New Roman" w:hAnsi="Times New Roman" w:cs="Times New Roman"/>
          <w:color w:val="000000"/>
        </w:rPr>
      </w:pPr>
    </w:p>
    <w:p w14:paraId="0D48420D" w14:textId="13FB95ED" w:rsidR="00DA00E7" w:rsidRPr="007800EF" w:rsidRDefault="00192217" w:rsidP="00192217">
      <w:pPr>
        <w:pStyle w:val="Bezmezer"/>
        <w:ind w:left="708" w:hanging="424"/>
        <w:rPr>
          <w:rFonts w:ascii="Times New Roman" w:hAnsi="Times New Roman" w:cs="Times New Roman"/>
          <w:color w:val="000000"/>
        </w:rPr>
      </w:pPr>
      <w:r>
        <w:rPr>
          <w:rFonts w:ascii="Times New Roman" w:hAnsi="Times New Roman" w:cs="Times New Roman"/>
          <w:color w:val="000000"/>
        </w:rPr>
        <w:t>5.19.6</w:t>
      </w:r>
      <w:r>
        <w:rPr>
          <w:rFonts w:ascii="Times New Roman" w:hAnsi="Times New Roman" w:cs="Times New Roman"/>
          <w:color w:val="000000"/>
        </w:rPr>
        <w:tab/>
      </w:r>
      <w:r>
        <w:rPr>
          <w:rFonts w:ascii="Times New Roman" w:hAnsi="Times New Roman" w:cs="Times New Roman"/>
          <w:color w:val="000000"/>
        </w:rPr>
        <w:tab/>
      </w:r>
      <w:r w:rsidR="00DA00E7" w:rsidRPr="007800EF">
        <w:rPr>
          <w:rFonts w:ascii="Times New Roman" w:hAnsi="Times New Roman" w:cs="Times New Roman"/>
          <w:color w:val="000000"/>
        </w:rPr>
        <w:t>Společnost bude spolupracovat s orgány činnými v trestním řízení při odhalování a stíhání padělatelů v boji proti padělání, a to v souladu s účinnými právními předpisy České republiky.</w:t>
      </w:r>
      <w:r w:rsidR="003258B8">
        <w:rPr>
          <w:rFonts w:ascii="Times New Roman" w:hAnsi="Times New Roman" w:cs="Times New Roman"/>
          <w:color w:val="000000"/>
        </w:rPr>
        <w:br/>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company</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will</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cooperate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with</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law</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enforcement</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authorities</w:t>
      </w:r>
      <w:proofErr w:type="spellEnd"/>
      <w:r w:rsidR="00DA00E7" w:rsidRPr="007800EF">
        <w:rPr>
          <w:rFonts w:ascii="Times New Roman" w:hAnsi="Times New Roman" w:cs="Times New Roman"/>
          <w:i/>
          <w:sz w:val="22"/>
          <w:szCs w:val="22"/>
        </w:rPr>
        <w:t xml:space="preserve"> in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detection</w:t>
      </w:r>
      <w:proofErr w:type="spellEnd"/>
      <w:r w:rsidR="00DA00E7" w:rsidRPr="007800EF">
        <w:rPr>
          <w:rFonts w:ascii="Times New Roman" w:hAnsi="Times New Roman" w:cs="Times New Roman"/>
          <w:i/>
          <w:sz w:val="22"/>
          <w:szCs w:val="22"/>
        </w:rPr>
        <w:t xml:space="preserve"> and </w:t>
      </w:r>
      <w:proofErr w:type="spellStart"/>
      <w:r w:rsidR="00DA00E7" w:rsidRPr="007800EF">
        <w:rPr>
          <w:rFonts w:ascii="Times New Roman" w:hAnsi="Times New Roman" w:cs="Times New Roman"/>
          <w:i/>
          <w:sz w:val="22"/>
          <w:szCs w:val="22"/>
        </w:rPr>
        <w:t>prosecution</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of</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counterfeiters</w:t>
      </w:r>
      <w:proofErr w:type="spellEnd"/>
      <w:r w:rsidR="00DA00E7" w:rsidRPr="007800EF">
        <w:rPr>
          <w:rFonts w:ascii="Times New Roman" w:hAnsi="Times New Roman" w:cs="Times New Roman"/>
          <w:i/>
          <w:sz w:val="22"/>
          <w:szCs w:val="22"/>
        </w:rPr>
        <w:t xml:space="preserve"> in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fight</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against</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counterfeiting</w:t>
      </w:r>
      <w:proofErr w:type="spellEnd"/>
      <w:r w:rsidR="00DA00E7" w:rsidRPr="007800EF">
        <w:rPr>
          <w:rFonts w:ascii="Times New Roman" w:hAnsi="Times New Roman" w:cs="Times New Roman"/>
          <w:i/>
          <w:sz w:val="22"/>
          <w:szCs w:val="22"/>
        </w:rPr>
        <w:t xml:space="preserve">, in </w:t>
      </w:r>
      <w:proofErr w:type="spellStart"/>
      <w:r w:rsidR="00DA00E7" w:rsidRPr="007800EF">
        <w:rPr>
          <w:rFonts w:ascii="Times New Roman" w:hAnsi="Times New Roman" w:cs="Times New Roman"/>
          <w:i/>
          <w:sz w:val="22"/>
          <w:szCs w:val="22"/>
        </w:rPr>
        <w:t>accordance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with</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effective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legal</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regulations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of</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Czech Republic.</w:t>
      </w:r>
    </w:p>
    <w:p w14:paraId="1F41848F" w14:textId="4C6527D8" w:rsidR="00DA00E7" w:rsidRPr="007800EF" w:rsidRDefault="00AD3FD9" w:rsidP="00192217">
      <w:pPr>
        <w:pStyle w:val="Nadpis2"/>
        <w:numPr>
          <w:ilvl w:val="1"/>
          <w:numId w:val="171"/>
        </w:numPr>
        <w:rPr>
          <w:rFonts w:ascii="Times New Roman" w:hAnsi="Times New Roman" w:cs="Times New Roman"/>
        </w:rPr>
      </w:pPr>
      <w:bookmarkStart w:id="214" w:name="_Toc230874031"/>
      <w:bookmarkStart w:id="215" w:name="_Toc231808553"/>
      <w:r>
        <w:rPr>
          <w:rFonts w:ascii="Times New Roman" w:hAnsi="Times New Roman" w:cs="Times New Roman"/>
          <w:b/>
        </w:rPr>
        <w:t>K</w:t>
      </w:r>
      <w:r w:rsidR="00DA00E7" w:rsidRPr="007800EF">
        <w:rPr>
          <w:rFonts w:ascii="Times New Roman" w:hAnsi="Times New Roman" w:cs="Times New Roman"/>
          <w:b/>
        </w:rPr>
        <w:t>ontrolní opatření pro vývoz, dovoz a ekonomické sankce</w:t>
      </w:r>
      <w:r w:rsidR="00DA00E7" w:rsidRPr="007800EF">
        <w:rPr>
          <w:rFonts w:ascii="Times New Roman" w:hAnsi="Times New Roman" w:cs="Times New Roman"/>
        </w:rPr>
        <w:t xml:space="preserve"> / </w:t>
      </w:r>
      <w:proofErr w:type="spellStart"/>
      <w:r w:rsidR="00DA00E7" w:rsidRPr="007800EF">
        <w:rPr>
          <w:rFonts w:ascii="Times New Roman" w:hAnsi="Times New Roman" w:cs="Times New Roman"/>
        </w:rPr>
        <w:t>Control</w:t>
      </w:r>
      <w:proofErr w:type="spellEnd"/>
      <w:r w:rsidR="00DA00E7" w:rsidRPr="007800EF">
        <w:rPr>
          <w:rFonts w:ascii="Times New Roman" w:hAnsi="Times New Roman" w:cs="Times New Roman"/>
        </w:rPr>
        <w:t xml:space="preserve"> </w:t>
      </w:r>
      <w:proofErr w:type="spellStart"/>
      <w:r w:rsidR="00DA00E7" w:rsidRPr="007800EF">
        <w:rPr>
          <w:rFonts w:ascii="Times New Roman" w:hAnsi="Times New Roman" w:cs="Times New Roman"/>
        </w:rPr>
        <w:t>measures</w:t>
      </w:r>
      <w:proofErr w:type="spellEnd"/>
      <w:r w:rsidR="00DA00E7" w:rsidRPr="007800EF">
        <w:rPr>
          <w:rFonts w:ascii="Times New Roman" w:hAnsi="Times New Roman" w:cs="Times New Roman"/>
        </w:rPr>
        <w:t xml:space="preserve"> </w:t>
      </w:r>
      <w:proofErr w:type="spellStart"/>
      <w:r w:rsidR="00DA00E7" w:rsidRPr="007800EF">
        <w:rPr>
          <w:rFonts w:ascii="Times New Roman" w:hAnsi="Times New Roman" w:cs="Times New Roman"/>
        </w:rPr>
        <w:t>for</w:t>
      </w:r>
      <w:proofErr w:type="spellEnd"/>
      <w:r w:rsidR="00DA00E7" w:rsidRPr="007800EF">
        <w:rPr>
          <w:rFonts w:ascii="Times New Roman" w:hAnsi="Times New Roman" w:cs="Times New Roman"/>
        </w:rPr>
        <w:t xml:space="preserve"> </w:t>
      </w:r>
      <w:proofErr w:type="spellStart"/>
      <w:r w:rsidR="00DA00E7" w:rsidRPr="007800EF">
        <w:rPr>
          <w:rFonts w:ascii="Times New Roman" w:hAnsi="Times New Roman" w:cs="Times New Roman"/>
        </w:rPr>
        <w:t>exports</w:t>
      </w:r>
      <w:proofErr w:type="spellEnd"/>
      <w:r w:rsidR="00DA00E7" w:rsidRPr="007800EF">
        <w:rPr>
          <w:rFonts w:ascii="Times New Roman" w:hAnsi="Times New Roman" w:cs="Times New Roman"/>
        </w:rPr>
        <w:t xml:space="preserve">, </w:t>
      </w:r>
      <w:proofErr w:type="spellStart"/>
      <w:r w:rsidR="00DA00E7" w:rsidRPr="007800EF">
        <w:rPr>
          <w:rFonts w:ascii="Times New Roman" w:hAnsi="Times New Roman" w:cs="Times New Roman"/>
        </w:rPr>
        <w:t>imports</w:t>
      </w:r>
      <w:proofErr w:type="spellEnd"/>
      <w:r w:rsidR="00DA00E7" w:rsidRPr="007800EF">
        <w:rPr>
          <w:rFonts w:ascii="Times New Roman" w:hAnsi="Times New Roman" w:cs="Times New Roman"/>
        </w:rPr>
        <w:t xml:space="preserve"> and </w:t>
      </w:r>
      <w:proofErr w:type="spellStart"/>
      <w:r w:rsidR="00DA00E7" w:rsidRPr="007800EF">
        <w:rPr>
          <w:rFonts w:ascii="Times New Roman" w:hAnsi="Times New Roman" w:cs="Times New Roman"/>
        </w:rPr>
        <w:t>economic</w:t>
      </w:r>
      <w:proofErr w:type="spellEnd"/>
      <w:r w:rsidR="00DA00E7" w:rsidRPr="007800EF">
        <w:rPr>
          <w:rFonts w:ascii="Times New Roman" w:hAnsi="Times New Roman" w:cs="Times New Roman"/>
        </w:rPr>
        <w:t xml:space="preserve"> </w:t>
      </w:r>
      <w:proofErr w:type="spellStart"/>
      <w:r w:rsidR="00DA00E7" w:rsidRPr="007800EF">
        <w:rPr>
          <w:rFonts w:ascii="Times New Roman" w:hAnsi="Times New Roman" w:cs="Times New Roman"/>
        </w:rPr>
        <w:t>sanctions</w:t>
      </w:r>
      <w:bookmarkEnd w:id="214"/>
      <w:bookmarkEnd w:id="215"/>
      <w:proofErr w:type="spellEnd"/>
    </w:p>
    <w:p w14:paraId="35928FC8" w14:textId="77777777" w:rsidR="00FB5026" w:rsidRPr="007800EF" w:rsidRDefault="00FB5026" w:rsidP="003258B8">
      <w:pPr>
        <w:rPr>
          <w:rFonts w:ascii="Times New Roman" w:hAnsi="Times New Roman" w:cs="Times New Roman"/>
        </w:rPr>
      </w:pPr>
    </w:p>
    <w:p w14:paraId="7001A921" w14:textId="018BB60A" w:rsidR="001B2DA0" w:rsidRPr="007800EF" w:rsidRDefault="00DA00E7" w:rsidP="001B2DA0">
      <w:pPr>
        <w:pStyle w:val="Bezmezer"/>
        <w:numPr>
          <w:ilvl w:val="2"/>
          <w:numId w:val="201"/>
        </w:numPr>
        <w:ind w:left="851" w:hanging="567"/>
        <w:rPr>
          <w:rFonts w:ascii="Times New Roman" w:hAnsi="Times New Roman" w:cs="Times New Roman"/>
          <w:i/>
          <w:sz w:val="22"/>
          <w:szCs w:val="22"/>
        </w:rPr>
      </w:pPr>
      <w:r w:rsidRPr="007800EF">
        <w:rPr>
          <w:rFonts w:ascii="Times New Roman" w:hAnsi="Times New Roman" w:cs="Times New Roman"/>
          <w:color w:val="000000"/>
        </w:rPr>
        <w:t>Společnost dodržuje účinné právní předpisy České republiky a mezinárodní smlouvy týkající se dovozu/vývozu zboží a příslušných ekonomických sankcí a zavádí systémová opatření, která umožňují včasné odhalení porušení těchto norem.</w:t>
      </w:r>
      <w:r w:rsidR="00FB5026" w:rsidRPr="007800EF">
        <w:rPr>
          <w:rFonts w:ascii="Times New Roman" w:hAnsi="Times New Roman" w:cs="Times New Roman"/>
          <w:color w:val="000000"/>
        </w:rPr>
        <w:t xml:space="preserve"> </w:t>
      </w:r>
      <w:r w:rsidR="003258B8">
        <w:rPr>
          <w:rFonts w:ascii="Times New Roman" w:hAnsi="Times New Roman" w:cs="Times New Roman"/>
          <w:color w:val="000000"/>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complies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effective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Czech Republic and </w:t>
      </w:r>
      <w:proofErr w:type="spellStart"/>
      <w:r w:rsidRPr="007800EF">
        <w:rPr>
          <w:rFonts w:ascii="Times New Roman" w:hAnsi="Times New Roman" w:cs="Times New Roman"/>
          <w:i/>
          <w:sz w:val="22"/>
          <w:szCs w:val="22"/>
        </w:rPr>
        <w:t>international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agreements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regarding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import/export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goods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relevant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economic</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sanctions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implements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systemic</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measures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enable</w:t>
      </w:r>
      <w:proofErr w:type="spellEnd"/>
      <w:r w:rsidRPr="007800EF">
        <w:rPr>
          <w:rFonts w:ascii="Times New Roman" w:hAnsi="Times New Roman" w:cs="Times New Roman"/>
          <w:i/>
          <w:sz w:val="22"/>
          <w:szCs w:val="22"/>
        </w:rPr>
        <w:t xml:space="preserve"> early </w:t>
      </w:r>
      <w:proofErr w:type="spellStart"/>
      <w:r w:rsidRPr="007800EF">
        <w:rPr>
          <w:rFonts w:ascii="Times New Roman" w:hAnsi="Times New Roman" w:cs="Times New Roman"/>
          <w:i/>
          <w:sz w:val="22"/>
          <w:szCs w:val="22"/>
        </w:rPr>
        <w:t>detection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violations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these </w:t>
      </w:r>
      <w:proofErr w:type="spellStart"/>
      <w:r w:rsidRPr="007800EF">
        <w:rPr>
          <w:rFonts w:ascii="Times New Roman" w:hAnsi="Times New Roman" w:cs="Times New Roman"/>
          <w:i/>
          <w:sz w:val="22"/>
          <w:szCs w:val="22"/>
        </w:rPr>
        <w:t>standards</w:t>
      </w:r>
      <w:proofErr w:type="spellEnd"/>
      <w:r w:rsidRPr="007800EF">
        <w:rPr>
          <w:rFonts w:ascii="Times New Roman" w:hAnsi="Times New Roman" w:cs="Times New Roman"/>
          <w:i/>
          <w:sz w:val="22"/>
          <w:szCs w:val="22"/>
        </w:rPr>
        <w:t xml:space="preserve">. </w:t>
      </w:r>
    </w:p>
    <w:p w14:paraId="63023705" w14:textId="77777777" w:rsidR="001B2DA0" w:rsidRPr="007800EF" w:rsidRDefault="001B2DA0" w:rsidP="001B2DA0">
      <w:pPr>
        <w:pStyle w:val="Bezmezer"/>
        <w:ind w:left="851"/>
        <w:rPr>
          <w:rFonts w:ascii="Times New Roman" w:hAnsi="Times New Roman" w:cs="Times New Roman"/>
          <w:i/>
          <w:sz w:val="22"/>
          <w:szCs w:val="22"/>
        </w:rPr>
      </w:pPr>
    </w:p>
    <w:p w14:paraId="6F069280" w14:textId="67D35EE5" w:rsidR="001B2DA0" w:rsidRPr="007800EF" w:rsidRDefault="00DA00E7" w:rsidP="001B2DA0">
      <w:pPr>
        <w:pStyle w:val="Bezmezer"/>
        <w:numPr>
          <w:ilvl w:val="2"/>
          <w:numId w:val="201"/>
        </w:numPr>
        <w:ind w:left="851" w:hanging="567"/>
        <w:rPr>
          <w:rFonts w:ascii="Times New Roman" w:hAnsi="Times New Roman" w:cs="Times New Roman"/>
          <w:i/>
          <w:sz w:val="22"/>
          <w:szCs w:val="22"/>
        </w:rPr>
      </w:pPr>
      <w:r w:rsidRPr="007800EF">
        <w:rPr>
          <w:rFonts w:ascii="Times New Roman" w:hAnsi="Times New Roman" w:cs="Times New Roman"/>
          <w:color w:val="000000"/>
        </w:rPr>
        <w:lastRenderedPageBreak/>
        <w:t xml:space="preserve">Společnost se zavazuje, že nebude vyvážet/dovážet žádné zboží do/ze zemí, které jsou uvedeny na relevantních sankčních seznamech. </w:t>
      </w:r>
      <w:r w:rsidR="003258B8">
        <w:rPr>
          <w:rFonts w:ascii="Times New Roman" w:hAnsi="Times New Roman" w:cs="Times New Roman"/>
          <w:color w:val="000000"/>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undertakes</w:t>
      </w:r>
      <w:proofErr w:type="spellEnd"/>
      <w:r w:rsidRPr="007800EF">
        <w:rPr>
          <w:rFonts w:ascii="Times New Roman" w:hAnsi="Times New Roman" w:cs="Times New Roman"/>
          <w:i/>
          <w:sz w:val="22"/>
          <w:szCs w:val="22"/>
        </w:rPr>
        <w:t xml:space="preserve"> not to export/import any </w:t>
      </w:r>
      <w:proofErr w:type="spellStart"/>
      <w:r w:rsidRPr="007800EF">
        <w:rPr>
          <w:rFonts w:ascii="Times New Roman" w:hAnsi="Times New Roman" w:cs="Times New Roman"/>
          <w:i/>
          <w:sz w:val="22"/>
          <w:szCs w:val="22"/>
        </w:rPr>
        <w:t>goods</w:t>
      </w:r>
      <w:proofErr w:type="spellEnd"/>
      <w:r w:rsidRPr="007800EF">
        <w:rPr>
          <w:rFonts w:ascii="Times New Roman" w:hAnsi="Times New Roman" w:cs="Times New Roman"/>
          <w:i/>
          <w:sz w:val="22"/>
          <w:szCs w:val="22"/>
        </w:rPr>
        <w:t xml:space="preserve"> to/from </w:t>
      </w:r>
      <w:proofErr w:type="spellStart"/>
      <w:r w:rsidRPr="007800EF">
        <w:rPr>
          <w:rFonts w:ascii="Times New Roman" w:hAnsi="Times New Roman" w:cs="Times New Roman"/>
          <w:i/>
          <w:sz w:val="22"/>
          <w:szCs w:val="22"/>
        </w:rPr>
        <w:t>countries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listed</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relevant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sanctions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lists</w:t>
      </w:r>
      <w:proofErr w:type="spellEnd"/>
      <w:r w:rsidRPr="007800EF">
        <w:rPr>
          <w:rFonts w:ascii="Times New Roman" w:hAnsi="Times New Roman" w:cs="Times New Roman"/>
          <w:i/>
          <w:sz w:val="22"/>
          <w:szCs w:val="22"/>
        </w:rPr>
        <w:t>.</w:t>
      </w:r>
    </w:p>
    <w:p w14:paraId="2C2FB626" w14:textId="77777777" w:rsidR="001B2DA0" w:rsidRPr="007800EF" w:rsidRDefault="001B2DA0" w:rsidP="001B2DA0">
      <w:pPr>
        <w:pStyle w:val="Bezmezer"/>
        <w:ind w:left="851"/>
        <w:rPr>
          <w:rFonts w:ascii="Times New Roman" w:hAnsi="Times New Roman" w:cs="Times New Roman"/>
          <w:i/>
          <w:sz w:val="22"/>
          <w:szCs w:val="22"/>
        </w:rPr>
      </w:pPr>
    </w:p>
    <w:p w14:paraId="29EEE151" w14:textId="32EC590D" w:rsidR="001B2DA0" w:rsidRPr="007800EF" w:rsidRDefault="00DA00E7" w:rsidP="001B2DA0">
      <w:pPr>
        <w:pStyle w:val="Bezmezer"/>
        <w:numPr>
          <w:ilvl w:val="2"/>
          <w:numId w:val="201"/>
        </w:numPr>
        <w:ind w:left="851" w:hanging="567"/>
        <w:rPr>
          <w:rFonts w:ascii="Times New Roman" w:hAnsi="Times New Roman" w:cs="Times New Roman"/>
          <w:i/>
          <w:sz w:val="22"/>
          <w:szCs w:val="22"/>
        </w:rPr>
      </w:pPr>
      <w:r w:rsidRPr="007800EF">
        <w:rPr>
          <w:rFonts w:ascii="Times New Roman" w:hAnsi="Times New Roman" w:cs="Times New Roman"/>
          <w:color w:val="000000"/>
        </w:rPr>
        <w:t>Společnost disponuje procesem kontroly zboží před jeho dovozem/vývozem, aby se zajistilo, že se nedováží/nevyváží zboží, které by mohlo být použito pro vojenské účely, a to v rozporu s účinnými zákony České republiky, a nebo by mohlo vést k porušování lidských práv.</w:t>
      </w:r>
      <w:r w:rsidR="003258B8">
        <w:rPr>
          <w:rFonts w:ascii="Times New Roman" w:hAnsi="Times New Roman" w:cs="Times New Roman"/>
          <w:color w:val="000000"/>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has a </w:t>
      </w:r>
      <w:proofErr w:type="spellStart"/>
      <w:r w:rsidRPr="007800EF">
        <w:rPr>
          <w:rFonts w:ascii="Times New Roman" w:hAnsi="Times New Roman" w:cs="Times New Roman"/>
          <w:i/>
          <w:sz w:val="22"/>
          <w:szCs w:val="22"/>
        </w:rPr>
        <w:t>process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inspecting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goods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before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their</w:t>
      </w:r>
      <w:proofErr w:type="spellEnd"/>
      <w:r w:rsidRPr="007800EF">
        <w:rPr>
          <w:rFonts w:ascii="Times New Roman" w:hAnsi="Times New Roman" w:cs="Times New Roman"/>
          <w:i/>
          <w:sz w:val="22"/>
          <w:szCs w:val="22"/>
        </w:rPr>
        <w:t xml:space="preserve"> import/export to </w:t>
      </w:r>
      <w:proofErr w:type="spellStart"/>
      <w:r w:rsidRPr="007800EF">
        <w:rPr>
          <w:rFonts w:ascii="Times New Roman" w:hAnsi="Times New Roman" w:cs="Times New Roman"/>
          <w:i/>
          <w:sz w:val="22"/>
          <w:szCs w:val="22"/>
        </w:rPr>
        <w:t>ensure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no </w:t>
      </w:r>
      <w:proofErr w:type="spellStart"/>
      <w:r w:rsidRPr="007800EF">
        <w:rPr>
          <w:rFonts w:ascii="Times New Roman" w:hAnsi="Times New Roman" w:cs="Times New Roman"/>
          <w:i/>
          <w:sz w:val="22"/>
          <w:szCs w:val="22"/>
        </w:rPr>
        <w:t>goods</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imported</w:t>
      </w:r>
      <w:proofErr w:type="spellEnd"/>
      <w:r w:rsidRPr="007800EF">
        <w:rPr>
          <w:rFonts w:ascii="Times New Roman" w:hAnsi="Times New Roman" w:cs="Times New Roman"/>
          <w:i/>
          <w:sz w:val="22"/>
          <w:szCs w:val="22"/>
        </w:rPr>
        <w:t>/</w:t>
      </w:r>
      <w:proofErr w:type="spellStart"/>
      <w:r w:rsidRPr="007800EF">
        <w:rPr>
          <w:rFonts w:ascii="Times New Roman" w:hAnsi="Times New Roman" w:cs="Times New Roman"/>
          <w:i/>
          <w:sz w:val="22"/>
          <w:szCs w:val="22"/>
        </w:rPr>
        <w:t>exported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could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used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military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purposes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violation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effective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laws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Czech Republic,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could</w:t>
      </w:r>
      <w:proofErr w:type="spellEnd"/>
      <w:r w:rsidRPr="007800EF">
        <w:rPr>
          <w:rFonts w:ascii="Times New Roman" w:hAnsi="Times New Roman" w:cs="Times New Roman"/>
          <w:i/>
          <w:sz w:val="22"/>
          <w:szCs w:val="22"/>
        </w:rPr>
        <w:t xml:space="preserve"> lead to </w:t>
      </w:r>
      <w:proofErr w:type="spellStart"/>
      <w:r w:rsidRPr="007800EF">
        <w:rPr>
          <w:rFonts w:ascii="Times New Roman" w:hAnsi="Times New Roman" w:cs="Times New Roman"/>
          <w:i/>
          <w:sz w:val="22"/>
          <w:szCs w:val="22"/>
        </w:rPr>
        <w:t>violations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human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right</w:t>
      </w:r>
      <w:r w:rsidR="00FB5026" w:rsidRPr="007800EF">
        <w:rPr>
          <w:rFonts w:ascii="Times New Roman" w:hAnsi="Times New Roman" w:cs="Times New Roman"/>
          <w:i/>
          <w:sz w:val="22"/>
          <w:szCs w:val="22"/>
        </w:rPr>
        <w:t>s</w:t>
      </w:r>
      <w:proofErr w:type="spellEnd"/>
      <w:r w:rsidR="00FB5026" w:rsidRPr="007800EF">
        <w:rPr>
          <w:rFonts w:ascii="Times New Roman" w:hAnsi="Times New Roman" w:cs="Times New Roman"/>
          <w:i/>
          <w:sz w:val="22"/>
          <w:szCs w:val="22"/>
        </w:rPr>
        <w:t xml:space="preserve"> </w:t>
      </w:r>
    </w:p>
    <w:p w14:paraId="4C46A25D" w14:textId="77777777" w:rsidR="001B2DA0" w:rsidRPr="007800EF" w:rsidRDefault="001B2DA0" w:rsidP="001B2DA0">
      <w:pPr>
        <w:pStyle w:val="Odstavecseseznamem"/>
        <w:rPr>
          <w:rFonts w:ascii="Times New Roman" w:hAnsi="Times New Roman" w:cs="Times New Roman"/>
          <w:color w:val="000000"/>
        </w:rPr>
      </w:pPr>
    </w:p>
    <w:p w14:paraId="086AF019" w14:textId="30210F35" w:rsidR="001B2DA0" w:rsidRPr="007800EF" w:rsidRDefault="00DA00E7" w:rsidP="001B2DA0">
      <w:pPr>
        <w:pStyle w:val="Bezmezer"/>
        <w:numPr>
          <w:ilvl w:val="2"/>
          <w:numId w:val="201"/>
        </w:numPr>
        <w:ind w:left="851" w:hanging="567"/>
        <w:rPr>
          <w:rFonts w:ascii="Times New Roman" w:hAnsi="Times New Roman" w:cs="Times New Roman"/>
          <w:i/>
          <w:sz w:val="22"/>
          <w:szCs w:val="22"/>
        </w:rPr>
      </w:pPr>
      <w:r w:rsidRPr="007800EF">
        <w:rPr>
          <w:rFonts w:ascii="Times New Roman" w:hAnsi="Times New Roman" w:cs="Times New Roman"/>
          <w:color w:val="000000"/>
        </w:rPr>
        <w:t>Společnost kontroluje všechny distribuční kanály, po kterých se její zboží dostává na trh tak, aby byly dodrženy výše uvedené etické standardy a podporuje, aby všichni dodavatelé a subdodavatelé taktéž dodržovali stejné etické principy.</w:t>
      </w:r>
      <w:r w:rsidR="00FB5026" w:rsidRPr="007800EF">
        <w:rPr>
          <w:rFonts w:ascii="Times New Roman" w:hAnsi="Times New Roman" w:cs="Times New Roman"/>
          <w:color w:val="000000"/>
        </w:rPr>
        <w:t xml:space="preserve"> </w:t>
      </w:r>
      <w:r w:rsidR="003258B8">
        <w:rPr>
          <w:rFonts w:ascii="Times New Roman" w:hAnsi="Times New Roman" w:cs="Times New Roman"/>
          <w:color w:val="000000"/>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controls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distribution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channels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through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which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goods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reach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market so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above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ethical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standards</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observed</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encourages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suppliers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subcontractors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also</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observe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same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ethical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principles</w:t>
      </w:r>
      <w:proofErr w:type="spellEnd"/>
      <w:r w:rsidRPr="007800EF">
        <w:rPr>
          <w:rFonts w:ascii="Times New Roman" w:hAnsi="Times New Roman" w:cs="Times New Roman"/>
          <w:i/>
          <w:sz w:val="22"/>
          <w:szCs w:val="22"/>
        </w:rPr>
        <w:t xml:space="preserve">. </w:t>
      </w:r>
    </w:p>
    <w:p w14:paraId="0989A70F" w14:textId="77777777" w:rsidR="001B2DA0" w:rsidRPr="007800EF" w:rsidRDefault="001B2DA0" w:rsidP="001B2DA0">
      <w:pPr>
        <w:pStyle w:val="Odstavecseseznamem"/>
        <w:rPr>
          <w:rFonts w:ascii="Times New Roman" w:hAnsi="Times New Roman" w:cs="Times New Roman"/>
          <w:color w:val="000000"/>
        </w:rPr>
      </w:pPr>
    </w:p>
    <w:p w14:paraId="2DC9AFE2" w14:textId="46A2360A" w:rsidR="001B2DA0" w:rsidRPr="007800EF" w:rsidRDefault="00DA00E7" w:rsidP="001B2DA0">
      <w:pPr>
        <w:pStyle w:val="Bezmezer"/>
        <w:numPr>
          <w:ilvl w:val="2"/>
          <w:numId w:val="201"/>
        </w:numPr>
        <w:ind w:left="851" w:hanging="567"/>
        <w:rPr>
          <w:rFonts w:ascii="Times New Roman" w:hAnsi="Times New Roman" w:cs="Times New Roman"/>
          <w:i/>
          <w:sz w:val="22"/>
          <w:szCs w:val="22"/>
        </w:rPr>
      </w:pPr>
      <w:r w:rsidRPr="007800EF">
        <w:rPr>
          <w:rFonts w:ascii="Times New Roman" w:hAnsi="Times New Roman" w:cs="Times New Roman"/>
          <w:color w:val="000000"/>
        </w:rPr>
        <w:t>Společnost je transparentní vůči svým zákazníkům a veřejnosti ohledně svých postupů v oblasti dovozu/ vývozu zboží. Společnost nese plnou odpovědnost za své činy a přijímá nápravná opatření v případě jednání, které by bylo v rozporu s účinnými zákony České republiky nebo mezinárodními smlouvami, a které se týkají výše uvedeného jednání.</w:t>
      </w:r>
      <w:r w:rsidR="003258B8">
        <w:rPr>
          <w:rFonts w:ascii="Times New Roman" w:hAnsi="Times New Roman" w:cs="Times New Roman"/>
          <w:color w:val="000000"/>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transparent to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customers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public </w:t>
      </w:r>
      <w:proofErr w:type="spellStart"/>
      <w:r w:rsidRPr="007800EF">
        <w:rPr>
          <w:rFonts w:ascii="Times New Roman" w:hAnsi="Times New Roman" w:cs="Times New Roman"/>
          <w:i/>
          <w:sz w:val="22"/>
          <w:szCs w:val="22"/>
        </w:rPr>
        <w:t>regarding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procedures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area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import/export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goods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bears</w:t>
      </w:r>
      <w:proofErr w:type="spellEnd"/>
      <w:r w:rsidRPr="007800EF">
        <w:rPr>
          <w:rFonts w:ascii="Times New Roman" w:hAnsi="Times New Roman" w:cs="Times New Roman"/>
          <w:i/>
          <w:sz w:val="22"/>
          <w:szCs w:val="22"/>
        </w:rPr>
        <w:t xml:space="preserve"> full </w:t>
      </w:r>
      <w:proofErr w:type="spellStart"/>
      <w:r w:rsidRPr="007800EF">
        <w:rPr>
          <w:rFonts w:ascii="Times New Roman" w:hAnsi="Times New Roman" w:cs="Times New Roman"/>
          <w:i/>
          <w:sz w:val="22"/>
          <w:szCs w:val="22"/>
        </w:rPr>
        <w:t>responsibility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actions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takes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corrective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measures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case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would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violation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effective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laws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Czech Republic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international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agreements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which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relate</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above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actions</w:t>
      </w:r>
      <w:proofErr w:type="spellEnd"/>
      <w:r w:rsidRPr="007800EF">
        <w:rPr>
          <w:rFonts w:ascii="Times New Roman" w:hAnsi="Times New Roman" w:cs="Times New Roman"/>
          <w:i/>
          <w:sz w:val="22"/>
          <w:szCs w:val="22"/>
        </w:rPr>
        <w:t>.</w:t>
      </w:r>
    </w:p>
    <w:p w14:paraId="381453DB" w14:textId="77777777" w:rsidR="00CC2E20" w:rsidRPr="003258B8" w:rsidRDefault="00CC2E20" w:rsidP="003258B8">
      <w:pPr>
        <w:rPr>
          <w:rFonts w:ascii="Times New Roman" w:hAnsi="Times New Roman" w:cs="Times New Roman"/>
          <w:color w:val="000000"/>
        </w:rPr>
      </w:pPr>
    </w:p>
    <w:p w14:paraId="0DAB7501" w14:textId="66ABDFB9" w:rsidR="00DA00E7" w:rsidRPr="007800EF" w:rsidRDefault="00DA00E7" w:rsidP="001B2DA0">
      <w:pPr>
        <w:pStyle w:val="Bezmezer"/>
        <w:numPr>
          <w:ilvl w:val="2"/>
          <w:numId w:val="201"/>
        </w:numPr>
        <w:ind w:left="851" w:hanging="567"/>
        <w:rPr>
          <w:rFonts w:ascii="Times New Roman" w:hAnsi="Times New Roman" w:cs="Times New Roman"/>
          <w:i/>
          <w:sz w:val="22"/>
          <w:szCs w:val="22"/>
        </w:rPr>
      </w:pPr>
      <w:r w:rsidRPr="007800EF">
        <w:rPr>
          <w:rFonts w:ascii="Times New Roman" w:hAnsi="Times New Roman" w:cs="Times New Roman"/>
          <w:color w:val="000000"/>
        </w:rPr>
        <w:t>Společnost poskytuje pravidelná školení zaměstnancům ohledně vývozu, dovozu a ekonomických sankcí tak, aby byli schopni rozpoznat porušení relevantních předpisů a v souladu s nimi zabránit takovému jednání.</w:t>
      </w:r>
      <w:r w:rsidR="003258B8">
        <w:rPr>
          <w:rFonts w:ascii="Times New Roman" w:hAnsi="Times New Roman" w:cs="Times New Roman"/>
          <w:color w:val="000000"/>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provides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training</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regarding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exports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imports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economic</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sanctions</w:t>
      </w:r>
      <w:proofErr w:type="spellEnd"/>
      <w:r w:rsidRPr="007800EF">
        <w:rPr>
          <w:rFonts w:ascii="Times New Roman" w:hAnsi="Times New Roman" w:cs="Times New Roman"/>
          <w:i/>
          <w:sz w:val="22"/>
          <w:szCs w:val="22"/>
        </w:rPr>
        <w:t xml:space="preserve"> so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they</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able</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recognize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violations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relevant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prevent</w:t>
      </w:r>
      <w:proofErr w:type="spellEnd"/>
      <w:r w:rsidRPr="007800EF">
        <w:rPr>
          <w:rFonts w:ascii="Times New Roman" w:hAnsi="Times New Roman" w:cs="Times New Roman"/>
          <w:i/>
          <w:sz w:val="22"/>
          <w:szCs w:val="22"/>
        </w:rPr>
        <w:t xml:space="preserve"> such </w:t>
      </w:r>
      <w:proofErr w:type="spellStart"/>
      <w:r w:rsidRPr="007800EF">
        <w:rPr>
          <w:rFonts w:ascii="Times New Roman" w:hAnsi="Times New Roman" w:cs="Times New Roman"/>
          <w:i/>
          <w:sz w:val="22"/>
          <w:szCs w:val="22"/>
        </w:rPr>
        <w:t>actions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accordance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them</w:t>
      </w:r>
      <w:proofErr w:type="spellEnd"/>
      <w:r w:rsidRPr="007800EF">
        <w:rPr>
          <w:rFonts w:ascii="Times New Roman" w:hAnsi="Times New Roman" w:cs="Times New Roman"/>
          <w:i/>
          <w:sz w:val="22"/>
          <w:szCs w:val="22"/>
        </w:rPr>
        <w:t>.</w:t>
      </w:r>
    </w:p>
    <w:p w14:paraId="02F2FEC4" w14:textId="77777777" w:rsidR="00CC2E20" w:rsidRPr="007800EF" w:rsidRDefault="00CC2E20" w:rsidP="003258B8">
      <w:pPr>
        <w:rPr>
          <w:rFonts w:ascii="Times New Roman" w:hAnsi="Times New Roman" w:cs="Times New Roman"/>
          <w:i/>
          <w:sz w:val="22"/>
          <w:szCs w:val="22"/>
        </w:rPr>
      </w:pPr>
    </w:p>
    <w:p w14:paraId="7404F0A7" w14:textId="32A5A5CF" w:rsidR="00DA00E7" w:rsidRPr="007800EF" w:rsidRDefault="00AD3FD9" w:rsidP="00192217">
      <w:pPr>
        <w:pStyle w:val="Nadpis2"/>
        <w:numPr>
          <w:ilvl w:val="1"/>
          <w:numId w:val="171"/>
        </w:numPr>
        <w:rPr>
          <w:rFonts w:ascii="Times New Roman" w:hAnsi="Times New Roman" w:cs="Times New Roman"/>
          <w:bCs/>
          <w:i/>
          <w:iCs/>
          <w:color w:val="000000"/>
        </w:rPr>
      </w:pPr>
      <w:bookmarkStart w:id="216" w:name="_Toc230874032"/>
      <w:bookmarkStart w:id="217" w:name="_Toc231808554"/>
      <w:r>
        <w:rPr>
          <w:rFonts w:ascii="Times New Roman" w:hAnsi="Times New Roman" w:cs="Times New Roman"/>
          <w:b/>
          <w:bCs/>
        </w:rPr>
        <w:t>D</w:t>
      </w:r>
      <w:r w:rsidR="00DA00E7" w:rsidRPr="007800EF">
        <w:rPr>
          <w:rFonts w:ascii="Times New Roman" w:hAnsi="Times New Roman" w:cs="Times New Roman"/>
          <w:b/>
          <w:bCs/>
        </w:rPr>
        <w:t>održování dobrých mravů, pravidel hospodářské soutěže, obchodních zvyklostí a poctivého obchodního styku</w:t>
      </w:r>
      <w:r w:rsidR="00DA00E7" w:rsidRPr="007800EF">
        <w:rPr>
          <w:rFonts w:ascii="Times New Roman" w:hAnsi="Times New Roman" w:cs="Times New Roman"/>
          <w:color w:val="000000"/>
        </w:rPr>
        <w:t>/</w:t>
      </w:r>
      <w:r w:rsidR="00DA00E7" w:rsidRPr="007800EF">
        <w:rPr>
          <w:rFonts w:ascii="Times New Roman" w:hAnsi="Times New Roman" w:cs="Times New Roman"/>
        </w:rPr>
        <w:t xml:space="preserve"> </w:t>
      </w:r>
      <w:r w:rsidR="00DA00E7" w:rsidRPr="007800EF">
        <w:rPr>
          <w:rFonts w:ascii="Times New Roman" w:hAnsi="Times New Roman" w:cs="Times New Roman"/>
          <w:bCs/>
          <w:i/>
          <w:iCs/>
          <w:color w:val="000000"/>
        </w:rPr>
        <w:t xml:space="preserve">Observance </w:t>
      </w:r>
      <w:proofErr w:type="spellStart"/>
      <w:r w:rsidR="00DA00E7" w:rsidRPr="007800EF">
        <w:rPr>
          <w:rFonts w:ascii="Times New Roman" w:hAnsi="Times New Roman" w:cs="Times New Roman"/>
          <w:bCs/>
          <w:i/>
          <w:iCs/>
          <w:color w:val="000000"/>
        </w:rPr>
        <w:t>of</w:t>
      </w:r>
      <w:proofErr w:type="spellEnd"/>
      <w:r w:rsidR="00DA00E7" w:rsidRPr="007800EF">
        <w:rPr>
          <w:rFonts w:ascii="Times New Roman" w:hAnsi="Times New Roman" w:cs="Times New Roman"/>
          <w:bCs/>
          <w:i/>
          <w:iCs/>
          <w:color w:val="000000"/>
        </w:rPr>
        <w:t xml:space="preserve"> </w:t>
      </w:r>
      <w:proofErr w:type="spellStart"/>
      <w:r w:rsidR="00DA00E7" w:rsidRPr="007800EF">
        <w:rPr>
          <w:rFonts w:ascii="Times New Roman" w:hAnsi="Times New Roman" w:cs="Times New Roman"/>
          <w:bCs/>
          <w:i/>
          <w:iCs/>
          <w:color w:val="000000"/>
        </w:rPr>
        <w:t>good</w:t>
      </w:r>
      <w:proofErr w:type="spellEnd"/>
      <w:r w:rsidR="00DA00E7" w:rsidRPr="007800EF">
        <w:rPr>
          <w:rFonts w:ascii="Times New Roman" w:hAnsi="Times New Roman" w:cs="Times New Roman"/>
          <w:bCs/>
          <w:i/>
          <w:iCs/>
          <w:color w:val="000000"/>
        </w:rPr>
        <w:t xml:space="preserve"> </w:t>
      </w:r>
      <w:proofErr w:type="spellStart"/>
      <w:r w:rsidR="00DA00E7" w:rsidRPr="007800EF">
        <w:rPr>
          <w:rFonts w:ascii="Times New Roman" w:hAnsi="Times New Roman" w:cs="Times New Roman"/>
          <w:bCs/>
          <w:i/>
          <w:iCs/>
          <w:color w:val="000000"/>
        </w:rPr>
        <w:t>manners</w:t>
      </w:r>
      <w:proofErr w:type="spellEnd"/>
      <w:r w:rsidR="00DA00E7" w:rsidRPr="007800EF">
        <w:rPr>
          <w:rFonts w:ascii="Times New Roman" w:hAnsi="Times New Roman" w:cs="Times New Roman"/>
          <w:bCs/>
          <w:i/>
          <w:iCs/>
          <w:color w:val="000000"/>
        </w:rPr>
        <w:t xml:space="preserve">, </w:t>
      </w:r>
      <w:proofErr w:type="spellStart"/>
      <w:r w:rsidR="00DA00E7" w:rsidRPr="007800EF">
        <w:rPr>
          <w:rFonts w:ascii="Times New Roman" w:hAnsi="Times New Roman" w:cs="Times New Roman"/>
          <w:bCs/>
          <w:i/>
          <w:iCs/>
          <w:color w:val="000000"/>
        </w:rPr>
        <w:t>rules</w:t>
      </w:r>
      <w:proofErr w:type="spellEnd"/>
      <w:r w:rsidR="00DA00E7" w:rsidRPr="007800EF">
        <w:rPr>
          <w:rFonts w:ascii="Times New Roman" w:hAnsi="Times New Roman" w:cs="Times New Roman"/>
          <w:bCs/>
          <w:i/>
          <w:iCs/>
          <w:color w:val="000000"/>
        </w:rPr>
        <w:t xml:space="preserve"> </w:t>
      </w:r>
      <w:proofErr w:type="spellStart"/>
      <w:r w:rsidR="00DA00E7" w:rsidRPr="007800EF">
        <w:rPr>
          <w:rFonts w:ascii="Times New Roman" w:hAnsi="Times New Roman" w:cs="Times New Roman"/>
          <w:bCs/>
          <w:i/>
          <w:iCs/>
          <w:color w:val="000000"/>
        </w:rPr>
        <w:t>of</w:t>
      </w:r>
      <w:proofErr w:type="spellEnd"/>
      <w:r w:rsidR="00DA00E7" w:rsidRPr="007800EF">
        <w:rPr>
          <w:rFonts w:ascii="Times New Roman" w:hAnsi="Times New Roman" w:cs="Times New Roman"/>
          <w:bCs/>
          <w:i/>
          <w:iCs/>
          <w:color w:val="000000"/>
        </w:rPr>
        <w:t xml:space="preserve"> </w:t>
      </w:r>
      <w:proofErr w:type="spellStart"/>
      <w:r w:rsidR="00DA00E7" w:rsidRPr="007800EF">
        <w:rPr>
          <w:rFonts w:ascii="Times New Roman" w:hAnsi="Times New Roman" w:cs="Times New Roman"/>
          <w:bCs/>
          <w:i/>
          <w:iCs/>
          <w:color w:val="000000"/>
        </w:rPr>
        <w:t>economic</w:t>
      </w:r>
      <w:proofErr w:type="spellEnd"/>
      <w:r w:rsidR="00DA00E7" w:rsidRPr="007800EF">
        <w:rPr>
          <w:rFonts w:ascii="Times New Roman" w:hAnsi="Times New Roman" w:cs="Times New Roman"/>
          <w:bCs/>
          <w:i/>
          <w:iCs/>
          <w:color w:val="000000"/>
        </w:rPr>
        <w:t xml:space="preserve"> </w:t>
      </w:r>
      <w:proofErr w:type="spellStart"/>
      <w:r w:rsidR="00DA00E7" w:rsidRPr="007800EF">
        <w:rPr>
          <w:rFonts w:ascii="Times New Roman" w:hAnsi="Times New Roman" w:cs="Times New Roman"/>
          <w:bCs/>
          <w:i/>
          <w:iCs/>
          <w:color w:val="000000"/>
        </w:rPr>
        <w:t>competition</w:t>
      </w:r>
      <w:proofErr w:type="spellEnd"/>
      <w:r w:rsidR="00DA00E7" w:rsidRPr="007800EF">
        <w:rPr>
          <w:rFonts w:ascii="Times New Roman" w:hAnsi="Times New Roman" w:cs="Times New Roman"/>
          <w:bCs/>
          <w:i/>
          <w:iCs/>
          <w:color w:val="000000"/>
        </w:rPr>
        <w:t xml:space="preserve">, business </w:t>
      </w:r>
      <w:proofErr w:type="spellStart"/>
      <w:r w:rsidR="00DA00E7" w:rsidRPr="007800EF">
        <w:rPr>
          <w:rFonts w:ascii="Times New Roman" w:hAnsi="Times New Roman" w:cs="Times New Roman"/>
          <w:bCs/>
          <w:i/>
          <w:iCs/>
          <w:color w:val="000000"/>
        </w:rPr>
        <w:t>practices</w:t>
      </w:r>
      <w:proofErr w:type="spellEnd"/>
      <w:r w:rsidR="00DA00E7" w:rsidRPr="007800EF">
        <w:rPr>
          <w:rFonts w:ascii="Times New Roman" w:hAnsi="Times New Roman" w:cs="Times New Roman"/>
          <w:bCs/>
          <w:i/>
          <w:iCs/>
          <w:color w:val="000000"/>
        </w:rPr>
        <w:t xml:space="preserve"> and fair business </w:t>
      </w:r>
      <w:proofErr w:type="spellStart"/>
      <w:r w:rsidR="00DA00E7" w:rsidRPr="007800EF">
        <w:rPr>
          <w:rFonts w:ascii="Times New Roman" w:hAnsi="Times New Roman" w:cs="Times New Roman"/>
          <w:bCs/>
          <w:i/>
          <w:iCs/>
          <w:color w:val="000000"/>
        </w:rPr>
        <w:t>dealings</w:t>
      </w:r>
      <w:bookmarkEnd w:id="216"/>
      <w:bookmarkEnd w:id="217"/>
      <w:proofErr w:type="spellEnd"/>
    </w:p>
    <w:p w14:paraId="7004A968" w14:textId="77777777" w:rsidR="00B842E9" w:rsidRPr="007800EF" w:rsidRDefault="00B842E9" w:rsidP="001B2DA0">
      <w:pPr>
        <w:ind w:left="851" w:hanging="567"/>
        <w:rPr>
          <w:rFonts w:ascii="Times New Roman" w:hAnsi="Times New Roman" w:cs="Times New Roman"/>
        </w:rPr>
      </w:pPr>
    </w:p>
    <w:p w14:paraId="33B6CE7E" w14:textId="4023BC97" w:rsidR="001B2DA0" w:rsidRPr="007800EF" w:rsidRDefault="00DA00E7" w:rsidP="001B2DA0">
      <w:pPr>
        <w:pStyle w:val="Odstavecseseznamem"/>
        <w:numPr>
          <w:ilvl w:val="2"/>
          <w:numId w:val="202"/>
        </w:numPr>
        <w:ind w:left="851" w:hanging="425"/>
        <w:rPr>
          <w:rFonts w:ascii="Times New Roman" w:hAnsi="Times New Roman" w:cs="Times New Roman"/>
        </w:rPr>
      </w:pPr>
      <w:r w:rsidRPr="007800EF">
        <w:rPr>
          <w:rFonts w:ascii="Times New Roman" w:hAnsi="Times New Roman" w:cs="Times New Roman"/>
        </w:rPr>
        <w:lastRenderedPageBreak/>
        <w:t>Společnost při svém jednání jedná v souladu s dobrými mravy, dodržuje pravidla hospodářské soutěže, obchodní zvyklosti a pravidla poctivého obchodního styku tak, jak je dále upraveno v příloze č.2 etického kodexu.</w:t>
      </w:r>
      <w:r w:rsidR="00B842E9" w:rsidRPr="007800EF">
        <w:rPr>
          <w:rFonts w:ascii="Times New Roman" w:hAnsi="Times New Roman" w:cs="Times New Roman"/>
        </w:rPr>
        <w:t xml:space="preserve"> </w:t>
      </w:r>
      <w:r w:rsidR="003258B8">
        <w:rPr>
          <w:rFonts w:ascii="Times New Roman" w:hAnsi="Times New Roman" w:cs="Times New Roman"/>
        </w:rPr>
        <w:br/>
      </w:r>
      <w:r w:rsidRPr="007800EF">
        <w:rPr>
          <w:rFonts w:ascii="Times New Roman" w:hAnsi="Times New Roman" w:cs="Times New Roman"/>
          <w:i/>
          <w:sz w:val="22"/>
          <w:szCs w:val="22"/>
        </w:rPr>
        <w:t xml:space="preserve">In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conduct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acts</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accordance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good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morals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complies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rules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competition</w:t>
      </w:r>
      <w:proofErr w:type="spellEnd"/>
      <w:r w:rsidRPr="007800EF">
        <w:rPr>
          <w:rFonts w:ascii="Times New Roman" w:hAnsi="Times New Roman" w:cs="Times New Roman"/>
          <w:i/>
          <w:sz w:val="22"/>
          <w:szCs w:val="22"/>
        </w:rPr>
        <w:t xml:space="preserve">, business </w:t>
      </w:r>
      <w:proofErr w:type="spellStart"/>
      <w:r w:rsidRPr="007800EF">
        <w:rPr>
          <w:rFonts w:ascii="Times New Roman" w:hAnsi="Times New Roman" w:cs="Times New Roman"/>
          <w:i/>
          <w:sz w:val="22"/>
          <w:szCs w:val="22"/>
        </w:rPr>
        <w:t>practices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principles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fair </w:t>
      </w:r>
      <w:proofErr w:type="spellStart"/>
      <w:r w:rsidRPr="007800EF">
        <w:rPr>
          <w:rFonts w:ascii="Times New Roman" w:hAnsi="Times New Roman" w:cs="Times New Roman"/>
          <w:i/>
          <w:sz w:val="22"/>
          <w:szCs w:val="22"/>
        </w:rPr>
        <w:t>commercial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conduct</w:t>
      </w:r>
      <w:proofErr w:type="spellEnd"/>
      <w:r w:rsidRPr="007800EF">
        <w:rPr>
          <w:rFonts w:ascii="Times New Roman" w:hAnsi="Times New Roman" w:cs="Times New Roman"/>
          <w:i/>
          <w:sz w:val="22"/>
          <w:szCs w:val="22"/>
        </w:rPr>
        <w:t xml:space="preserve">, as </w:t>
      </w:r>
      <w:proofErr w:type="spellStart"/>
      <w:r w:rsidRPr="007800EF">
        <w:rPr>
          <w:rFonts w:ascii="Times New Roman" w:hAnsi="Times New Roman" w:cs="Times New Roman"/>
          <w:i/>
          <w:sz w:val="22"/>
          <w:szCs w:val="22"/>
        </w:rPr>
        <w:t>further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specified</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Annex</w:t>
      </w:r>
      <w:proofErr w:type="spellEnd"/>
      <w:r w:rsidRPr="007800EF">
        <w:rPr>
          <w:rFonts w:ascii="Times New Roman" w:hAnsi="Times New Roman" w:cs="Times New Roman"/>
          <w:i/>
          <w:sz w:val="22"/>
          <w:szCs w:val="22"/>
        </w:rPr>
        <w:t xml:space="preserve"> No. 2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Code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Ethics</w:t>
      </w:r>
      <w:proofErr w:type="spellEnd"/>
      <w:r w:rsidRPr="007800EF">
        <w:rPr>
          <w:rFonts w:ascii="Times New Roman" w:hAnsi="Times New Roman" w:cs="Times New Roman"/>
          <w:i/>
          <w:sz w:val="22"/>
          <w:szCs w:val="22"/>
        </w:rPr>
        <w:t>.</w:t>
      </w:r>
      <w:r w:rsidR="001B2DA0" w:rsidRPr="007800EF">
        <w:rPr>
          <w:rFonts w:ascii="Times New Roman" w:hAnsi="Times New Roman" w:cs="Times New Roman"/>
          <w:i/>
          <w:sz w:val="22"/>
          <w:szCs w:val="22"/>
        </w:rPr>
        <w:t xml:space="preserve"> </w:t>
      </w:r>
    </w:p>
    <w:p w14:paraId="6BEBC9A6" w14:textId="77777777" w:rsidR="001B2DA0" w:rsidRPr="007800EF" w:rsidRDefault="001B2DA0" w:rsidP="001B2DA0">
      <w:pPr>
        <w:pStyle w:val="Odstavecseseznamem"/>
        <w:ind w:left="851" w:hanging="425"/>
        <w:rPr>
          <w:rFonts w:ascii="Times New Roman" w:hAnsi="Times New Roman" w:cs="Times New Roman"/>
        </w:rPr>
      </w:pPr>
    </w:p>
    <w:p w14:paraId="2DCFB5C4" w14:textId="44E47718" w:rsidR="00DA00E7" w:rsidRPr="00DF75D7" w:rsidRDefault="00DA00E7" w:rsidP="001B2DA0">
      <w:pPr>
        <w:pStyle w:val="Odstavecseseznamem"/>
        <w:numPr>
          <w:ilvl w:val="2"/>
          <w:numId w:val="202"/>
        </w:numPr>
        <w:ind w:left="851" w:hanging="425"/>
        <w:rPr>
          <w:rFonts w:ascii="Times New Roman" w:hAnsi="Times New Roman" w:cs="Times New Roman"/>
          <w:i/>
        </w:rPr>
      </w:pPr>
      <w:r w:rsidRPr="00DF75D7">
        <w:rPr>
          <w:rFonts w:ascii="Times New Roman" w:hAnsi="Times New Roman" w:cs="Times New Roman"/>
        </w:rPr>
        <w:t xml:space="preserve">Společnost soutěží s obdobnými poskytovateli nabídkou kvalitních služeb a nepodbízí se klientům poskytováním neodůvodněných výhod. </w:t>
      </w:r>
      <w:r w:rsidR="00DF75D7">
        <w:rPr>
          <w:rFonts w:ascii="Times New Roman" w:hAnsi="Times New Roman" w:cs="Times New Roman"/>
        </w:rPr>
        <w:br/>
      </w:r>
      <w:proofErr w:type="spellStart"/>
      <w:r w:rsidRPr="00DF75D7">
        <w:rPr>
          <w:rFonts w:ascii="Times New Roman" w:hAnsi="Times New Roman" w:cs="Times New Roman"/>
          <w:i/>
        </w:rPr>
        <w:t>The</w:t>
      </w:r>
      <w:proofErr w:type="spellEnd"/>
      <w:r w:rsidRPr="00DF75D7">
        <w:rPr>
          <w:rFonts w:ascii="Times New Roman" w:hAnsi="Times New Roman" w:cs="Times New Roman"/>
          <w:i/>
        </w:rPr>
        <w:t xml:space="preserve"> </w:t>
      </w:r>
      <w:proofErr w:type="spellStart"/>
      <w:r w:rsidRPr="00DF75D7">
        <w:rPr>
          <w:rFonts w:ascii="Times New Roman" w:hAnsi="Times New Roman" w:cs="Times New Roman"/>
          <w:i/>
        </w:rPr>
        <w:t>company</w:t>
      </w:r>
      <w:proofErr w:type="spellEnd"/>
      <w:r w:rsidRPr="00DF75D7">
        <w:rPr>
          <w:rFonts w:ascii="Times New Roman" w:hAnsi="Times New Roman" w:cs="Times New Roman"/>
          <w:i/>
        </w:rPr>
        <w:t xml:space="preserve"> </w:t>
      </w:r>
      <w:proofErr w:type="spellStart"/>
      <w:r w:rsidRPr="00DF75D7">
        <w:rPr>
          <w:rFonts w:ascii="Times New Roman" w:hAnsi="Times New Roman" w:cs="Times New Roman"/>
          <w:i/>
        </w:rPr>
        <w:t>competes</w:t>
      </w:r>
      <w:proofErr w:type="spellEnd"/>
      <w:r w:rsidRPr="00DF75D7">
        <w:rPr>
          <w:rFonts w:ascii="Times New Roman" w:hAnsi="Times New Roman" w:cs="Times New Roman"/>
          <w:i/>
        </w:rPr>
        <w:t xml:space="preserve"> </w:t>
      </w:r>
      <w:proofErr w:type="spellStart"/>
      <w:r w:rsidRPr="00DF75D7">
        <w:rPr>
          <w:rFonts w:ascii="Times New Roman" w:hAnsi="Times New Roman" w:cs="Times New Roman"/>
          <w:i/>
        </w:rPr>
        <w:t>with</w:t>
      </w:r>
      <w:proofErr w:type="spellEnd"/>
      <w:r w:rsidRPr="00DF75D7">
        <w:rPr>
          <w:rFonts w:ascii="Times New Roman" w:hAnsi="Times New Roman" w:cs="Times New Roman"/>
          <w:i/>
        </w:rPr>
        <w:t xml:space="preserve"> </w:t>
      </w:r>
      <w:proofErr w:type="spellStart"/>
      <w:r w:rsidRPr="00DF75D7">
        <w:rPr>
          <w:rFonts w:ascii="Times New Roman" w:hAnsi="Times New Roman" w:cs="Times New Roman"/>
          <w:i/>
        </w:rPr>
        <w:t>similar</w:t>
      </w:r>
      <w:proofErr w:type="spellEnd"/>
      <w:r w:rsidRPr="00DF75D7">
        <w:rPr>
          <w:rFonts w:ascii="Times New Roman" w:hAnsi="Times New Roman" w:cs="Times New Roman"/>
          <w:i/>
        </w:rPr>
        <w:t xml:space="preserve"> </w:t>
      </w:r>
      <w:proofErr w:type="spellStart"/>
      <w:r w:rsidRPr="00DF75D7">
        <w:rPr>
          <w:rFonts w:ascii="Times New Roman" w:hAnsi="Times New Roman" w:cs="Times New Roman"/>
          <w:i/>
        </w:rPr>
        <w:t>providers</w:t>
      </w:r>
      <w:proofErr w:type="spellEnd"/>
      <w:r w:rsidRPr="00DF75D7">
        <w:rPr>
          <w:rFonts w:ascii="Times New Roman" w:hAnsi="Times New Roman" w:cs="Times New Roman"/>
          <w:i/>
        </w:rPr>
        <w:t xml:space="preserve"> by </w:t>
      </w:r>
      <w:proofErr w:type="spellStart"/>
      <w:r w:rsidRPr="00DF75D7">
        <w:rPr>
          <w:rFonts w:ascii="Times New Roman" w:hAnsi="Times New Roman" w:cs="Times New Roman"/>
          <w:i/>
        </w:rPr>
        <w:t>offering</w:t>
      </w:r>
      <w:proofErr w:type="spellEnd"/>
      <w:r w:rsidRPr="00DF75D7">
        <w:rPr>
          <w:rFonts w:ascii="Times New Roman" w:hAnsi="Times New Roman" w:cs="Times New Roman"/>
          <w:i/>
        </w:rPr>
        <w:t xml:space="preserve"> </w:t>
      </w:r>
      <w:proofErr w:type="spellStart"/>
      <w:r w:rsidRPr="00DF75D7">
        <w:rPr>
          <w:rFonts w:ascii="Times New Roman" w:hAnsi="Times New Roman" w:cs="Times New Roman"/>
          <w:i/>
        </w:rPr>
        <w:t>quality</w:t>
      </w:r>
      <w:proofErr w:type="spellEnd"/>
      <w:r w:rsidRPr="00DF75D7">
        <w:rPr>
          <w:rFonts w:ascii="Times New Roman" w:hAnsi="Times New Roman" w:cs="Times New Roman"/>
          <w:i/>
        </w:rPr>
        <w:t xml:space="preserve"> </w:t>
      </w:r>
      <w:proofErr w:type="spellStart"/>
      <w:r w:rsidRPr="00DF75D7">
        <w:rPr>
          <w:rFonts w:ascii="Times New Roman" w:hAnsi="Times New Roman" w:cs="Times New Roman"/>
          <w:i/>
        </w:rPr>
        <w:t>services</w:t>
      </w:r>
      <w:proofErr w:type="spellEnd"/>
      <w:r w:rsidRPr="00DF75D7">
        <w:rPr>
          <w:rFonts w:ascii="Times New Roman" w:hAnsi="Times New Roman" w:cs="Times New Roman"/>
          <w:i/>
        </w:rPr>
        <w:t xml:space="preserve"> and </w:t>
      </w:r>
      <w:proofErr w:type="spellStart"/>
      <w:r w:rsidRPr="00DF75D7">
        <w:rPr>
          <w:rFonts w:ascii="Times New Roman" w:hAnsi="Times New Roman" w:cs="Times New Roman"/>
          <w:i/>
        </w:rPr>
        <w:t>does</w:t>
      </w:r>
      <w:proofErr w:type="spellEnd"/>
      <w:r w:rsidRPr="00DF75D7">
        <w:rPr>
          <w:rFonts w:ascii="Times New Roman" w:hAnsi="Times New Roman" w:cs="Times New Roman"/>
          <w:i/>
        </w:rPr>
        <w:t xml:space="preserve"> not </w:t>
      </w:r>
      <w:proofErr w:type="spellStart"/>
      <w:r w:rsidRPr="00DF75D7">
        <w:rPr>
          <w:rFonts w:ascii="Times New Roman" w:hAnsi="Times New Roman" w:cs="Times New Roman"/>
          <w:i/>
        </w:rPr>
        <w:t>condescend</w:t>
      </w:r>
      <w:proofErr w:type="spellEnd"/>
      <w:r w:rsidRPr="00DF75D7">
        <w:rPr>
          <w:rFonts w:ascii="Times New Roman" w:hAnsi="Times New Roman" w:cs="Times New Roman"/>
          <w:i/>
        </w:rPr>
        <w:t xml:space="preserve"> to </w:t>
      </w:r>
      <w:proofErr w:type="spellStart"/>
      <w:r w:rsidRPr="00DF75D7">
        <w:rPr>
          <w:rFonts w:ascii="Times New Roman" w:hAnsi="Times New Roman" w:cs="Times New Roman"/>
          <w:i/>
        </w:rPr>
        <w:t>clients</w:t>
      </w:r>
      <w:proofErr w:type="spellEnd"/>
      <w:r w:rsidRPr="00DF75D7">
        <w:rPr>
          <w:rFonts w:ascii="Times New Roman" w:hAnsi="Times New Roman" w:cs="Times New Roman"/>
          <w:i/>
        </w:rPr>
        <w:t xml:space="preserve"> by </w:t>
      </w:r>
      <w:proofErr w:type="spellStart"/>
      <w:r w:rsidRPr="00DF75D7">
        <w:rPr>
          <w:rFonts w:ascii="Times New Roman" w:hAnsi="Times New Roman" w:cs="Times New Roman"/>
          <w:i/>
        </w:rPr>
        <w:t>providing</w:t>
      </w:r>
      <w:proofErr w:type="spellEnd"/>
      <w:r w:rsidRPr="00DF75D7">
        <w:rPr>
          <w:rFonts w:ascii="Times New Roman" w:hAnsi="Times New Roman" w:cs="Times New Roman"/>
          <w:i/>
        </w:rPr>
        <w:t xml:space="preserve"> </w:t>
      </w:r>
      <w:proofErr w:type="spellStart"/>
      <w:r w:rsidRPr="00DF75D7">
        <w:rPr>
          <w:rFonts w:ascii="Times New Roman" w:hAnsi="Times New Roman" w:cs="Times New Roman"/>
          <w:i/>
        </w:rPr>
        <w:t>unjustified</w:t>
      </w:r>
      <w:proofErr w:type="spellEnd"/>
      <w:r w:rsidRPr="00DF75D7">
        <w:rPr>
          <w:rFonts w:ascii="Times New Roman" w:hAnsi="Times New Roman" w:cs="Times New Roman"/>
          <w:i/>
        </w:rPr>
        <w:t xml:space="preserve"> </w:t>
      </w:r>
      <w:proofErr w:type="spellStart"/>
      <w:r w:rsidRPr="00DF75D7">
        <w:rPr>
          <w:rFonts w:ascii="Times New Roman" w:hAnsi="Times New Roman" w:cs="Times New Roman"/>
          <w:i/>
        </w:rPr>
        <w:t>benefits</w:t>
      </w:r>
      <w:proofErr w:type="spellEnd"/>
      <w:r w:rsidRPr="00DF75D7">
        <w:rPr>
          <w:rFonts w:ascii="Times New Roman" w:hAnsi="Times New Roman" w:cs="Times New Roman"/>
          <w:i/>
        </w:rPr>
        <w:t>.</w:t>
      </w:r>
    </w:p>
    <w:p w14:paraId="4F8D3E7F" w14:textId="77777777" w:rsidR="001B2DA0" w:rsidRPr="007800EF" w:rsidRDefault="001B2DA0" w:rsidP="003258B8">
      <w:pPr>
        <w:pStyle w:val="Bezmezer"/>
        <w:rPr>
          <w:rFonts w:ascii="Times New Roman" w:hAnsi="Times New Roman" w:cs="Times New Roman"/>
          <w:color w:val="000000"/>
        </w:rPr>
      </w:pPr>
    </w:p>
    <w:p w14:paraId="4ED1D6AD" w14:textId="3FB821B7" w:rsidR="00DA00E7" w:rsidRPr="007800EF" w:rsidRDefault="00DA00E7" w:rsidP="00192217">
      <w:pPr>
        <w:pStyle w:val="Nadpis2"/>
        <w:numPr>
          <w:ilvl w:val="1"/>
          <w:numId w:val="171"/>
        </w:numPr>
        <w:rPr>
          <w:rFonts w:ascii="Times New Roman" w:hAnsi="Times New Roman" w:cs="Times New Roman"/>
        </w:rPr>
      </w:pPr>
      <w:bookmarkStart w:id="218" w:name="_Toc230874033"/>
      <w:bookmarkStart w:id="219" w:name="_Toc231808555"/>
      <w:r w:rsidRPr="007800EF">
        <w:rPr>
          <w:rFonts w:ascii="Times New Roman" w:hAnsi="Times New Roman" w:cs="Times New Roman"/>
          <w:b/>
          <w:bCs/>
        </w:rPr>
        <w:t>Předcházení trestné činnosti</w:t>
      </w:r>
      <w:r w:rsidRPr="007800EF">
        <w:rPr>
          <w:rFonts w:ascii="Times New Roman" w:hAnsi="Times New Roman" w:cs="Times New Roman"/>
        </w:rPr>
        <w:t xml:space="preserve">/ </w:t>
      </w:r>
      <w:proofErr w:type="spellStart"/>
      <w:r w:rsidRPr="007800EF">
        <w:rPr>
          <w:rFonts w:ascii="Times New Roman" w:hAnsi="Times New Roman" w:cs="Times New Roman"/>
        </w:rPr>
        <w:t>Prevention</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00737B6F">
        <w:rPr>
          <w:rFonts w:ascii="Times New Roman" w:hAnsi="Times New Roman" w:cs="Times New Roman"/>
        </w:rPr>
        <w:t>criminal</w:t>
      </w:r>
      <w:proofErr w:type="spellEnd"/>
      <w:r w:rsidR="00737B6F">
        <w:rPr>
          <w:rFonts w:ascii="Times New Roman" w:hAnsi="Times New Roman" w:cs="Times New Roman"/>
        </w:rPr>
        <w:t xml:space="preserve"> </w:t>
      </w:r>
      <w:proofErr w:type="spellStart"/>
      <w:r w:rsidR="00737B6F">
        <w:rPr>
          <w:rFonts w:ascii="Times New Roman" w:hAnsi="Times New Roman" w:cs="Times New Roman"/>
        </w:rPr>
        <w:t>activity</w:t>
      </w:r>
      <w:bookmarkEnd w:id="218"/>
      <w:bookmarkEnd w:id="219"/>
      <w:proofErr w:type="spellEnd"/>
    </w:p>
    <w:p w14:paraId="51DAC344" w14:textId="77777777" w:rsidR="00B842E9" w:rsidRPr="007800EF" w:rsidRDefault="00B842E9" w:rsidP="00B842E9">
      <w:pPr>
        <w:pStyle w:val="Odstavecseseznamem"/>
        <w:ind w:left="1004"/>
        <w:rPr>
          <w:rFonts w:ascii="Times New Roman" w:hAnsi="Times New Roman" w:cs="Times New Roman"/>
        </w:rPr>
      </w:pPr>
    </w:p>
    <w:p w14:paraId="32250CB7" w14:textId="569F112C" w:rsidR="00DA00E7" w:rsidRPr="007800EF" w:rsidRDefault="00DA00E7" w:rsidP="00B842E9">
      <w:pPr>
        <w:pStyle w:val="Bezmezer"/>
        <w:numPr>
          <w:ilvl w:val="2"/>
          <w:numId w:val="193"/>
        </w:numPr>
        <w:ind w:left="851" w:hanging="567"/>
        <w:rPr>
          <w:rFonts w:ascii="Times New Roman" w:hAnsi="Times New Roman" w:cs="Times New Roman"/>
          <w:i/>
          <w:sz w:val="22"/>
          <w:szCs w:val="22"/>
        </w:rPr>
      </w:pPr>
      <w:r w:rsidRPr="007800EF">
        <w:rPr>
          <w:rFonts w:ascii="Times New Roman" w:hAnsi="Times New Roman" w:cs="Times New Roman"/>
          <w:color w:val="000000"/>
        </w:rPr>
        <w:t>Společnost netoleruje jakoukoli formu trestné činnosti ze strany zaměstnanců související s jejich pracovní činností nebo výkonem funkce. Snaha o předcházení trestní odpovědnosti zaměstnavatele je jedním z cílů Společnosti. Zaměstnanci mají povinnost jednat poctivě a vyvíjet veškerou snahu k předcházení trestné činnosti fyzických osob, která by mohla být podle § 8 zákona č. 418/2011 Sb., o trestní odpovědnosti právnických osob a řízeních proti nim, ve znění pozdějších předpisů, přičítána zaměstnavateli.</w:t>
      </w:r>
      <w:r w:rsidR="003258B8">
        <w:rPr>
          <w:rFonts w:ascii="Times New Roman" w:hAnsi="Times New Roman" w:cs="Times New Roman"/>
          <w:color w:val="000000"/>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does</w:t>
      </w:r>
      <w:proofErr w:type="spellEnd"/>
      <w:r w:rsidRPr="007800EF">
        <w:rPr>
          <w:rFonts w:ascii="Times New Roman" w:hAnsi="Times New Roman" w:cs="Times New Roman"/>
          <w:i/>
          <w:sz w:val="22"/>
          <w:szCs w:val="22"/>
        </w:rPr>
        <w:t xml:space="preserve"> not </w:t>
      </w:r>
      <w:proofErr w:type="spellStart"/>
      <w:r w:rsidRPr="007800EF">
        <w:rPr>
          <w:rFonts w:ascii="Times New Roman" w:hAnsi="Times New Roman" w:cs="Times New Roman"/>
          <w:i/>
          <w:sz w:val="22"/>
          <w:szCs w:val="22"/>
        </w:rPr>
        <w:t>tolerate</w:t>
      </w:r>
      <w:proofErr w:type="spellEnd"/>
      <w:r w:rsidRPr="007800EF">
        <w:rPr>
          <w:rFonts w:ascii="Times New Roman" w:hAnsi="Times New Roman" w:cs="Times New Roman"/>
          <w:i/>
          <w:sz w:val="22"/>
          <w:szCs w:val="22"/>
        </w:rPr>
        <w:t xml:space="preserve"> any </w:t>
      </w:r>
      <w:proofErr w:type="spellStart"/>
      <w:r w:rsidRPr="007800EF">
        <w:rPr>
          <w:rFonts w:ascii="Times New Roman" w:hAnsi="Times New Roman" w:cs="Times New Roman"/>
          <w:i/>
          <w:sz w:val="22"/>
          <w:szCs w:val="22"/>
        </w:rPr>
        <w:t>form</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criminal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activity</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part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related</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their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activities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performance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their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duties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effort</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prevent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criminal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liability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one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objectives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obliged</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act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honestly</w:t>
      </w:r>
      <w:proofErr w:type="spellEnd"/>
      <w:r w:rsidRPr="007800EF">
        <w:rPr>
          <w:rFonts w:ascii="Times New Roman" w:hAnsi="Times New Roman" w:cs="Times New Roman"/>
          <w:i/>
          <w:sz w:val="22"/>
          <w:szCs w:val="22"/>
        </w:rPr>
        <w:t xml:space="preserve"> and make </w:t>
      </w:r>
      <w:proofErr w:type="spellStart"/>
      <w:r w:rsidRPr="007800EF">
        <w:rPr>
          <w:rFonts w:ascii="Times New Roman" w:hAnsi="Times New Roman" w:cs="Times New Roman"/>
          <w:i/>
          <w:sz w:val="22"/>
          <w:szCs w:val="22"/>
        </w:rPr>
        <w:t>every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effort</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prevent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criminal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activity</w:t>
      </w:r>
      <w:proofErr w:type="spellEnd"/>
      <w:r w:rsidRPr="007800EF">
        <w:rPr>
          <w:rFonts w:ascii="Times New Roman" w:hAnsi="Times New Roman" w:cs="Times New Roman"/>
          <w:i/>
          <w:sz w:val="22"/>
          <w:szCs w:val="22"/>
        </w:rPr>
        <w:t xml:space="preserve"> by natural </w:t>
      </w:r>
      <w:proofErr w:type="spellStart"/>
      <w:r w:rsidRPr="007800EF">
        <w:rPr>
          <w:rFonts w:ascii="Times New Roman" w:hAnsi="Times New Roman" w:cs="Times New Roman"/>
          <w:i/>
          <w:sz w:val="22"/>
          <w:szCs w:val="22"/>
        </w:rPr>
        <w:t>persons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which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could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attributed</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according</w:t>
      </w:r>
      <w:proofErr w:type="spellEnd"/>
      <w:r w:rsidRPr="007800EF">
        <w:rPr>
          <w:rFonts w:ascii="Times New Roman" w:hAnsi="Times New Roman" w:cs="Times New Roman"/>
          <w:i/>
          <w:sz w:val="22"/>
          <w:szCs w:val="22"/>
        </w:rPr>
        <w:t xml:space="preserve"> to § 8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w:t>
      </w:r>
      <w:proofErr w:type="spellEnd"/>
      <w:r w:rsidRPr="007800EF">
        <w:rPr>
          <w:rFonts w:ascii="Times New Roman" w:hAnsi="Times New Roman" w:cs="Times New Roman"/>
          <w:i/>
          <w:sz w:val="22"/>
          <w:szCs w:val="22"/>
        </w:rPr>
        <w:t xml:space="preserve"> No. 418/2011 </w:t>
      </w:r>
      <w:proofErr w:type="spellStart"/>
      <w:r w:rsidRPr="007800EF">
        <w:rPr>
          <w:rFonts w:ascii="Times New Roman" w:hAnsi="Times New Roman" w:cs="Times New Roman"/>
          <w:i/>
          <w:sz w:val="22"/>
          <w:szCs w:val="22"/>
        </w:rPr>
        <w:t>Coll</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criminal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liability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entities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proceedings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against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them</w:t>
      </w:r>
      <w:proofErr w:type="spellEnd"/>
      <w:r w:rsidRPr="007800EF">
        <w:rPr>
          <w:rFonts w:ascii="Times New Roman" w:hAnsi="Times New Roman" w:cs="Times New Roman"/>
          <w:i/>
          <w:sz w:val="22"/>
          <w:szCs w:val="22"/>
        </w:rPr>
        <w:t xml:space="preserve">, as </w:t>
      </w:r>
      <w:proofErr w:type="spellStart"/>
      <w:r w:rsidRPr="007800EF">
        <w:rPr>
          <w:rFonts w:ascii="Times New Roman" w:hAnsi="Times New Roman" w:cs="Times New Roman"/>
          <w:i/>
          <w:sz w:val="22"/>
          <w:szCs w:val="22"/>
        </w:rPr>
        <w:t>amended</w:t>
      </w:r>
      <w:proofErr w:type="spellEnd"/>
      <w:r w:rsidRPr="007800EF">
        <w:rPr>
          <w:rFonts w:ascii="Times New Roman" w:hAnsi="Times New Roman" w:cs="Times New Roman"/>
          <w:i/>
          <w:sz w:val="22"/>
          <w:szCs w:val="22"/>
        </w:rPr>
        <w:t>.</w:t>
      </w:r>
    </w:p>
    <w:p w14:paraId="7101C53C" w14:textId="77777777" w:rsidR="00B842E9" w:rsidRPr="007800EF" w:rsidRDefault="00B842E9" w:rsidP="00B842E9">
      <w:pPr>
        <w:pStyle w:val="Bezmezer"/>
        <w:rPr>
          <w:rFonts w:ascii="Times New Roman" w:hAnsi="Times New Roman" w:cs="Times New Roman"/>
          <w:i/>
          <w:sz w:val="22"/>
          <w:szCs w:val="22"/>
        </w:rPr>
      </w:pPr>
    </w:p>
    <w:p w14:paraId="1D5446FC" w14:textId="3AEB0DFD" w:rsidR="00B842E9" w:rsidRPr="007800EF" w:rsidRDefault="00DA00E7" w:rsidP="00B842E9">
      <w:pPr>
        <w:pStyle w:val="Bezmezer"/>
        <w:numPr>
          <w:ilvl w:val="2"/>
          <w:numId w:val="193"/>
        </w:numPr>
        <w:ind w:left="851" w:hanging="567"/>
        <w:rPr>
          <w:rFonts w:ascii="Times New Roman" w:hAnsi="Times New Roman" w:cs="Times New Roman"/>
          <w:color w:val="000000"/>
        </w:rPr>
      </w:pPr>
      <w:r w:rsidRPr="007800EF">
        <w:rPr>
          <w:rFonts w:ascii="Times New Roman" w:hAnsi="Times New Roman" w:cs="Times New Roman"/>
          <w:color w:val="000000"/>
        </w:rPr>
        <w:t xml:space="preserve">V případě pochybností ohledně rozporu pokynu nebo rozhodnutí vedoucího zaměstnance nebo spolupracovníka s právními či interními předpisy nebo etickým kodexem je zaměstnanec povinen na takové jednání upozornit Společnost tak, že o takovém jednání informuje vedoucího zaměstnance nebo na takové jednání upozorní Společnost v rámci oznamovacích kanálů, které jsou upraveny v článku 6 tohoto etického kodexu. </w:t>
      </w:r>
      <w:r w:rsidR="003258B8">
        <w:rPr>
          <w:rFonts w:ascii="Times New Roman" w:hAnsi="Times New Roman" w:cs="Times New Roman"/>
          <w:color w:val="000000"/>
        </w:rPr>
        <w:br/>
      </w:r>
      <w:r w:rsidRPr="00DF75D7">
        <w:rPr>
          <w:rFonts w:ascii="Times New Roman" w:hAnsi="Times New Roman" w:cs="Times New Roman"/>
          <w:i/>
          <w:iCs/>
          <w:color w:val="000000"/>
          <w:sz w:val="22"/>
          <w:szCs w:val="22"/>
        </w:rPr>
        <w:t xml:space="preserve">In case </w:t>
      </w:r>
      <w:proofErr w:type="spellStart"/>
      <w:r w:rsidRPr="00DF75D7">
        <w:rPr>
          <w:rFonts w:ascii="Times New Roman" w:hAnsi="Times New Roman" w:cs="Times New Roman"/>
          <w:i/>
          <w:iCs/>
          <w:color w:val="000000"/>
          <w:sz w:val="22"/>
          <w:szCs w:val="22"/>
        </w:rPr>
        <w:t>of</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doubt</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regarding</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the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contradiction</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of</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an</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instruction</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or</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decision</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of</w:t>
      </w:r>
      <w:proofErr w:type="spellEnd"/>
      <w:r w:rsidRPr="00DF75D7">
        <w:rPr>
          <w:rFonts w:ascii="Times New Roman" w:hAnsi="Times New Roman" w:cs="Times New Roman"/>
          <w:i/>
          <w:iCs/>
          <w:color w:val="000000"/>
          <w:sz w:val="22"/>
          <w:szCs w:val="22"/>
        </w:rPr>
        <w:t xml:space="preserve"> a senior </w:t>
      </w:r>
      <w:proofErr w:type="spellStart"/>
      <w:r w:rsidRPr="00DF75D7">
        <w:rPr>
          <w:rFonts w:ascii="Times New Roman" w:hAnsi="Times New Roman" w:cs="Times New Roman"/>
          <w:i/>
          <w:iCs/>
          <w:color w:val="000000"/>
          <w:sz w:val="22"/>
          <w:szCs w:val="22"/>
        </w:rPr>
        <w:t>employee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or</w:t>
      </w:r>
      <w:proofErr w:type="spellEnd"/>
      <w:r w:rsidRPr="00DF75D7">
        <w:rPr>
          <w:rFonts w:ascii="Times New Roman" w:hAnsi="Times New Roman" w:cs="Times New Roman"/>
          <w:i/>
          <w:iCs/>
          <w:color w:val="000000"/>
          <w:sz w:val="22"/>
          <w:szCs w:val="22"/>
        </w:rPr>
        <w:t xml:space="preserve"> co-</w:t>
      </w:r>
      <w:proofErr w:type="spellStart"/>
      <w:r w:rsidRPr="00DF75D7">
        <w:rPr>
          <w:rFonts w:ascii="Times New Roman" w:hAnsi="Times New Roman" w:cs="Times New Roman"/>
          <w:i/>
          <w:iCs/>
          <w:color w:val="000000"/>
          <w:sz w:val="22"/>
          <w:szCs w:val="22"/>
        </w:rPr>
        <w:t>worker</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with</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legal</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or</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internal</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regulations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or</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the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code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of</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ethics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the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employee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is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obliged</w:t>
      </w:r>
      <w:proofErr w:type="spellEnd"/>
      <w:r w:rsidRPr="00DF75D7">
        <w:rPr>
          <w:rFonts w:ascii="Times New Roman" w:hAnsi="Times New Roman" w:cs="Times New Roman"/>
          <w:i/>
          <w:iCs/>
          <w:color w:val="000000"/>
          <w:sz w:val="22"/>
          <w:szCs w:val="22"/>
        </w:rPr>
        <w:t xml:space="preserve"> to </w:t>
      </w:r>
      <w:proofErr w:type="spellStart"/>
      <w:r w:rsidRPr="00DF75D7">
        <w:rPr>
          <w:rFonts w:ascii="Times New Roman" w:hAnsi="Times New Roman" w:cs="Times New Roman"/>
          <w:i/>
          <w:iCs/>
          <w:color w:val="000000"/>
          <w:sz w:val="22"/>
          <w:szCs w:val="22"/>
        </w:rPr>
        <w:t>notify</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the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Company</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of</w:t>
      </w:r>
      <w:proofErr w:type="spellEnd"/>
      <w:r w:rsidRPr="00DF75D7">
        <w:rPr>
          <w:rFonts w:ascii="Times New Roman" w:hAnsi="Times New Roman" w:cs="Times New Roman"/>
          <w:i/>
          <w:iCs/>
          <w:color w:val="000000"/>
          <w:sz w:val="22"/>
          <w:szCs w:val="22"/>
        </w:rPr>
        <w:t xml:space="preserve"> such </w:t>
      </w:r>
      <w:proofErr w:type="spellStart"/>
      <w:r w:rsidRPr="00DF75D7">
        <w:rPr>
          <w:rFonts w:ascii="Times New Roman" w:hAnsi="Times New Roman" w:cs="Times New Roman"/>
          <w:i/>
          <w:iCs/>
          <w:color w:val="000000"/>
          <w:sz w:val="22"/>
          <w:szCs w:val="22"/>
        </w:rPr>
        <w:t>conduct</w:t>
      </w:r>
      <w:proofErr w:type="spellEnd"/>
      <w:r w:rsidRPr="00DF75D7">
        <w:rPr>
          <w:rFonts w:ascii="Times New Roman" w:hAnsi="Times New Roman" w:cs="Times New Roman"/>
          <w:i/>
          <w:iCs/>
          <w:color w:val="000000"/>
          <w:sz w:val="22"/>
          <w:szCs w:val="22"/>
        </w:rPr>
        <w:t xml:space="preserve"> by </w:t>
      </w:r>
      <w:proofErr w:type="spellStart"/>
      <w:r w:rsidRPr="00DF75D7">
        <w:rPr>
          <w:rFonts w:ascii="Times New Roman" w:hAnsi="Times New Roman" w:cs="Times New Roman"/>
          <w:i/>
          <w:iCs/>
          <w:color w:val="000000"/>
          <w:sz w:val="22"/>
          <w:szCs w:val="22"/>
        </w:rPr>
        <w:t>informing</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the</w:t>
      </w:r>
      <w:proofErr w:type="spellEnd"/>
      <w:r w:rsidRPr="00DF75D7">
        <w:rPr>
          <w:rFonts w:ascii="Times New Roman" w:hAnsi="Times New Roman" w:cs="Times New Roman"/>
          <w:i/>
          <w:iCs/>
          <w:color w:val="000000"/>
          <w:sz w:val="22"/>
          <w:szCs w:val="22"/>
        </w:rPr>
        <w:t xml:space="preserve"> senior </w:t>
      </w:r>
      <w:proofErr w:type="spellStart"/>
      <w:r w:rsidRPr="00DF75D7">
        <w:rPr>
          <w:rFonts w:ascii="Times New Roman" w:hAnsi="Times New Roman" w:cs="Times New Roman"/>
          <w:i/>
          <w:iCs/>
          <w:color w:val="000000"/>
          <w:sz w:val="22"/>
          <w:szCs w:val="22"/>
        </w:rPr>
        <w:t>employee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of</w:t>
      </w:r>
      <w:proofErr w:type="spellEnd"/>
      <w:r w:rsidRPr="00DF75D7">
        <w:rPr>
          <w:rFonts w:ascii="Times New Roman" w:hAnsi="Times New Roman" w:cs="Times New Roman"/>
          <w:i/>
          <w:iCs/>
          <w:color w:val="000000"/>
          <w:sz w:val="22"/>
          <w:szCs w:val="22"/>
        </w:rPr>
        <w:t xml:space="preserve"> such </w:t>
      </w:r>
      <w:proofErr w:type="spellStart"/>
      <w:r w:rsidRPr="00DF75D7">
        <w:rPr>
          <w:rFonts w:ascii="Times New Roman" w:hAnsi="Times New Roman" w:cs="Times New Roman"/>
          <w:i/>
          <w:iCs/>
          <w:color w:val="000000"/>
          <w:sz w:val="22"/>
          <w:szCs w:val="22"/>
        </w:rPr>
        <w:t>conduct</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or</w:t>
      </w:r>
      <w:proofErr w:type="spellEnd"/>
      <w:r w:rsidRPr="00DF75D7">
        <w:rPr>
          <w:rFonts w:ascii="Times New Roman" w:hAnsi="Times New Roman" w:cs="Times New Roman"/>
          <w:i/>
          <w:iCs/>
          <w:color w:val="000000"/>
          <w:sz w:val="22"/>
          <w:szCs w:val="22"/>
        </w:rPr>
        <w:t xml:space="preserve"> by </w:t>
      </w:r>
      <w:proofErr w:type="spellStart"/>
      <w:r w:rsidRPr="00DF75D7">
        <w:rPr>
          <w:rFonts w:ascii="Times New Roman" w:hAnsi="Times New Roman" w:cs="Times New Roman"/>
          <w:i/>
          <w:iCs/>
          <w:color w:val="000000"/>
          <w:sz w:val="22"/>
          <w:szCs w:val="22"/>
        </w:rPr>
        <w:t>notifying</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the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Company</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of</w:t>
      </w:r>
      <w:proofErr w:type="spellEnd"/>
      <w:r w:rsidRPr="00DF75D7">
        <w:rPr>
          <w:rFonts w:ascii="Times New Roman" w:hAnsi="Times New Roman" w:cs="Times New Roman"/>
          <w:i/>
          <w:iCs/>
          <w:color w:val="000000"/>
          <w:sz w:val="22"/>
          <w:szCs w:val="22"/>
        </w:rPr>
        <w:t xml:space="preserve"> such </w:t>
      </w:r>
      <w:proofErr w:type="spellStart"/>
      <w:r w:rsidRPr="00DF75D7">
        <w:rPr>
          <w:rFonts w:ascii="Times New Roman" w:hAnsi="Times New Roman" w:cs="Times New Roman"/>
          <w:i/>
          <w:iCs/>
          <w:color w:val="000000"/>
          <w:sz w:val="22"/>
          <w:szCs w:val="22"/>
        </w:rPr>
        <w:t>conduct</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within</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the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notification</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channels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which</w:t>
      </w:r>
      <w:proofErr w:type="spellEnd"/>
      <w:r w:rsidRPr="00DF75D7">
        <w:rPr>
          <w:rFonts w:ascii="Times New Roman" w:hAnsi="Times New Roman" w:cs="Times New Roman"/>
          <w:i/>
          <w:iCs/>
          <w:color w:val="000000"/>
          <w:sz w:val="22"/>
          <w:szCs w:val="22"/>
        </w:rPr>
        <w:t xml:space="preserve"> are </w:t>
      </w:r>
      <w:proofErr w:type="spellStart"/>
      <w:r w:rsidRPr="00DF75D7">
        <w:rPr>
          <w:rFonts w:ascii="Times New Roman" w:hAnsi="Times New Roman" w:cs="Times New Roman"/>
          <w:i/>
          <w:iCs/>
          <w:color w:val="000000"/>
          <w:sz w:val="22"/>
          <w:szCs w:val="22"/>
        </w:rPr>
        <w:t>regulated</w:t>
      </w:r>
      <w:proofErr w:type="spellEnd"/>
      <w:r w:rsidRPr="00DF75D7">
        <w:rPr>
          <w:rFonts w:ascii="Times New Roman" w:hAnsi="Times New Roman" w:cs="Times New Roman"/>
          <w:i/>
          <w:iCs/>
          <w:color w:val="000000"/>
          <w:sz w:val="22"/>
          <w:szCs w:val="22"/>
        </w:rPr>
        <w:t xml:space="preserve"> in </w:t>
      </w:r>
      <w:proofErr w:type="spellStart"/>
      <w:r w:rsidRPr="00DF75D7">
        <w:rPr>
          <w:rFonts w:ascii="Times New Roman" w:hAnsi="Times New Roman" w:cs="Times New Roman"/>
          <w:i/>
          <w:iCs/>
          <w:color w:val="000000"/>
          <w:sz w:val="22"/>
          <w:szCs w:val="22"/>
        </w:rPr>
        <w:t>Article</w:t>
      </w:r>
      <w:proofErr w:type="spellEnd"/>
      <w:r w:rsidRPr="00DF75D7">
        <w:rPr>
          <w:rFonts w:ascii="Times New Roman" w:hAnsi="Times New Roman" w:cs="Times New Roman"/>
          <w:i/>
          <w:iCs/>
          <w:color w:val="000000"/>
          <w:sz w:val="22"/>
          <w:szCs w:val="22"/>
        </w:rPr>
        <w:t xml:space="preserve"> 6 </w:t>
      </w:r>
      <w:proofErr w:type="spellStart"/>
      <w:r w:rsidRPr="00DF75D7">
        <w:rPr>
          <w:rFonts w:ascii="Times New Roman" w:hAnsi="Times New Roman" w:cs="Times New Roman"/>
          <w:i/>
          <w:iCs/>
          <w:color w:val="000000"/>
          <w:sz w:val="22"/>
          <w:szCs w:val="22"/>
        </w:rPr>
        <w:t>of</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this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Code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of</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Ethics</w:t>
      </w:r>
      <w:proofErr w:type="spellEnd"/>
      <w:r w:rsidRPr="00DF75D7">
        <w:rPr>
          <w:rFonts w:ascii="Times New Roman" w:hAnsi="Times New Roman" w:cs="Times New Roman"/>
          <w:color w:val="000000"/>
          <w:sz w:val="22"/>
          <w:szCs w:val="22"/>
        </w:rPr>
        <w:t>.</w:t>
      </w:r>
      <w:r w:rsidRPr="007800EF">
        <w:rPr>
          <w:rFonts w:ascii="Times New Roman" w:hAnsi="Times New Roman" w:cs="Times New Roman"/>
          <w:color w:val="000000"/>
        </w:rPr>
        <w:t xml:space="preserve"> </w:t>
      </w:r>
    </w:p>
    <w:p w14:paraId="2D126550" w14:textId="77777777" w:rsidR="00B842E9" w:rsidRPr="007800EF" w:rsidRDefault="00B842E9" w:rsidP="00B842E9">
      <w:pPr>
        <w:pStyle w:val="Odstavecseseznamem"/>
        <w:rPr>
          <w:rFonts w:ascii="Times New Roman" w:hAnsi="Times New Roman" w:cs="Times New Roman"/>
          <w:color w:val="000000"/>
        </w:rPr>
      </w:pPr>
    </w:p>
    <w:p w14:paraId="70358759" w14:textId="66847C26" w:rsidR="00DA00E7" w:rsidRPr="007800EF" w:rsidRDefault="00DA00E7" w:rsidP="00B842E9">
      <w:pPr>
        <w:pStyle w:val="Bezmezer"/>
        <w:numPr>
          <w:ilvl w:val="2"/>
          <w:numId w:val="193"/>
        </w:numPr>
        <w:ind w:left="851" w:hanging="567"/>
        <w:rPr>
          <w:rFonts w:ascii="Times New Roman" w:hAnsi="Times New Roman" w:cs="Times New Roman"/>
          <w:color w:val="000000"/>
        </w:rPr>
      </w:pPr>
      <w:r w:rsidRPr="007800EF">
        <w:rPr>
          <w:rFonts w:ascii="Times New Roman" w:hAnsi="Times New Roman" w:cs="Times New Roman"/>
          <w:color w:val="000000"/>
        </w:rPr>
        <w:t>V případě, že zaměstnanec zjistí protiprávní jednání či trvající protiprávní stav v rámci činnosti zaměstnavatele, vynaloží s ohledem na okolnosti případu úsilí, které po něm lze spravedlivě požadovat, aby protiprávnímu jednání či stavu zamezil a odvrátil jeho škodlivé následky a o této skutečnosti zaměstnavatele informoval.</w:t>
      </w:r>
      <w:r w:rsidR="003258B8">
        <w:rPr>
          <w:rFonts w:ascii="Times New Roman" w:hAnsi="Times New Roman" w:cs="Times New Roman"/>
          <w:color w:val="000000"/>
        </w:rPr>
        <w:br/>
      </w:r>
      <w:r w:rsidRPr="007800EF">
        <w:rPr>
          <w:rFonts w:ascii="Times New Roman" w:hAnsi="Times New Roman" w:cs="Times New Roman"/>
          <w:i/>
          <w:sz w:val="22"/>
          <w:szCs w:val="22"/>
        </w:rPr>
        <w:lastRenderedPageBreak/>
        <w:t xml:space="preserve">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event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discovers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illegal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ongoing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illegal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situation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within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scope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employer's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activities</w:t>
      </w:r>
      <w:proofErr w:type="spellEnd"/>
      <w:r w:rsidRPr="007800EF">
        <w:rPr>
          <w:rFonts w:ascii="Times New Roman" w:hAnsi="Times New Roman" w:cs="Times New Roman"/>
          <w:i/>
          <w:sz w:val="22"/>
          <w:szCs w:val="22"/>
        </w:rPr>
        <w:t xml:space="preserve">, he </w:t>
      </w:r>
      <w:proofErr w:type="spellStart"/>
      <w:r w:rsidRPr="007800EF">
        <w:rPr>
          <w:rFonts w:ascii="Times New Roman" w:hAnsi="Times New Roman" w:cs="Times New Roman"/>
          <w:i/>
          <w:sz w:val="22"/>
          <w:szCs w:val="22"/>
        </w:rPr>
        <w:t>shall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taking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into</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account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circumstances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case, make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effort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fairly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required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him</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prevent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illegal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situation</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avert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harmful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consequences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inform</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fact</w:t>
      </w:r>
      <w:proofErr w:type="spellEnd"/>
      <w:r w:rsidRPr="007800EF">
        <w:rPr>
          <w:rFonts w:ascii="Times New Roman" w:hAnsi="Times New Roman" w:cs="Times New Roman"/>
          <w:i/>
          <w:sz w:val="22"/>
          <w:szCs w:val="22"/>
        </w:rPr>
        <w:t xml:space="preserve"> .</w:t>
      </w:r>
    </w:p>
    <w:p w14:paraId="5096468F" w14:textId="77777777" w:rsidR="00DA00E7" w:rsidRPr="007800EF" w:rsidRDefault="00DA00E7" w:rsidP="00DA00E7">
      <w:pPr>
        <w:pStyle w:val="Bezmezer"/>
        <w:ind w:left="720"/>
        <w:rPr>
          <w:rFonts w:ascii="Times New Roman" w:hAnsi="Times New Roman" w:cs="Times New Roman"/>
        </w:rPr>
      </w:pPr>
    </w:p>
    <w:p w14:paraId="2D9E2B0C" w14:textId="77777777" w:rsidR="00B842E9" w:rsidRPr="007800EF" w:rsidRDefault="00B842E9" w:rsidP="00DA00E7">
      <w:pPr>
        <w:pStyle w:val="Bezmezer"/>
        <w:ind w:left="720"/>
        <w:rPr>
          <w:rFonts w:ascii="Times New Roman" w:hAnsi="Times New Roman" w:cs="Times New Roman"/>
        </w:rPr>
      </w:pPr>
    </w:p>
    <w:p w14:paraId="6423791F" w14:textId="77777777" w:rsidR="00B842E9" w:rsidRPr="007800EF" w:rsidRDefault="00B842E9" w:rsidP="00DA00E7">
      <w:pPr>
        <w:pStyle w:val="Bezmezer"/>
        <w:ind w:left="720"/>
        <w:rPr>
          <w:rFonts w:ascii="Times New Roman" w:hAnsi="Times New Roman" w:cs="Times New Roman"/>
        </w:rPr>
      </w:pPr>
    </w:p>
    <w:p w14:paraId="301DC513" w14:textId="2E792675" w:rsidR="00DA00E7" w:rsidRPr="007800EF" w:rsidRDefault="00DA00E7" w:rsidP="00DF75D7">
      <w:pPr>
        <w:pStyle w:val="Nadpis2"/>
        <w:numPr>
          <w:ilvl w:val="1"/>
          <w:numId w:val="171"/>
        </w:numPr>
        <w:rPr>
          <w:rFonts w:ascii="Times New Roman" w:hAnsi="Times New Roman" w:cs="Times New Roman"/>
        </w:rPr>
      </w:pPr>
      <w:bookmarkStart w:id="220" w:name="_Toc230874034"/>
      <w:bookmarkStart w:id="221" w:name="_Toc231808556"/>
      <w:r w:rsidRPr="007800EF">
        <w:rPr>
          <w:rFonts w:ascii="Times New Roman" w:hAnsi="Times New Roman" w:cs="Times New Roman"/>
          <w:b/>
          <w:bCs/>
        </w:rPr>
        <w:t>Používání umělé inteligence</w:t>
      </w:r>
      <w:r w:rsidRPr="007800EF">
        <w:rPr>
          <w:rFonts w:ascii="Times New Roman" w:hAnsi="Times New Roman" w:cs="Times New Roman"/>
        </w:rPr>
        <w:t xml:space="preserve"> – Use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Artificial</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Intelligence</w:t>
      </w:r>
      <w:bookmarkEnd w:id="220"/>
      <w:bookmarkEnd w:id="221"/>
      <w:proofErr w:type="spellEnd"/>
      <w:r w:rsidR="00DF75D7">
        <w:rPr>
          <w:rFonts w:ascii="Times New Roman" w:hAnsi="Times New Roman" w:cs="Times New Roman"/>
        </w:rPr>
        <w:br/>
      </w:r>
    </w:p>
    <w:p w14:paraId="3ABC474E" w14:textId="22758B61" w:rsidR="00152FFE" w:rsidRPr="00152FFE" w:rsidRDefault="00DF75D7" w:rsidP="00DF75D7">
      <w:pPr>
        <w:pStyle w:val="Bezmezer"/>
        <w:ind w:left="720" w:hanging="363"/>
        <w:rPr>
          <w:rFonts w:ascii="Times New Roman" w:hAnsi="Times New Roman" w:cs="Times New Roman"/>
          <w:color w:val="000000"/>
        </w:rPr>
      </w:pPr>
      <w:r>
        <w:rPr>
          <w:rFonts w:ascii="Times New Roman" w:hAnsi="Times New Roman" w:cs="Times New Roman"/>
          <w:color w:val="000000"/>
        </w:rPr>
        <w:t>5.23.1</w:t>
      </w:r>
      <w:r>
        <w:rPr>
          <w:rFonts w:ascii="Times New Roman" w:hAnsi="Times New Roman" w:cs="Times New Roman"/>
          <w:color w:val="000000"/>
        </w:rPr>
        <w:tab/>
      </w:r>
      <w:r w:rsidR="00152FFE" w:rsidRPr="00152FFE">
        <w:rPr>
          <w:rFonts w:ascii="Times New Roman" w:hAnsi="Times New Roman" w:cs="Times New Roman"/>
          <w:color w:val="000000"/>
        </w:rPr>
        <w:t xml:space="preserve">Zaměstnanci mohou používat generativní AI nástroje pouze v souladu s interní směrnicí společnosti S-1010 AI </w:t>
      </w:r>
      <w:proofErr w:type="spellStart"/>
      <w:r w:rsidR="00152FFE" w:rsidRPr="00152FFE">
        <w:rPr>
          <w:rFonts w:ascii="Times New Roman" w:hAnsi="Times New Roman" w:cs="Times New Roman"/>
          <w:color w:val="000000"/>
        </w:rPr>
        <w:t>Guidelines</w:t>
      </w:r>
      <w:proofErr w:type="spellEnd"/>
      <w:r w:rsidR="00152FFE" w:rsidRPr="00152FFE">
        <w:rPr>
          <w:rFonts w:ascii="Times New Roman" w:hAnsi="Times New Roman" w:cs="Times New Roman"/>
          <w:color w:val="000000"/>
        </w:rPr>
        <w:t xml:space="preserve">, která stanovuje závazná pravidla pro jejich bezpečné a povolené používání. </w:t>
      </w:r>
    </w:p>
    <w:p w14:paraId="64084896" w14:textId="77777777" w:rsidR="00152FFE" w:rsidRPr="00152FFE" w:rsidRDefault="00152FFE" w:rsidP="00DF75D7">
      <w:pPr>
        <w:pStyle w:val="Bezmezer"/>
        <w:ind w:left="708"/>
        <w:rPr>
          <w:rFonts w:ascii="Times New Roman" w:hAnsi="Times New Roman" w:cs="Times New Roman"/>
          <w:color w:val="000000"/>
        </w:rPr>
      </w:pPr>
      <w:r w:rsidRPr="00152FFE">
        <w:rPr>
          <w:rFonts w:ascii="Times New Roman" w:hAnsi="Times New Roman" w:cs="Times New Roman"/>
          <w:color w:val="000000"/>
        </w:rPr>
        <w:t xml:space="preserve">AI může být využita jako podpůrný nástroj zejména pro práci s veřejně dostupnými informacemi, </w:t>
      </w:r>
    </w:p>
    <w:p w14:paraId="169F2894" w14:textId="119E6825" w:rsidR="00152FFE" w:rsidRPr="00152FFE" w:rsidRDefault="00152FFE" w:rsidP="00DF75D7">
      <w:pPr>
        <w:pStyle w:val="Bezmezer"/>
        <w:ind w:left="708"/>
        <w:rPr>
          <w:rFonts w:ascii="Times New Roman" w:hAnsi="Times New Roman" w:cs="Times New Roman"/>
          <w:color w:val="000000"/>
        </w:rPr>
      </w:pPr>
      <w:r w:rsidRPr="00152FFE">
        <w:rPr>
          <w:rFonts w:ascii="Times New Roman" w:hAnsi="Times New Roman" w:cs="Times New Roman"/>
          <w:color w:val="000000"/>
        </w:rPr>
        <w:t>vyhledávání obecných informací, tvorbu návrhů textů, překlady, shrnutí nebo jazykovou kontrolu.</w:t>
      </w:r>
    </w:p>
    <w:p w14:paraId="72E46B69" w14:textId="77777777" w:rsidR="00152FFE" w:rsidRPr="00152FFE" w:rsidRDefault="00152FFE" w:rsidP="00DF75D7">
      <w:pPr>
        <w:pStyle w:val="Bezmezer"/>
        <w:ind w:left="708"/>
        <w:rPr>
          <w:rFonts w:ascii="Times New Roman" w:hAnsi="Times New Roman" w:cs="Times New Roman"/>
          <w:color w:val="000000"/>
        </w:rPr>
      </w:pPr>
      <w:r w:rsidRPr="00152FFE">
        <w:rPr>
          <w:rFonts w:ascii="Times New Roman" w:hAnsi="Times New Roman" w:cs="Times New Roman"/>
          <w:color w:val="000000"/>
        </w:rPr>
        <w:t xml:space="preserve">Do AI nástrojů je zakázáno vkládat důvěrné, neveřejné, zákaznické, osobní, technické, projektové, finanční, smluvní nebo jiné chráněné informace společnosti, </w:t>
      </w:r>
    </w:p>
    <w:p w14:paraId="6619F375" w14:textId="47A642FB" w:rsidR="00152FFE" w:rsidRPr="00152FFE" w:rsidRDefault="00152FFE" w:rsidP="00DF75D7">
      <w:pPr>
        <w:pStyle w:val="Bezmezer"/>
        <w:ind w:left="708"/>
        <w:rPr>
          <w:rFonts w:ascii="Times New Roman" w:hAnsi="Times New Roman" w:cs="Times New Roman"/>
          <w:color w:val="000000"/>
        </w:rPr>
      </w:pPr>
      <w:r w:rsidRPr="00152FFE">
        <w:rPr>
          <w:rFonts w:ascii="Times New Roman" w:hAnsi="Times New Roman" w:cs="Times New Roman"/>
          <w:color w:val="000000"/>
        </w:rPr>
        <w:t>jejích zaměstnanců, zákazníků nebo obchodních partnerů. Nahrávání interních dokumentů do AI nástrojů je zakázáno, pokud nebyla udělena výjimka podle této interní směrnice.</w:t>
      </w:r>
    </w:p>
    <w:p w14:paraId="0C9DAF91" w14:textId="77777777" w:rsidR="00152FFE" w:rsidRPr="00152FFE" w:rsidRDefault="00152FFE" w:rsidP="00DF75D7">
      <w:pPr>
        <w:pStyle w:val="Bezmezer"/>
        <w:ind w:firstLine="708"/>
        <w:rPr>
          <w:rFonts w:ascii="Times New Roman" w:hAnsi="Times New Roman" w:cs="Times New Roman"/>
          <w:color w:val="000000"/>
        </w:rPr>
      </w:pPr>
      <w:r w:rsidRPr="00152FFE">
        <w:rPr>
          <w:rFonts w:ascii="Times New Roman" w:hAnsi="Times New Roman" w:cs="Times New Roman"/>
          <w:color w:val="000000"/>
        </w:rPr>
        <w:t xml:space="preserve">Zaměstnanec je vždy odpovědný za výsledek své práce, i pokud při ní využil AI. </w:t>
      </w:r>
    </w:p>
    <w:p w14:paraId="1864FBE9" w14:textId="77777777" w:rsidR="00152FFE" w:rsidRPr="00152FFE" w:rsidRDefault="00152FFE" w:rsidP="00152FFE">
      <w:pPr>
        <w:pStyle w:val="Bezmezer"/>
        <w:ind w:left="851"/>
        <w:rPr>
          <w:rFonts w:ascii="Times New Roman" w:hAnsi="Times New Roman" w:cs="Times New Roman"/>
          <w:color w:val="000000"/>
        </w:rPr>
      </w:pPr>
      <w:r w:rsidRPr="00152FFE">
        <w:rPr>
          <w:rFonts w:ascii="Times New Roman" w:hAnsi="Times New Roman" w:cs="Times New Roman"/>
          <w:color w:val="000000"/>
        </w:rPr>
        <w:t>Výstupy AI musí být před použitím ověřeny, upraveny podle kontextu a posouzeny z hlediska správnosti, aktuálnosti, informační bezpečnosti, ochrany osobních údajů a práv duševního vlastnictví.</w:t>
      </w:r>
    </w:p>
    <w:p w14:paraId="1953CB3F" w14:textId="471738F7" w:rsidR="00152FFE" w:rsidRPr="00152FFE" w:rsidRDefault="00152FFE" w:rsidP="00152FFE">
      <w:pPr>
        <w:pStyle w:val="Bezmezer"/>
        <w:ind w:left="851"/>
        <w:rPr>
          <w:rFonts w:ascii="Times New Roman" w:hAnsi="Times New Roman" w:cs="Times New Roman"/>
          <w:color w:val="000000"/>
        </w:rPr>
      </w:pPr>
      <w:r w:rsidRPr="00152FFE">
        <w:rPr>
          <w:rFonts w:ascii="Times New Roman" w:hAnsi="Times New Roman" w:cs="Times New Roman"/>
          <w:color w:val="000000"/>
        </w:rPr>
        <w:t xml:space="preserve">AI nesmí být používána k protiprávním, diskriminačním, neetickým nebo bezpečnostně rizikovým činnostem ani k obcházení interních pravidel </w:t>
      </w:r>
      <w:proofErr w:type="spellStart"/>
      <w:proofErr w:type="gramStart"/>
      <w:r w:rsidRPr="00152FFE">
        <w:rPr>
          <w:rFonts w:ascii="Times New Roman" w:hAnsi="Times New Roman" w:cs="Times New Roman"/>
          <w:color w:val="000000"/>
        </w:rPr>
        <w:t>společnosti.Případné</w:t>
      </w:r>
      <w:proofErr w:type="spellEnd"/>
      <w:proofErr w:type="gramEnd"/>
      <w:r w:rsidRPr="00152FFE">
        <w:rPr>
          <w:rFonts w:ascii="Times New Roman" w:hAnsi="Times New Roman" w:cs="Times New Roman"/>
          <w:color w:val="000000"/>
        </w:rPr>
        <w:t xml:space="preserve"> porušení pravidel pro používání AI, zejména únik důvěrných informací nebo osobních údajů, je zaměstnanec povinen bezodkladně oznámit v souladu s interními pravidly společnosti.</w:t>
      </w:r>
    </w:p>
    <w:p w14:paraId="2E7120FD" w14:textId="4A3E20D7" w:rsidR="00BC4690" w:rsidRPr="00DF75D7" w:rsidRDefault="00BC4690" w:rsidP="00BC4690">
      <w:pPr>
        <w:pStyle w:val="Bezmezer"/>
        <w:ind w:left="851"/>
        <w:rPr>
          <w:rFonts w:ascii="Times New Roman" w:hAnsi="Times New Roman" w:cs="Times New Roman"/>
          <w:i/>
          <w:iCs/>
          <w:color w:val="000000"/>
          <w:sz w:val="22"/>
          <w:szCs w:val="22"/>
        </w:rPr>
      </w:pPr>
      <w:proofErr w:type="spellStart"/>
      <w:r w:rsidRPr="00DF75D7">
        <w:rPr>
          <w:rFonts w:ascii="Times New Roman" w:hAnsi="Times New Roman" w:cs="Times New Roman"/>
          <w:i/>
          <w:iCs/>
          <w:color w:val="000000"/>
          <w:sz w:val="22"/>
          <w:szCs w:val="22"/>
        </w:rPr>
        <w:t>Employees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may</w:t>
      </w:r>
      <w:proofErr w:type="spellEnd"/>
      <w:r w:rsidRPr="00DF75D7">
        <w:rPr>
          <w:rFonts w:ascii="Times New Roman" w:hAnsi="Times New Roman" w:cs="Times New Roman"/>
          <w:i/>
          <w:iCs/>
          <w:color w:val="000000"/>
          <w:sz w:val="22"/>
          <w:szCs w:val="22"/>
        </w:rPr>
        <w:t xml:space="preserve"> use </w:t>
      </w:r>
      <w:proofErr w:type="spellStart"/>
      <w:r w:rsidRPr="00DF75D7">
        <w:rPr>
          <w:rFonts w:ascii="Times New Roman" w:hAnsi="Times New Roman" w:cs="Times New Roman"/>
          <w:i/>
          <w:iCs/>
          <w:color w:val="000000"/>
          <w:sz w:val="22"/>
          <w:szCs w:val="22"/>
        </w:rPr>
        <w:t>generative</w:t>
      </w:r>
      <w:proofErr w:type="spellEnd"/>
      <w:r w:rsidRPr="00DF75D7">
        <w:rPr>
          <w:rFonts w:ascii="Times New Roman" w:hAnsi="Times New Roman" w:cs="Times New Roman"/>
          <w:i/>
          <w:iCs/>
          <w:color w:val="000000"/>
          <w:sz w:val="22"/>
          <w:szCs w:val="22"/>
        </w:rPr>
        <w:t xml:space="preserve"> AI </w:t>
      </w:r>
      <w:proofErr w:type="spellStart"/>
      <w:r w:rsidRPr="00DF75D7">
        <w:rPr>
          <w:rFonts w:ascii="Times New Roman" w:hAnsi="Times New Roman" w:cs="Times New Roman"/>
          <w:i/>
          <w:iCs/>
          <w:color w:val="000000"/>
          <w:sz w:val="22"/>
          <w:szCs w:val="22"/>
        </w:rPr>
        <w:t>tools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only</w:t>
      </w:r>
      <w:proofErr w:type="spellEnd"/>
      <w:r w:rsidRPr="00DF75D7">
        <w:rPr>
          <w:rFonts w:ascii="Times New Roman" w:hAnsi="Times New Roman" w:cs="Times New Roman"/>
          <w:i/>
          <w:iCs/>
          <w:color w:val="000000"/>
          <w:sz w:val="22"/>
          <w:szCs w:val="22"/>
        </w:rPr>
        <w:t xml:space="preserve"> in </w:t>
      </w:r>
      <w:proofErr w:type="spellStart"/>
      <w:r w:rsidRPr="00DF75D7">
        <w:rPr>
          <w:rFonts w:ascii="Times New Roman" w:hAnsi="Times New Roman" w:cs="Times New Roman"/>
          <w:i/>
          <w:iCs/>
          <w:color w:val="000000"/>
          <w:sz w:val="22"/>
          <w:szCs w:val="22"/>
        </w:rPr>
        <w:t>accordance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with</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the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Company’s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internal</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directive</w:t>
      </w:r>
      <w:proofErr w:type="spellEnd"/>
      <w:r w:rsidRPr="00DF75D7">
        <w:rPr>
          <w:rFonts w:ascii="Times New Roman" w:hAnsi="Times New Roman" w:cs="Times New Roman"/>
          <w:i/>
          <w:iCs/>
          <w:color w:val="000000"/>
          <w:sz w:val="22"/>
          <w:szCs w:val="22"/>
        </w:rPr>
        <w:t xml:space="preserve"> S-1010 AI </w:t>
      </w:r>
      <w:proofErr w:type="spellStart"/>
      <w:r w:rsidRPr="00DF75D7">
        <w:rPr>
          <w:rFonts w:ascii="Times New Roman" w:hAnsi="Times New Roman" w:cs="Times New Roman"/>
          <w:i/>
          <w:iCs/>
          <w:color w:val="000000"/>
          <w:sz w:val="22"/>
          <w:szCs w:val="22"/>
        </w:rPr>
        <w:t>Guidelines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which</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establishes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binding</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rules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for</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their</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safe</w:t>
      </w:r>
      <w:proofErr w:type="spellEnd"/>
      <w:r w:rsidRPr="00DF75D7">
        <w:rPr>
          <w:rFonts w:ascii="Times New Roman" w:hAnsi="Times New Roman" w:cs="Times New Roman"/>
          <w:i/>
          <w:iCs/>
          <w:color w:val="000000"/>
          <w:sz w:val="22"/>
          <w:szCs w:val="22"/>
        </w:rPr>
        <w:t xml:space="preserve"> and </w:t>
      </w:r>
      <w:proofErr w:type="spellStart"/>
      <w:r w:rsidRPr="00DF75D7">
        <w:rPr>
          <w:rFonts w:ascii="Times New Roman" w:hAnsi="Times New Roman" w:cs="Times New Roman"/>
          <w:i/>
          <w:iCs/>
          <w:color w:val="000000"/>
          <w:sz w:val="22"/>
          <w:szCs w:val="22"/>
        </w:rPr>
        <w:t>authorized</w:t>
      </w:r>
      <w:proofErr w:type="spellEnd"/>
      <w:r w:rsidRPr="00DF75D7">
        <w:rPr>
          <w:rFonts w:ascii="Times New Roman" w:hAnsi="Times New Roman" w:cs="Times New Roman"/>
          <w:i/>
          <w:iCs/>
          <w:color w:val="000000"/>
          <w:sz w:val="22"/>
          <w:szCs w:val="22"/>
        </w:rPr>
        <w:t xml:space="preserve"> use.</w:t>
      </w:r>
    </w:p>
    <w:p w14:paraId="450B4F5E" w14:textId="77777777" w:rsidR="00BC4690" w:rsidRPr="00DF75D7" w:rsidRDefault="00BC4690" w:rsidP="00BC4690">
      <w:pPr>
        <w:pStyle w:val="Bezmezer"/>
        <w:ind w:left="851"/>
        <w:rPr>
          <w:rFonts w:ascii="Times New Roman" w:hAnsi="Times New Roman" w:cs="Times New Roman"/>
          <w:i/>
          <w:iCs/>
          <w:color w:val="000000"/>
          <w:sz w:val="22"/>
          <w:szCs w:val="22"/>
        </w:rPr>
      </w:pPr>
      <w:r w:rsidRPr="00DF75D7">
        <w:rPr>
          <w:rFonts w:ascii="Times New Roman" w:hAnsi="Times New Roman" w:cs="Times New Roman"/>
          <w:i/>
          <w:iCs/>
          <w:color w:val="000000"/>
          <w:sz w:val="22"/>
          <w:szCs w:val="22"/>
        </w:rPr>
        <w:t xml:space="preserve">AI </w:t>
      </w:r>
      <w:proofErr w:type="spellStart"/>
      <w:r w:rsidRPr="00DF75D7">
        <w:rPr>
          <w:rFonts w:ascii="Times New Roman" w:hAnsi="Times New Roman" w:cs="Times New Roman"/>
          <w:i/>
          <w:iCs/>
          <w:color w:val="000000"/>
          <w:sz w:val="22"/>
          <w:szCs w:val="22"/>
        </w:rPr>
        <w:t>may</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be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used</w:t>
      </w:r>
      <w:proofErr w:type="spellEnd"/>
      <w:r w:rsidRPr="00DF75D7">
        <w:rPr>
          <w:rFonts w:ascii="Times New Roman" w:hAnsi="Times New Roman" w:cs="Times New Roman"/>
          <w:i/>
          <w:iCs/>
          <w:color w:val="000000"/>
          <w:sz w:val="22"/>
          <w:szCs w:val="22"/>
        </w:rPr>
        <w:t xml:space="preserve"> as a </w:t>
      </w:r>
      <w:proofErr w:type="spellStart"/>
      <w:r w:rsidRPr="00DF75D7">
        <w:rPr>
          <w:rFonts w:ascii="Times New Roman" w:hAnsi="Times New Roman" w:cs="Times New Roman"/>
          <w:i/>
          <w:iCs/>
          <w:color w:val="000000"/>
          <w:sz w:val="22"/>
          <w:szCs w:val="22"/>
        </w:rPr>
        <w:t>supporting</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tool</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particularly</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for</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working</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with</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publicly</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available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information</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searching</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for</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general</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information</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drafting</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texts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translations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summaries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or</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language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review</w:t>
      </w:r>
      <w:proofErr w:type="spellEnd"/>
      <w:r w:rsidRPr="00DF75D7">
        <w:rPr>
          <w:rFonts w:ascii="Times New Roman" w:hAnsi="Times New Roman" w:cs="Times New Roman"/>
          <w:i/>
          <w:iCs/>
          <w:color w:val="000000"/>
          <w:sz w:val="22"/>
          <w:szCs w:val="22"/>
        </w:rPr>
        <w:t>.</w:t>
      </w:r>
    </w:p>
    <w:p w14:paraId="5DF0B199" w14:textId="77777777" w:rsidR="00BC4690" w:rsidRPr="00DF75D7" w:rsidRDefault="00BC4690" w:rsidP="00BC4690">
      <w:pPr>
        <w:pStyle w:val="Bezmezer"/>
        <w:ind w:left="851"/>
        <w:rPr>
          <w:rFonts w:ascii="Times New Roman" w:hAnsi="Times New Roman" w:cs="Times New Roman"/>
          <w:i/>
          <w:iCs/>
          <w:color w:val="000000"/>
          <w:sz w:val="22"/>
          <w:szCs w:val="22"/>
        </w:rPr>
      </w:pPr>
      <w:r w:rsidRPr="00DF75D7">
        <w:rPr>
          <w:rFonts w:ascii="Times New Roman" w:hAnsi="Times New Roman" w:cs="Times New Roman"/>
          <w:i/>
          <w:iCs/>
          <w:color w:val="000000"/>
          <w:sz w:val="22"/>
          <w:szCs w:val="22"/>
        </w:rPr>
        <w:t xml:space="preserve">It </w:t>
      </w:r>
      <w:proofErr w:type="spellStart"/>
      <w:r w:rsidRPr="00DF75D7">
        <w:rPr>
          <w:rFonts w:ascii="Times New Roman" w:hAnsi="Times New Roman" w:cs="Times New Roman"/>
          <w:i/>
          <w:iCs/>
          <w:color w:val="000000"/>
          <w:sz w:val="22"/>
          <w:szCs w:val="22"/>
        </w:rPr>
        <w:t>is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prohibited</w:t>
      </w:r>
      <w:proofErr w:type="spellEnd"/>
      <w:r w:rsidRPr="00DF75D7">
        <w:rPr>
          <w:rFonts w:ascii="Times New Roman" w:hAnsi="Times New Roman" w:cs="Times New Roman"/>
          <w:i/>
          <w:iCs/>
          <w:color w:val="000000"/>
          <w:sz w:val="22"/>
          <w:szCs w:val="22"/>
        </w:rPr>
        <w:t xml:space="preserve"> to upload </w:t>
      </w:r>
      <w:proofErr w:type="spellStart"/>
      <w:r w:rsidRPr="00DF75D7">
        <w:rPr>
          <w:rFonts w:ascii="Times New Roman" w:hAnsi="Times New Roman" w:cs="Times New Roman"/>
          <w:i/>
          <w:iCs/>
          <w:color w:val="000000"/>
          <w:sz w:val="22"/>
          <w:szCs w:val="22"/>
        </w:rPr>
        <w:t>or</w:t>
      </w:r>
      <w:proofErr w:type="spellEnd"/>
      <w:r w:rsidRPr="00DF75D7">
        <w:rPr>
          <w:rFonts w:ascii="Times New Roman" w:hAnsi="Times New Roman" w:cs="Times New Roman"/>
          <w:i/>
          <w:iCs/>
          <w:color w:val="000000"/>
          <w:sz w:val="22"/>
          <w:szCs w:val="22"/>
        </w:rPr>
        <w:t xml:space="preserve"> input </w:t>
      </w:r>
      <w:proofErr w:type="spellStart"/>
      <w:r w:rsidRPr="00DF75D7">
        <w:rPr>
          <w:rFonts w:ascii="Times New Roman" w:hAnsi="Times New Roman" w:cs="Times New Roman"/>
          <w:i/>
          <w:iCs/>
          <w:color w:val="000000"/>
          <w:sz w:val="22"/>
          <w:szCs w:val="22"/>
        </w:rPr>
        <w:t>confidential</w:t>
      </w:r>
      <w:proofErr w:type="spellEnd"/>
      <w:r w:rsidRPr="00DF75D7">
        <w:rPr>
          <w:rFonts w:ascii="Times New Roman" w:hAnsi="Times New Roman" w:cs="Times New Roman"/>
          <w:i/>
          <w:iCs/>
          <w:color w:val="000000"/>
          <w:sz w:val="22"/>
          <w:szCs w:val="22"/>
        </w:rPr>
        <w:t xml:space="preserve">, non-public, </w:t>
      </w:r>
      <w:proofErr w:type="spellStart"/>
      <w:r w:rsidRPr="00DF75D7">
        <w:rPr>
          <w:rFonts w:ascii="Times New Roman" w:hAnsi="Times New Roman" w:cs="Times New Roman"/>
          <w:i/>
          <w:iCs/>
          <w:color w:val="000000"/>
          <w:sz w:val="22"/>
          <w:szCs w:val="22"/>
        </w:rPr>
        <w:t>customer-related</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personal</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technical</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project-related</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financial</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contractual</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or</w:t>
      </w:r>
      <w:proofErr w:type="spellEnd"/>
      <w:r w:rsidRPr="00DF75D7">
        <w:rPr>
          <w:rFonts w:ascii="Times New Roman" w:hAnsi="Times New Roman" w:cs="Times New Roman"/>
          <w:i/>
          <w:iCs/>
          <w:color w:val="000000"/>
          <w:sz w:val="22"/>
          <w:szCs w:val="22"/>
        </w:rPr>
        <w:t xml:space="preserve"> any </w:t>
      </w:r>
      <w:proofErr w:type="spellStart"/>
      <w:r w:rsidRPr="00DF75D7">
        <w:rPr>
          <w:rFonts w:ascii="Times New Roman" w:hAnsi="Times New Roman" w:cs="Times New Roman"/>
          <w:i/>
          <w:iCs/>
          <w:color w:val="000000"/>
          <w:sz w:val="22"/>
          <w:szCs w:val="22"/>
        </w:rPr>
        <w:t>other</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protected</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information</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concerning</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the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Company</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its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employees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customers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or</w:t>
      </w:r>
      <w:proofErr w:type="spellEnd"/>
      <w:r w:rsidRPr="00DF75D7">
        <w:rPr>
          <w:rFonts w:ascii="Times New Roman" w:hAnsi="Times New Roman" w:cs="Times New Roman"/>
          <w:i/>
          <w:iCs/>
          <w:color w:val="000000"/>
          <w:sz w:val="22"/>
          <w:szCs w:val="22"/>
        </w:rPr>
        <w:t xml:space="preserve"> business </w:t>
      </w:r>
      <w:proofErr w:type="spellStart"/>
      <w:r w:rsidRPr="00DF75D7">
        <w:rPr>
          <w:rFonts w:ascii="Times New Roman" w:hAnsi="Times New Roman" w:cs="Times New Roman"/>
          <w:i/>
          <w:iCs/>
          <w:color w:val="000000"/>
          <w:sz w:val="22"/>
          <w:szCs w:val="22"/>
        </w:rPr>
        <w:t>partners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into</w:t>
      </w:r>
      <w:proofErr w:type="spellEnd"/>
      <w:r w:rsidRPr="00DF75D7">
        <w:rPr>
          <w:rFonts w:ascii="Times New Roman" w:hAnsi="Times New Roman" w:cs="Times New Roman"/>
          <w:i/>
          <w:iCs/>
          <w:color w:val="000000"/>
          <w:sz w:val="22"/>
          <w:szCs w:val="22"/>
        </w:rPr>
        <w:t xml:space="preserve"> AI </w:t>
      </w:r>
      <w:proofErr w:type="spellStart"/>
      <w:r w:rsidRPr="00DF75D7">
        <w:rPr>
          <w:rFonts w:ascii="Times New Roman" w:hAnsi="Times New Roman" w:cs="Times New Roman"/>
          <w:i/>
          <w:iCs/>
          <w:color w:val="000000"/>
          <w:sz w:val="22"/>
          <w:szCs w:val="22"/>
        </w:rPr>
        <w:t>tools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Uploading</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internal</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documents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into</w:t>
      </w:r>
      <w:proofErr w:type="spellEnd"/>
      <w:r w:rsidRPr="00DF75D7">
        <w:rPr>
          <w:rFonts w:ascii="Times New Roman" w:hAnsi="Times New Roman" w:cs="Times New Roman"/>
          <w:i/>
          <w:iCs/>
          <w:color w:val="000000"/>
          <w:sz w:val="22"/>
          <w:szCs w:val="22"/>
        </w:rPr>
        <w:t xml:space="preserve"> AI </w:t>
      </w:r>
      <w:proofErr w:type="spellStart"/>
      <w:r w:rsidRPr="00DF75D7">
        <w:rPr>
          <w:rFonts w:ascii="Times New Roman" w:hAnsi="Times New Roman" w:cs="Times New Roman"/>
          <w:i/>
          <w:iCs/>
          <w:color w:val="000000"/>
          <w:sz w:val="22"/>
          <w:szCs w:val="22"/>
        </w:rPr>
        <w:t>tools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is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prohibited</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unless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an</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exception</w:t>
      </w:r>
      <w:proofErr w:type="spellEnd"/>
      <w:r w:rsidRPr="00DF75D7">
        <w:rPr>
          <w:rFonts w:ascii="Times New Roman" w:hAnsi="Times New Roman" w:cs="Times New Roman"/>
          <w:i/>
          <w:iCs/>
          <w:color w:val="000000"/>
          <w:sz w:val="22"/>
          <w:szCs w:val="22"/>
        </w:rPr>
        <w:t xml:space="preserve"> has </w:t>
      </w:r>
      <w:proofErr w:type="spellStart"/>
      <w:r w:rsidRPr="00DF75D7">
        <w:rPr>
          <w:rFonts w:ascii="Times New Roman" w:hAnsi="Times New Roman" w:cs="Times New Roman"/>
          <w:i/>
          <w:iCs/>
          <w:color w:val="000000"/>
          <w:sz w:val="22"/>
          <w:szCs w:val="22"/>
        </w:rPr>
        <w:t>been</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granted</w:t>
      </w:r>
      <w:proofErr w:type="spellEnd"/>
      <w:r w:rsidRPr="00DF75D7">
        <w:rPr>
          <w:rFonts w:ascii="Times New Roman" w:hAnsi="Times New Roman" w:cs="Times New Roman"/>
          <w:i/>
          <w:iCs/>
          <w:color w:val="000000"/>
          <w:sz w:val="22"/>
          <w:szCs w:val="22"/>
        </w:rPr>
        <w:t xml:space="preserve"> in </w:t>
      </w:r>
      <w:proofErr w:type="spellStart"/>
      <w:r w:rsidRPr="00DF75D7">
        <w:rPr>
          <w:rFonts w:ascii="Times New Roman" w:hAnsi="Times New Roman" w:cs="Times New Roman"/>
          <w:i/>
          <w:iCs/>
          <w:color w:val="000000"/>
          <w:sz w:val="22"/>
          <w:szCs w:val="22"/>
        </w:rPr>
        <w:t>accordance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with</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this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internal</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directive</w:t>
      </w:r>
      <w:proofErr w:type="spellEnd"/>
      <w:r w:rsidRPr="00DF75D7">
        <w:rPr>
          <w:rFonts w:ascii="Times New Roman" w:hAnsi="Times New Roman" w:cs="Times New Roman"/>
          <w:i/>
          <w:iCs/>
          <w:color w:val="000000"/>
          <w:sz w:val="22"/>
          <w:szCs w:val="22"/>
        </w:rPr>
        <w:t>.</w:t>
      </w:r>
    </w:p>
    <w:p w14:paraId="75DA1C5C" w14:textId="77777777" w:rsidR="00BC4690" w:rsidRPr="00DF75D7" w:rsidRDefault="00BC4690" w:rsidP="00BC4690">
      <w:pPr>
        <w:pStyle w:val="Bezmezer"/>
        <w:ind w:left="851"/>
        <w:rPr>
          <w:rFonts w:ascii="Times New Roman" w:hAnsi="Times New Roman" w:cs="Times New Roman"/>
          <w:i/>
          <w:iCs/>
          <w:color w:val="000000"/>
          <w:sz w:val="22"/>
          <w:szCs w:val="22"/>
        </w:rPr>
      </w:pPr>
      <w:proofErr w:type="spellStart"/>
      <w:r w:rsidRPr="00DF75D7">
        <w:rPr>
          <w:rFonts w:ascii="Times New Roman" w:hAnsi="Times New Roman" w:cs="Times New Roman"/>
          <w:i/>
          <w:iCs/>
          <w:color w:val="000000"/>
          <w:sz w:val="22"/>
          <w:szCs w:val="22"/>
        </w:rPr>
        <w:t>The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employee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is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always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responsible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for</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the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outcome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of</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their</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work</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even</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when</w:t>
      </w:r>
      <w:proofErr w:type="spellEnd"/>
      <w:r w:rsidRPr="00DF75D7">
        <w:rPr>
          <w:rFonts w:ascii="Times New Roman" w:hAnsi="Times New Roman" w:cs="Times New Roman"/>
          <w:i/>
          <w:iCs/>
          <w:color w:val="000000"/>
          <w:sz w:val="22"/>
          <w:szCs w:val="22"/>
        </w:rPr>
        <w:t xml:space="preserve"> AI has </w:t>
      </w:r>
      <w:proofErr w:type="spellStart"/>
      <w:r w:rsidRPr="00DF75D7">
        <w:rPr>
          <w:rFonts w:ascii="Times New Roman" w:hAnsi="Times New Roman" w:cs="Times New Roman"/>
          <w:i/>
          <w:iCs/>
          <w:color w:val="000000"/>
          <w:sz w:val="22"/>
          <w:szCs w:val="22"/>
        </w:rPr>
        <w:t>been</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used</w:t>
      </w:r>
      <w:proofErr w:type="spellEnd"/>
      <w:r w:rsidRPr="00DF75D7">
        <w:rPr>
          <w:rFonts w:ascii="Times New Roman" w:hAnsi="Times New Roman" w:cs="Times New Roman"/>
          <w:i/>
          <w:iCs/>
          <w:color w:val="000000"/>
          <w:sz w:val="22"/>
          <w:szCs w:val="22"/>
        </w:rPr>
        <w:t xml:space="preserve"> in </w:t>
      </w:r>
      <w:proofErr w:type="spellStart"/>
      <w:r w:rsidRPr="00DF75D7">
        <w:rPr>
          <w:rFonts w:ascii="Times New Roman" w:hAnsi="Times New Roman" w:cs="Times New Roman"/>
          <w:i/>
          <w:iCs/>
          <w:color w:val="000000"/>
          <w:sz w:val="22"/>
          <w:szCs w:val="22"/>
        </w:rPr>
        <w:t>the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process</w:t>
      </w:r>
      <w:proofErr w:type="spellEnd"/>
      <w:r w:rsidRPr="00DF75D7">
        <w:rPr>
          <w:rFonts w:ascii="Times New Roman" w:hAnsi="Times New Roman" w:cs="Times New Roman"/>
          <w:i/>
          <w:iCs/>
          <w:color w:val="000000"/>
          <w:sz w:val="22"/>
          <w:szCs w:val="22"/>
        </w:rPr>
        <w:t>. AI-</w:t>
      </w:r>
      <w:proofErr w:type="spellStart"/>
      <w:r w:rsidRPr="00DF75D7">
        <w:rPr>
          <w:rFonts w:ascii="Times New Roman" w:hAnsi="Times New Roman" w:cs="Times New Roman"/>
          <w:i/>
          <w:iCs/>
          <w:color w:val="000000"/>
          <w:sz w:val="22"/>
          <w:szCs w:val="22"/>
        </w:rPr>
        <w:t>generated</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outputs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must</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be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verified</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before</w:t>
      </w:r>
      <w:proofErr w:type="spellEnd"/>
      <w:r w:rsidRPr="00DF75D7">
        <w:rPr>
          <w:rFonts w:ascii="Times New Roman" w:hAnsi="Times New Roman" w:cs="Times New Roman"/>
          <w:i/>
          <w:iCs/>
          <w:color w:val="000000"/>
          <w:sz w:val="22"/>
          <w:szCs w:val="22"/>
        </w:rPr>
        <w:t xml:space="preserve"> use, </w:t>
      </w:r>
      <w:proofErr w:type="spellStart"/>
      <w:r w:rsidRPr="00DF75D7">
        <w:rPr>
          <w:rFonts w:ascii="Times New Roman" w:hAnsi="Times New Roman" w:cs="Times New Roman"/>
          <w:i/>
          <w:iCs/>
          <w:color w:val="000000"/>
          <w:sz w:val="22"/>
          <w:szCs w:val="22"/>
        </w:rPr>
        <w:t>adjusted</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according</w:t>
      </w:r>
      <w:proofErr w:type="spellEnd"/>
      <w:r w:rsidRPr="00DF75D7">
        <w:rPr>
          <w:rFonts w:ascii="Times New Roman" w:hAnsi="Times New Roman" w:cs="Times New Roman"/>
          <w:i/>
          <w:iCs/>
          <w:color w:val="000000"/>
          <w:sz w:val="22"/>
          <w:szCs w:val="22"/>
        </w:rPr>
        <w:t xml:space="preserve"> to </w:t>
      </w:r>
      <w:proofErr w:type="spellStart"/>
      <w:r w:rsidRPr="00DF75D7">
        <w:rPr>
          <w:rFonts w:ascii="Times New Roman" w:hAnsi="Times New Roman" w:cs="Times New Roman"/>
          <w:i/>
          <w:iCs/>
          <w:color w:val="000000"/>
          <w:sz w:val="22"/>
          <w:szCs w:val="22"/>
        </w:rPr>
        <w:t>the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relevant</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context</w:t>
      </w:r>
      <w:proofErr w:type="spellEnd"/>
      <w:r w:rsidRPr="00DF75D7">
        <w:rPr>
          <w:rFonts w:ascii="Times New Roman" w:hAnsi="Times New Roman" w:cs="Times New Roman"/>
          <w:i/>
          <w:iCs/>
          <w:color w:val="000000"/>
          <w:sz w:val="22"/>
          <w:szCs w:val="22"/>
        </w:rPr>
        <w:t xml:space="preserve">, and </w:t>
      </w:r>
      <w:proofErr w:type="spellStart"/>
      <w:r w:rsidRPr="00DF75D7">
        <w:rPr>
          <w:rFonts w:ascii="Times New Roman" w:hAnsi="Times New Roman" w:cs="Times New Roman"/>
          <w:i/>
          <w:iCs/>
          <w:color w:val="000000"/>
          <w:sz w:val="22"/>
          <w:szCs w:val="22"/>
        </w:rPr>
        <w:t>assessed</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with</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regard</w:t>
      </w:r>
      <w:proofErr w:type="spellEnd"/>
      <w:r w:rsidRPr="00DF75D7">
        <w:rPr>
          <w:rFonts w:ascii="Times New Roman" w:hAnsi="Times New Roman" w:cs="Times New Roman"/>
          <w:i/>
          <w:iCs/>
          <w:color w:val="000000"/>
          <w:sz w:val="22"/>
          <w:szCs w:val="22"/>
        </w:rPr>
        <w:t xml:space="preserve"> to </w:t>
      </w:r>
      <w:proofErr w:type="spellStart"/>
      <w:r w:rsidRPr="00DF75D7">
        <w:rPr>
          <w:rFonts w:ascii="Times New Roman" w:hAnsi="Times New Roman" w:cs="Times New Roman"/>
          <w:i/>
          <w:iCs/>
          <w:color w:val="000000"/>
          <w:sz w:val="22"/>
          <w:szCs w:val="22"/>
        </w:rPr>
        <w:t>accuracy</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timeliness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information</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security</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personal</w:t>
      </w:r>
      <w:proofErr w:type="spellEnd"/>
      <w:r w:rsidRPr="00DF75D7">
        <w:rPr>
          <w:rFonts w:ascii="Times New Roman" w:hAnsi="Times New Roman" w:cs="Times New Roman"/>
          <w:i/>
          <w:iCs/>
          <w:color w:val="000000"/>
          <w:sz w:val="22"/>
          <w:szCs w:val="22"/>
        </w:rPr>
        <w:t xml:space="preserve"> data </w:t>
      </w:r>
      <w:proofErr w:type="spellStart"/>
      <w:r w:rsidRPr="00DF75D7">
        <w:rPr>
          <w:rFonts w:ascii="Times New Roman" w:hAnsi="Times New Roman" w:cs="Times New Roman"/>
          <w:i/>
          <w:iCs/>
          <w:color w:val="000000"/>
          <w:sz w:val="22"/>
          <w:szCs w:val="22"/>
        </w:rPr>
        <w:t>protection</w:t>
      </w:r>
      <w:proofErr w:type="spellEnd"/>
      <w:r w:rsidRPr="00DF75D7">
        <w:rPr>
          <w:rFonts w:ascii="Times New Roman" w:hAnsi="Times New Roman" w:cs="Times New Roman"/>
          <w:i/>
          <w:iCs/>
          <w:color w:val="000000"/>
          <w:sz w:val="22"/>
          <w:szCs w:val="22"/>
        </w:rPr>
        <w:t xml:space="preserve">, and </w:t>
      </w:r>
      <w:proofErr w:type="spellStart"/>
      <w:r w:rsidRPr="00DF75D7">
        <w:rPr>
          <w:rFonts w:ascii="Times New Roman" w:hAnsi="Times New Roman" w:cs="Times New Roman"/>
          <w:i/>
          <w:iCs/>
          <w:color w:val="000000"/>
          <w:sz w:val="22"/>
          <w:szCs w:val="22"/>
        </w:rPr>
        <w:t>intellectual</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property</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rights</w:t>
      </w:r>
      <w:proofErr w:type="spellEnd"/>
      <w:r w:rsidRPr="00DF75D7">
        <w:rPr>
          <w:rFonts w:ascii="Times New Roman" w:hAnsi="Times New Roman" w:cs="Times New Roman"/>
          <w:i/>
          <w:iCs/>
          <w:color w:val="000000"/>
          <w:sz w:val="22"/>
          <w:szCs w:val="22"/>
        </w:rPr>
        <w:t>.</w:t>
      </w:r>
    </w:p>
    <w:p w14:paraId="4B7EF733" w14:textId="77777777" w:rsidR="00BC4690" w:rsidRPr="00DF75D7" w:rsidRDefault="00BC4690" w:rsidP="00BC4690">
      <w:pPr>
        <w:pStyle w:val="Bezmezer"/>
        <w:ind w:left="851"/>
        <w:rPr>
          <w:rFonts w:ascii="Times New Roman" w:hAnsi="Times New Roman" w:cs="Times New Roman"/>
          <w:i/>
          <w:iCs/>
          <w:color w:val="000000"/>
          <w:sz w:val="22"/>
          <w:szCs w:val="22"/>
        </w:rPr>
      </w:pPr>
      <w:r w:rsidRPr="00DF75D7">
        <w:rPr>
          <w:rFonts w:ascii="Times New Roman" w:hAnsi="Times New Roman" w:cs="Times New Roman"/>
          <w:i/>
          <w:iCs/>
          <w:color w:val="000000"/>
          <w:sz w:val="22"/>
          <w:szCs w:val="22"/>
        </w:rPr>
        <w:t xml:space="preserve">AI </w:t>
      </w:r>
      <w:proofErr w:type="spellStart"/>
      <w:r w:rsidRPr="00DF75D7">
        <w:rPr>
          <w:rFonts w:ascii="Times New Roman" w:hAnsi="Times New Roman" w:cs="Times New Roman"/>
          <w:i/>
          <w:iCs/>
          <w:color w:val="000000"/>
          <w:sz w:val="22"/>
          <w:szCs w:val="22"/>
        </w:rPr>
        <w:t>must</w:t>
      </w:r>
      <w:proofErr w:type="spellEnd"/>
      <w:r w:rsidRPr="00DF75D7">
        <w:rPr>
          <w:rFonts w:ascii="Times New Roman" w:hAnsi="Times New Roman" w:cs="Times New Roman"/>
          <w:i/>
          <w:iCs/>
          <w:color w:val="000000"/>
          <w:sz w:val="22"/>
          <w:szCs w:val="22"/>
        </w:rPr>
        <w:t xml:space="preserve"> not </w:t>
      </w:r>
      <w:proofErr w:type="spellStart"/>
      <w:r w:rsidRPr="00DF75D7">
        <w:rPr>
          <w:rFonts w:ascii="Times New Roman" w:hAnsi="Times New Roman" w:cs="Times New Roman"/>
          <w:i/>
          <w:iCs/>
          <w:color w:val="000000"/>
          <w:sz w:val="22"/>
          <w:szCs w:val="22"/>
        </w:rPr>
        <w:t>be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used</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for</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unlawful</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discriminatory</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unethical</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or</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security</w:t>
      </w:r>
      <w:proofErr w:type="spellEnd"/>
      <w:r w:rsidRPr="00DF75D7">
        <w:rPr>
          <w:rFonts w:ascii="Times New Roman" w:hAnsi="Times New Roman" w:cs="Times New Roman"/>
          <w:i/>
          <w:iCs/>
          <w:color w:val="000000"/>
          <w:sz w:val="22"/>
          <w:szCs w:val="22"/>
        </w:rPr>
        <w:t xml:space="preserve">-risk </w:t>
      </w:r>
      <w:proofErr w:type="spellStart"/>
      <w:r w:rsidRPr="00DF75D7">
        <w:rPr>
          <w:rFonts w:ascii="Times New Roman" w:hAnsi="Times New Roman" w:cs="Times New Roman"/>
          <w:i/>
          <w:iCs/>
          <w:color w:val="000000"/>
          <w:sz w:val="22"/>
          <w:szCs w:val="22"/>
        </w:rPr>
        <w:t>activities</w:t>
      </w:r>
      <w:proofErr w:type="spellEnd"/>
      <w:r w:rsidRPr="00DF75D7">
        <w:rPr>
          <w:rFonts w:ascii="Times New Roman" w:hAnsi="Times New Roman" w:cs="Times New Roman"/>
          <w:i/>
          <w:iCs/>
          <w:color w:val="000000"/>
          <w:sz w:val="22"/>
          <w:szCs w:val="22"/>
        </w:rPr>
        <w:t xml:space="preserve">, nor </w:t>
      </w:r>
      <w:proofErr w:type="spellStart"/>
      <w:r w:rsidRPr="00DF75D7">
        <w:rPr>
          <w:rFonts w:ascii="Times New Roman" w:hAnsi="Times New Roman" w:cs="Times New Roman"/>
          <w:i/>
          <w:iCs/>
          <w:color w:val="000000"/>
          <w:sz w:val="22"/>
          <w:szCs w:val="22"/>
        </w:rPr>
        <w:t>for</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circumventing</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the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Company’s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internal</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rules</w:t>
      </w:r>
      <w:proofErr w:type="spellEnd"/>
      <w:r w:rsidRPr="00DF75D7">
        <w:rPr>
          <w:rFonts w:ascii="Times New Roman" w:hAnsi="Times New Roman" w:cs="Times New Roman"/>
          <w:i/>
          <w:iCs/>
          <w:color w:val="000000"/>
          <w:sz w:val="22"/>
          <w:szCs w:val="22"/>
        </w:rPr>
        <w:t>.</w:t>
      </w:r>
    </w:p>
    <w:p w14:paraId="60DE2A14" w14:textId="77777777" w:rsidR="00BC4690" w:rsidRPr="00DF75D7" w:rsidRDefault="00BC4690" w:rsidP="00BC4690">
      <w:pPr>
        <w:pStyle w:val="Bezmezer"/>
        <w:ind w:left="851"/>
        <w:rPr>
          <w:rFonts w:ascii="Times New Roman" w:hAnsi="Times New Roman" w:cs="Times New Roman"/>
          <w:i/>
          <w:iCs/>
          <w:color w:val="000000"/>
          <w:sz w:val="22"/>
          <w:szCs w:val="22"/>
        </w:rPr>
      </w:pPr>
      <w:r w:rsidRPr="00DF75D7">
        <w:rPr>
          <w:rFonts w:ascii="Times New Roman" w:hAnsi="Times New Roman" w:cs="Times New Roman"/>
          <w:i/>
          <w:iCs/>
          <w:color w:val="000000"/>
          <w:sz w:val="22"/>
          <w:szCs w:val="22"/>
        </w:rPr>
        <w:lastRenderedPageBreak/>
        <w:t xml:space="preserve">Any </w:t>
      </w:r>
      <w:proofErr w:type="spellStart"/>
      <w:r w:rsidRPr="00DF75D7">
        <w:rPr>
          <w:rFonts w:ascii="Times New Roman" w:hAnsi="Times New Roman" w:cs="Times New Roman"/>
          <w:i/>
          <w:iCs/>
          <w:color w:val="000000"/>
          <w:sz w:val="22"/>
          <w:szCs w:val="22"/>
        </w:rPr>
        <w:t>violation</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of</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the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rules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governing</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the</w:t>
      </w:r>
      <w:proofErr w:type="spellEnd"/>
      <w:r w:rsidRPr="00DF75D7">
        <w:rPr>
          <w:rFonts w:ascii="Times New Roman" w:hAnsi="Times New Roman" w:cs="Times New Roman"/>
          <w:i/>
          <w:iCs/>
          <w:color w:val="000000"/>
          <w:sz w:val="22"/>
          <w:szCs w:val="22"/>
        </w:rPr>
        <w:t xml:space="preserve"> use </w:t>
      </w:r>
      <w:proofErr w:type="spellStart"/>
      <w:r w:rsidRPr="00DF75D7">
        <w:rPr>
          <w:rFonts w:ascii="Times New Roman" w:hAnsi="Times New Roman" w:cs="Times New Roman"/>
          <w:i/>
          <w:iCs/>
          <w:color w:val="000000"/>
          <w:sz w:val="22"/>
          <w:szCs w:val="22"/>
        </w:rPr>
        <w:t>of</w:t>
      </w:r>
      <w:proofErr w:type="spellEnd"/>
      <w:r w:rsidRPr="00DF75D7">
        <w:rPr>
          <w:rFonts w:ascii="Times New Roman" w:hAnsi="Times New Roman" w:cs="Times New Roman"/>
          <w:i/>
          <w:iCs/>
          <w:color w:val="000000"/>
          <w:sz w:val="22"/>
          <w:szCs w:val="22"/>
        </w:rPr>
        <w:t xml:space="preserve"> AI, </w:t>
      </w:r>
      <w:proofErr w:type="spellStart"/>
      <w:r w:rsidRPr="00DF75D7">
        <w:rPr>
          <w:rFonts w:ascii="Times New Roman" w:hAnsi="Times New Roman" w:cs="Times New Roman"/>
          <w:i/>
          <w:iCs/>
          <w:color w:val="000000"/>
          <w:sz w:val="22"/>
          <w:szCs w:val="22"/>
        </w:rPr>
        <w:t>especially</w:t>
      </w:r>
      <w:proofErr w:type="spellEnd"/>
      <w:r w:rsidRPr="00DF75D7">
        <w:rPr>
          <w:rFonts w:ascii="Times New Roman" w:hAnsi="Times New Roman" w:cs="Times New Roman"/>
          <w:i/>
          <w:iCs/>
          <w:color w:val="000000"/>
          <w:sz w:val="22"/>
          <w:szCs w:val="22"/>
        </w:rPr>
        <w:t xml:space="preserve"> any </w:t>
      </w:r>
      <w:proofErr w:type="spellStart"/>
      <w:r w:rsidRPr="00DF75D7">
        <w:rPr>
          <w:rFonts w:ascii="Times New Roman" w:hAnsi="Times New Roman" w:cs="Times New Roman"/>
          <w:i/>
          <w:iCs/>
          <w:color w:val="000000"/>
          <w:sz w:val="22"/>
          <w:szCs w:val="22"/>
        </w:rPr>
        <w:t>leakage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of</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confidential</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information</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or</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personal</w:t>
      </w:r>
      <w:proofErr w:type="spellEnd"/>
      <w:r w:rsidRPr="00DF75D7">
        <w:rPr>
          <w:rFonts w:ascii="Times New Roman" w:hAnsi="Times New Roman" w:cs="Times New Roman"/>
          <w:i/>
          <w:iCs/>
          <w:color w:val="000000"/>
          <w:sz w:val="22"/>
          <w:szCs w:val="22"/>
        </w:rPr>
        <w:t xml:space="preserve"> data, </w:t>
      </w:r>
      <w:proofErr w:type="spellStart"/>
      <w:r w:rsidRPr="00DF75D7">
        <w:rPr>
          <w:rFonts w:ascii="Times New Roman" w:hAnsi="Times New Roman" w:cs="Times New Roman"/>
          <w:i/>
          <w:iCs/>
          <w:color w:val="000000"/>
          <w:sz w:val="22"/>
          <w:szCs w:val="22"/>
        </w:rPr>
        <w:t>must</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be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reported</w:t>
      </w:r>
      <w:proofErr w:type="spellEnd"/>
      <w:r w:rsidRPr="00DF75D7">
        <w:rPr>
          <w:rFonts w:ascii="Times New Roman" w:hAnsi="Times New Roman" w:cs="Times New Roman"/>
          <w:i/>
          <w:iCs/>
          <w:color w:val="000000"/>
          <w:sz w:val="22"/>
          <w:szCs w:val="22"/>
        </w:rPr>
        <w:t xml:space="preserve"> by </w:t>
      </w:r>
      <w:proofErr w:type="spellStart"/>
      <w:r w:rsidRPr="00DF75D7">
        <w:rPr>
          <w:rFonts w:ascii="Times New Roman" w:hAnsi="Times New Roman" w:cs="Times New Roman"/>
          <w:i/>
          <w:iCs/>
          <w:color w:val="000000"/>
          <w:sz w:val="22"/>
          <w:szCs w:val="22"/>
        </w:rPr>
        <w:t>the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employee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without</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undue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delay</w:t>
      </w:r>
      <w:proofErr w:type="spellEnd"/>
      <w:r w:rsidRPr="00DF75D7">
        <w:rPr>
          <w:rFonts w:ascii="Times New Roman" w:hAnsi="Times New Roman" w:cs="Times New Roman"/>
          <w:i/>
          <w:iCs/>
          <w:color w:val="000000"/>
          <w:sz w:val="22"/>
          <w:szCs w:val="22"/>
        </w:rPr>
        <w:t xml:space="preserve"> in </w:t>
      </w:r>
      <w:proofErr w:type="spellStart"/>
      <w:r w:rsidRPr="00DF75D7">
        <w:rPr>
          <w:rFonts w:ascii="Times New Roman" w:hAnsi="Times New Roman" w:cs="Times New Roman"/>
          <w:i/>
          <w:iCs/>
          <w:color w:val="000000"/>
          <w:sz w:val="22"/>
          <w:szCs w:val="22"/>
        </w:rPr>
        <w:t>accordance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with</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the</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Company’s</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internal</w:t>
      </w:r>
      <w:proofErr w:type="spellEnd"/>
      <w:r w:rsidRPr="00DF75D7">
        <w:rPr>
          <w:rFonts w:ascii="Times New Roman" w:hAnsi="Times New Roman" w:cs="Times New Roman"/>
          <w:i/>
          <w:iCs/>
          <w:color w:val="000000"/>
          <w:sz w:val="22"/>
          <w:szCs w:val="22"/>
        </w:rPr>
        <w:t xml:space="preserve"> </w:t>
      </w:r>
      <w:proofErr w:type="spellStart"/>
      <w:r w:rsidRPr="00DF75D7">
        <w:rPr>
          <w:rFonts w:ascii="Times New Roman" w:hAnsi="Times New Roman" w:cs="Times New Roman"/>
          <w:i/>
          <w:iCs/>
          <w:color w:val="000000"/>
          <w:sz w:val="22"/>
          <w:szCs w:val="22"/>
        </w:rPr>
        <w:t>rules</w:t>
      </w:r>
      <w:proofErr w:type="spellEnd"/>
      <w:r w:rsidRPr="00DF75D7">
        <w:rPr>
          <w:rFonts w:ascii="Times New Roman" w:hAnsi="Times New Roman" w:cs="Times New Roman"/>
          <w:i/>
          <w:iCs/>
          <w:color w:val="000000"/>
          <w:sz w:val="22"/>
          <w:szCs w:val="22"/>
        </w:rPr>
        <w:t>.</w:t>
      </w:r>
    </w:p>
    <w:p w14:paraId="3A008348" w14:textId="46013734" w:rsidR="00B842E9" w:rsidRDefault="00B842E9" w:rsidP="00BC4690">
      <w:pPr>
        <w:rPr>
          <w:rFonts w:ascii="Times New Roman" w:hAnsi="Times New Roman" w:cs="Times New Roman"/>
        </w:rPr>
      </w:pPr>
    </w:p>
    <w:p w14:paraId="6CA3F39E" w14:textId="00D0093C" w:rsidR="00DF75D7" w:rsidRDefault="009577C7" w:rsidP="00DF75D7">
      <w:pPr>
        <w:pStyle w:val="Nadpis2"/>
        <w:numPr>
          <w:ilvl w:val="1"/>
          <w:numId w:val="171"/>
        </w:numPr>
        <w:rPr>
          <w:rFonts w:ascii="Times New Roman" w:hAnsi="Times New Roman" w:cs="Times New Roman"/>
          <w:b/>
          <w:bCs/>
        </w:rPr>
      </w:pPr>
      <w:bookmarkStart w:id="222" w:name="_Toc231808557"/>
      <w:r w:rsidRPr="00DF75D7">
        <w:rPr>
          <w:rFonts w:ascii="Times New Roman" w:hAnsi="Times New Roman" w:cs="Times New Roman"/>
          <w:b/>
          <w:bCs/>
        </w:rPr>
        <w:t>Odpovědný přístup ke zvířatům</w:t>
      </w:r>
      <w:r w:rsidR="00AD3FD9">
        <w:rPr>
          <w:rFonts w:ascii="Times New Roman" w:hAnsi="Times New Roman" w:cs="Times New Roman"/>
          <w:b/>
          <w:bCs/>
        </w:rPr>
        <w:t xml:space="preserve"> / </w:t>
      </w:r>
      <w:proofErr w:type="spellStart"/>
      <w:r w:rsidR="00AD3FD9">
        <w:rPr>
          <w:rFonts w:ascii="Times New Roman" w:hAnsi="Times New Roman" w:cs="Times New Roman"/>
          <w:b/>
          <w:bCs/>
        </w:rPr>
        <w:t>Responsible</w:t>
      </w:r>
      <w:proofErr w:type="spellEnd"/>
      <w:r w:rsidR="00AD3FD9">
        <w:rPr>
          <w:rFonts w:ascii="Times New Roman" w:hAnsi="Times New Roman" w:cs="Times New Roman"/>
          <w:b/>
          <w:bCs/>
        </w:rPr>
        <w:t xml:space="preserve"> </w:t>
      </w:r>
      <w:proofErr w:type="spellStart"/>
      <w:r w:rsidR="00AD3FD9">
        <w:rPr>
          <w:rFonts w:ascii="Times New Roman" w:hAnsi="Times New Roman" w:cs="Times New Roman"/>
          <w:b/>
          <w:bCs/>
        </w:rPr>
        <w:t>treatment</w:t>
      </w:r>
      <w:proofErr w:type="spellEnd"/>
      <w:r w:rsidR="00AD3FD9">
        <w:rPr>
          <w:rFonts w:ascii="Times New Roman" w:hAnsi="Times New Roman" w:cs="Times New Roman"/>
          <w:b/>
          <w:bCs/>
        </w:rPr>
        <w:t xml:space="preserve"> </w:t>
      </w:r>
      <w:proofErr w:type="spellStart"/>
      <w:r w:rsidR="00AD3FD9">
        <w:rPr>
          <w:rFonts w:ascii="Times New Roman" w:hAnsi="Times New Roman" w:cs="Times New Roman"/>
          <w:b/>
          <w:bCs/>
        </w:rPr>
        <w:t>of</w:t>
      </w:r>
      <w:proofErr w:type="spellEnd"/>
      <w:r w:rsidR="00AD3FD9">
        <w:rPr>
          <w:rFonts w:ascii="Times New Roman" w:hAnsi="Times New Roman" w:cs="Times New Roman"/>
          <w:b/>
          <w:bCs/>
        </w:rPr>
        <w:t xml:space="preserve"> </w:t>
      </w:r>
      <w:proofErr w:type="spellStart"/>
      <w:r w:rsidR="00AD3FD9">
        <w:rPr>
          <w:rFonts w:ascii="Times New Roman" w:hAnsi="Times New Roman" w:cs="Times New Roman"/>
          <w:b/>
          <w:bCs/>
        </w:rPr>
        <w:t>animals</w:t>
      </w:r>
      <w:bookmarkEnd w:id="222"/>
      <w:proofErr w:type="spellEnd"/>
    </w:p>
    <w:p w14:paraId="68D93B68" w14:textId="77777777" w:rsidR="00DF75D7" w:rsidRPr="00DF75D7" w:rsidRDefault="00DF75D7" w:rsidP="00DF75D7"/>
    <w:p w14:paraId="2B860794" w14:textId="345AED78" w:rsidR="009577C7" w:rsidRPr="009577C7" w:rsidRDefault="00DF75D7" w:rsidP="00DF75D7">
      <w:pPr>
        <w:pStyle w:val="Bezmezer"/>
        <w:ind w:left="720" w:hanging="152"/>
        <w:rPr>
          <w:rFonts w:ascii="Times New Roman" w:hAnsi="Times New Roman" w:cs="Times New Roman"/>
        </w:rPr>
      </w:pPr>
      <w:r>
        <w:rPr>
          <w:rFonts w:ascii="Times New Roman" w:hAnsi="Times New Roman" w:cs="Times New Roman"/>
        </w:rPr>
        <w:t>5.24.1</w:t>
      </w:r>
      <w:r>
        <w:rPr>
          <w:rFonts w:ascii="Times New Roman" w:hAnsi="Times New Roman" w:cs="Times New Roman"/>
        </w:rPr>
        <w:tab/>
      </w:r>
      <w:r w:rsidR="009577C7" w:rsidRPr="009577C7">
        <w:rPr>
          <w:rFonts w:ascii="Times New Roman" w:hAnsi="Times New Roman" w:cs="Times New Roman"/>
        </w:rPr>
        <w:t xml:space="preserve">Společnost uznává, že zvířata jsou cítící bytosti schopné prožívat bolest. </w:t>
      </w:r>
      <w:r w:rsidR="009577C7">
        <w:rPr>
          <w:rFonts w:ascii="Times New Roman" w:hAnsi="Times New Roman" w:cs="Times New Roman"/>
        </w:rPr>
        <w:t>Společnost</w:t>
      </w:r>
      <w:r w:rsidR="009577C7" w:rsidRPr="009577C7">
        <w:rPr>
          <w:rFonts w:ascii="Times New Roman" w:hAnsi="Times New Roman" w:cs="Times New Roman"/>
        </w:rPr>
        <w:t xml:space="preserve"> usiluje o minimalizaci utrpení </w:t>
      </w:r>
      <w:r w:rsidR="009577C7">
        <w:rPr>
          <w:rFonts w:ascii="Times New Roman" w:hAnsi="Times New Roman" w:cs="Times New Roman"/>
        </w:rPr>
        <w:t xml:space="preserve">zvířat </w:t>
      </w:r>
      <w:r w:rsidR="009577C7" w:rsidRPr="009577C7">
        <w:rPr>
          <w:rFonts w:ascii="Times New Roman" w:hAnsi="Times New Roman" w:cs="Times New Roman"/>
        </w:rPr>
        <w:t>v interních provozních procesech</w:t>
      </w:r>
      <w:r w:rsidR="009577C7">
        <w:rPr>
          <w:rFonts w:ascii="Times New Roman" w:hAnsi="Times New Roman" w:cs="Times New Roman"/>
        </w:rPr>
        <w:t xml:space="preserve"> a dodavatelských řetězcích</w:t>
      </w:r>
      <w:r w:rsidR="009577C7" w:rsidRPr="009577C7">
        <w:rPr>
          <w:rFonts w:ascii="Times New Roman" w:hAnsi="Times New Roman" w:cs="Times New Roman"/>
        </w:rPr>
        <w:t>.</w:t>
      </w:r>
      <w:r w:rsidR="00AD3FD9">
        <w:rPr>
          <w:rFonts w:ascii="Times New Roman" w:hAnsi="Times New Roman" w:cs="Times New Roman"/>
        </w:rPr>
        <w:t xml:space="preserve"> </w:t>
      </w:r>
      <w:r w:rsidR="008A29E8">
        <w:rPr>
          <w:rFonts w:ascii="Times New Roman" w:hAnsi="Times New Roman" w:cs="Times New Roman"/>
        </w:rPr>
        <w:br/>
      </w:r>
      <w:proofErr w:type="spellStart"/>
      <w:r w:rsidR="00AD3FD9" w:rsidRPr="00DF75D7">
        <w:rPr>
          <w:rFonts w:ascii="Times New Roman" w:hAnsi="Times New Roman" w:cs="Times New Roman"/>
          <w:i/>
          <w:iCs/>
        </w:rPr>
        <w:t>The</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Company</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recognises</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that</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animals</w:t>
      </w:r>
      <w:proofErr w:type="spellEnd"/>
      <w:r w:rsidR="00AD3FD9" w:rsidRPr="00DF75D7">
        <w:rPr>
          <w:rFonts w:ascii="Times New Roman" w:hAnsi="Times New Roman" w:cs="Times New Roman"/>
          <w:i/>
          <w:iCs/>
        </w:rPr>
        <w:t xml:space="preserve"> are </w:t>
      </w:r>
      <w:proofErr w:type="spellStart"/>
      <w:r w:rsidR="00AD3FD9" w:rsidRPr="00DF75D7">
        <w:rPr>
          <w:rFonts w:ascii="Times New Roman" w:hAnsi="Times New Roman" w:cs="Times New Roman"/>
          <w:i/>
          <w:iCs/>
        </w:rPr>
        <w:t>sentient</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beings</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capable</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of</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experiencing</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pain</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The</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Company</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strives</w:t>
      </w:r>
      <w:proofErr w:type="spellEnd"/>
      <w:r w:rsidR="00AD3FD9" w:rsidRPr="00DF75D7">
        <w:rPr>
          <w:rFonts w:ascii="Times New Roman" w:hAnsi="Times New Roman" w:cs="Times New Roman"/>
          <w:i/>
          <w:iCs/>
        </w:rPr>
        <w:t xml:space="preserve"> to </w:t>
      </w:r>
      <w:proofErr w:type="spellStart"/>
      <w:r w:rsidR="00AD3FD9" w:rsidRPr="00DF75D7">
        <w:rPr>
          <w:rFonts w:ascii="Times New Roman" w:hAnsi="Times New Roman" w:cs="Times New Roman"/>
          <w:i/>
          <w:iCs/>
        </w:rPr>
        <w:t>minimise</w:t>
      </w:r>
      <w:proofErr w:type="spellEnd"/>
      <w:r w:rsidR="00AD3FD9" w:rsidRPr="00DF75D7">
        <w:rPr>
          <w:rFonts w:ascii="Times New Roman" w:hAnsi="Times New Roman" w:cs="Times New Roman"/>
          <w:i/>
          <w:iCs/>
        </w:rPr>
        <w:t xml:space="preserve"> animal </w:t>
      </w:r>
      <w:proofErr w:type="spellStart"/>
      <w:r w:rsidR="00AD3FD9" w:rsidRPr="00DF75D7">
        <w:rPr>
          <w:rFonts w:ascii="Times New Roman" w:hAnsi="Times New Roman" w:cs="Times New Roman"/>
          <w:i/>
          <w:iCs/>
        </w:rPr>
        <w:t>suffering</w:t>
      </w:r>
      <w:proofErr w:type="spellEnd"/>
      <w:r w:rsidR="00AD3FD9" w:rsidRPr="00DF75D7">
        <w:rPr>
          <w:rFonts w:ascii="Times New Roman" w:hAnsi="Times New Roman" w:cs="Times New Roman"/>
          <w:i/>
          <w:iCs/>
        </w:rPr>
        <w:t xml:space="preserve"> in </w:t>
      </w:r>
      <w:proofErr w:type="spellStart"/>
      <w:r w:rsidR="00AD3FD9" w:rsidRPr="00DF75D7">
        <w:rPr>
          <w:rFonts w:ascii="Times New Roman" w:hAnsi="Times New Roman" w:cs="Times New Roman"/>
          <w:i/>
          <w:iCs/>
        </w:rPr>
        <w:t>its</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internal</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operational</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processes</w:t>
      </w:r>
      <w:proofErr w:type="spellEnd"/>
      <w:r w:rsidR="00AD3FD9" w:rsidRPr="00DF75D7">
        <w:rPr>
          <w:rFonts w:ascii="Times New Roman" w:hAnsi="Times New Roman" w:cs="Times New Roman"/>
          <w:i/>
          <w:iCs/>
        </w:rPr>
        <w:t xml:space="preserve"> and </w:t>
      </w:r>
      <w:proofErr w:type="spellStart"/>
      <w:r w:rsidR="00AD3FD9" w:rsidRPr="00DF75D7">
        <w:rPr>
          <w:rFonts w:ascii="Times New Roman" w:hAnsi="Times New Roman" w:cs="Times New Roman"/>
          <w:i/>
          <w:iCs/>
        </w:rPr>
        <w:t>supply</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chains</w:t>
      </w:r>
      <w:proofErr w:type="spellEnd"/>
      <w:r w:rsidR="00AD3FD9" w:rsidRPr="00DF75D7">
        <w:rPr>
          <w:rFonts w:ascii="Times New Roman" w:hAnsi="Times New Roman" w:cs="Times New Roman"/>
          <w:i/>
          <w:iCs/>
        </w:rPr>
        <w:t>.</w:t>
      </w:r>
    </w:p>
    <w:p w14:paraId="4FDD95C0" w14:textId="77777777" w:rsidR="009577C7" w:rsidRPr="009577C7" w:rsidRDefault="009577C7" w:rsidP="009577C7">
      <w:pPr>
        <w:rPr>
          <w:rFonts w:ascii="Times New Roman" w:hAnsi="Times New Roman" w:cs="Times New Roman"/>
        </w:rPr>
      </w:pPr>
    </w:p>
    <w:p w14:paraId="74A632A0" w14:textId="774629C2" w:rsidR="009577C7" w:rsidRDefault="00DF75D7" w:rsidP="008A29E8">
      <w:pPr>
        <w:ind w:left="708" w:hanging="140"/>
        <w:rPr>
          <w:rFonts w:ascii="Times New Roman" w:hAnsi="Times New Roman" w:cs="Times New Roman"/>
          <w:i/>
          <w:iCs/>
        </w:rPr>
      </w:pPr>
      <w:r>
        <w:rPr>
          <w:rFonts w:ascii="Times New Roman" w:hAnsi="Times New Roman" w:cs="Times New Roman"/>
        </w:rPr>
        <w:t>5.24.2</w:t>
      </w:r>
      <w:r>
        <w:rPr>
          <w:rFonts w:ascii="Times New Roman" w:hAnsi="Times New Roman" w:cs="Times New Roman"/>
        </w:rPr>
        <w:tab/>
      </w:r>
      <w:r w:rsidR="009577C7" w:rsidRPr="00DF75D7">
        <w:rPr>
          <w:rFonts w:ascii="Times New Roman" w:hAnsi="Times New Roman" w:cs="Times New Roman"/>
        </w:rPr>
        <w:t>Společnost se snaží zavést systémy tak, aby minimalizovala způsobenou zbytečnou bolest, stres nebo utrpení zvířatům v interních provozních procesech a dodavatelských řetězcích.</w:t>
      </w:r>
      <w:r w:rsidR="00AD3FD9" w:rsidRPr="00DF75D7">
        <w:rPr>
          <w:rFonts w:ascii="Times New Roman" w:hAnsi="Times New Roman" w:cs="Times New Roman"/>
        </w:rPr>
        <w:t xml:space="preserve"> </w:t>
      </w:r>
      <w:r w:rsidR="008A29E8">
        <w:rPr>
          <w:rFonts w:ascii="Times New Roman" w:hAnsi="Times New Roman" w:cs="Times New Roman"/>
        </w:rPr>
        <w:br/>
      </w:r>
      <w:proofErr w:type="spellStart"/>
      <w:r w:rsidR="00AD3FD9" w:rsidRPr="00DF75D7">
        <w:rPr>
          <w:rFonts w:ascii="Times New Roman" w:hAnsi="Times New Roman" w:cs="Times New Roman"/>
          <w:i/>
          <w:iCs/>
        </w:rPr>
        <w:t>The</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Company</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endeavours</w:t>
      </w:r>
      <w:proofErr w:type="spellEnd"/>
      <w:r w:rsidR="00AD3FD9" w:rsidRPr="00DF75D7">
        <w:rPr>
          <w:rFonts w:ascii="Times New Roman" w:hAnsi="Times New Roman" w:cs="Times New Roman"/>
          <w:i/>
          <w:iCs/>
        </w:rPr>
        <w:t xml:space="preserve"> to </w:t>
      </w:r>
      <w:proofErr w:type="spellStart"/>
      <w:r w:rsidR="00AD3FD9" w:rsidRPr="00DF75D7">
        <w:rPr>
          <w:rFonts w:ascii="Times New Roman" w:hAnsi="Times New Roman" w:cs="Times New Roman"/>
          <w:i/>
          <w:iCs/>
        </w:rPr>
        <w:t>put</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systems</w:t>
      </w:r>
      <w:proofErr w:type="spellEnd"/>
      <w:r w:rsidR="00AD3FD9" w:rsidRPr="00DF75D7">
        <w:rPr>
          <w:rFonts w:ascii="Times New Roman" w:hAnsi="Times New Roman" w:cs="Times New Roman"/>
          <w:i/>
          <w:iCs/>
        </w:rPr>
        <w:t xml:space="preserve"> in place so as to </w:t>
      </w:r>
      <w:proofErr w:type="spellStart"/>
      <w:r w:rsidR="00AD3FD9" w:rsidRPr="00DF75D7">
        <w:rPr>
          <w:rFonts w:ascii="Times New Roman" w:hAnsi="Times New Roman" w:cs="Times New Roman"/>
          <w:i/>
          <w:iCs/>
        </w:rPr>
        <w:t>minimise</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unnecessary</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pain</w:t>
      </w:r>
      <w:proofErr w:type="spellEnd"/>
      <w:r w:rsidR="00AD3FD9" w:rsidRPr="00DF75D7">
        <w:rPr>
          <w:rFonts w:ascii="Times New Roman" w:hAnsi="Times New Roman" w:cs="Times New Roman"/>
          <w:i/>
          <w:iCs/>
        </w:rPr>
        <w:t xml:space="preserve">, stress </w:t>
      </w:r>
      <w:proofErr w:type="spellStart"/>
      <w:r w:rsidR="00AD3FD9" w:rsidRPr="00DF75D7">
        <w:rPr>
          <w:rFonts w:ascii="Times New Roman" w:hAnsi="Times New Roman" w:cs="Times New Roman"/>
          <w:i/>
          <w:iCs/>
        </w:rPr>
        <w:t>or</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suffering</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caused</w:t>
      </w:r>
      <w:proofErr w:type="spellEnd"/>
      <w:r w:rsidR="00AD3FD9" w:rsidRPr="00DF75D7">
        <w:rPr>
          <w:rFonts w:ascii="Times New Roman" w:hAnsi="Times New Roman" w:cs="Times New Roman"/>
          <w:i/>
          <w:iCs/>
        </w:rPr>
        <w:t xml:space="preserve"> to </w:t>
      </w:r>
      <w:proofErr w:type="spellStart"/>
      <w:r w:rsidR="00AD3FD9" w:rsidRPr="00DF75D7">
        <w:rPr>
          <w:rFonts w:ascii="Times New Roman" w:hAnsi="Times New Roman" w:cs="Times New Roman"/>
          <w:i/>
          <w:iCs/>
        </w:rPr>
        <w:t>animals</w:t>
      </w:r>
      <w:proofErr w:type="spellEnd"/>
      <w:r w:rsidR="00AD3FD9" w:rsidRPr="00DF75D7">
        <w:rPr>
          <w:rFonts w:ascii="Times New Roman" w:hAnsi="Times New Roman" w:cs="Times New Roman"/>
          <w:i/>
          <w:iCs/>
        </w:rPr>
        <w:t xml:space="preserve"> in </w:t>
      </w:r>
      <w:proofErr w:type="spellStart"/>
      <w:r w:rsidR="00AD3FD9" w:rsidRPr="00DF75D7">
        <w:rPr>
          <w:rFonts w:ascii="Times New Roman" w:hAnsi="Times New Roman" w:cs="Times New Roman"/>
          <w:i/>
          <w:iCs/>
        </w:rPr>
        <w:t>its</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internal</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operational</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processes</w:t>
      </w:r>
      <w:proofErr w:type="spellEnd"/>
      <w:r w:rsidR="00AD3FD9" w:rsidRPr="00DF75D7">
        <w:rPr>
          <w:rFonts w:ascii="Times New Roman" w:hAnsi="Times New Roman" w:cs="Times New Roman"/>
          <w:i/>
          <w:iCs/>
        </w:rPr>
        <w:t xml:space="preserve"> and </w:t>
      </w:r>
      <w:proofErr w:type="spellStart"/>
      <w:r w:rsidR="00AD3FD9" w:rsidRPr="00DF75D7">
        <w:rPr>
          <w:rFonts w:ascii="Times New Roman" w:hAnsi="Times New Roman" w:cs="Times New Roman"/>
          <w:i/>
          <w:iCs/>
        </w:rPr>
        <w:t>supply</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chains</w:t>
      </w:r>
      <w:proofErr w:type="spellEnd"/>
      <w:r w:rsidR="00AD3FD9" w:rsidRPr="00DF75D7">
        <w:rPr>
          <w:rFonts w:ascii="Times New Roman" w:hAnsi="Times New Roman" w:cs="Times New Roman"/>
          <w:i/>
          <w:iCs/>
        </w:rPr>
        <w:t>.</w:t>
      </w:r>
    </w:p>
    <w:p w14:paraId="3E7E10B6" w14:textId="77777777" w:rsidR="00DF75D7" w:rsidRPr="00DF75D7" w:rsidRDefault="00DF75D7" w:rsidP="00DF75D7">
      <w:pPr>
        <w:ind w:left="568"/>
        <w:rPr>
          <w:rFonts w:ascii="Times New Roman" w:hAnsi="Times New Roman" w:cs="Times New Roman"/>
        </w:rPr>
      </w:pPr>
    </w:p>
    <w:p w14:paraId="15250B79" w14:textId="36D93715" w:rsidR="009577C7" w:rsidRDefault="00DF75D7" w:rsidP="008A29E8">
      <w:pPr>
        <w:pStyle w:val="Bezmezer"/>
        <w:ind w:left="708" w:hanging="140"/>
        <w:rPr>
          <w:rFonts w:ascii="Times New Roman" w:hAnsi="Times New Roman" w:cs="Times New Roman"/>
          <w:i/>
          <w:iCs/>
        </w:rPr>
      </w:pPr>
      <w:r>
        <w:rPr>
          <w:rFonts w:ascii="Times New Roman" w:hAnsi="Times New Roman" w:cs="Times New Roman"/>
        </w:rPr>
        <w:t>5.24.3</w:t>
      </w:r>
      <w:r>
        <w:rPr>
          <w:rFonts w:ascii="Times New Roman" w:hAnsi="Times New Roman" w:cs="Times New Roman"/>
        </w:rPr>
        <w:tab/>
      </w:r>
      <w:r w:rsidR="009577C7" w:rsidRPr="009577C7">
        <w:rPr>
          <w:rFonts w:ascii="Times New Roman" w:hAnsi="Times New Roman" w:cs="Times New Roman"/>
        </w:rPr>
        <w:t xml:space="preserve">Tam, kde je to vědecky a technologicky možné, </w:t>
      </w:r>
      <w:r w:rsidR="009577C7">
        <w:rPr>
          <w:rFonts w:ascii="Times New Roman" w:hAnsi="Times New Roman" w:cs="Times New Roman"/>
        </w:rPr>
        <w:t xml:space="preserve">Společnost upřednostňuje </w:t>
      </w:r>
      <w:r w:rsidR="009577C7" w:rsidRPr="009577C7">
        <w:rPr>
          <w:rFonts w:ascii="Times New Roman" w:hAnsi="Times New Roman" w:cs="Times New Roman"/>
        </w:rPr>
        <w:t>produkty a postupy nevyžadující testování na zvířatech a podporuje rozvoj alternativních metod</w:t>
      </w:r>
      <w:r w:rsidR="00AD3FD9">
        <w:rPr>
          <w:rFonts w:ascii="Times New Roman" w:hAnsi="Times New Roman" w:cs="Times New Roman"/>
        </w:rPr>
        <w:t xml:space="preserve">. </w:t>
      </w:r>
      <w:proofErr w:type="spellStart"/>
      <w:r w:rsidR="00AD3FD9" w:rsidRPr="00DF75D7">
        <w:rPr>
          <w:rFonts w:ascii="Times New Roman" w:hAnsi="Times New Roman" w:cs="Times New Roman"/>
          <w:i/>
          <w:iCs/>
        </w:rPr>
        <w:t>Where</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scientifically</w:t>
      </w:r>
      <w:proofErr w:type="spellEnd"/>
      <w:r w:rsidR="00AD3FD9" w:rsidRPr="00DF75D7">
        <w:rPr>
          <w:rFonts w:ascii="Times New Roman" w:hAnsi="Times New Roman" w:cs="Times New Roman"/>
          <w:i/>
          <w:iCs/>
        </w:rPr>
        <w:t xml:space="preserve"> and </w:t>
      </w:r>
      <w:proofErr w:type="spellStart"/>
      <w:r w:rsidR="00AD3FD9" w:rsidRPr="00DF75D7">
        <w:rPr>
          <w:rFonts w:ascii="Times New Roman" w:hAnsi="Times New Roman" w:cs="Times New Roman"/>
          <w:i/>
          <w:iCs/>
        </w:rPr>
        <w:t>technologically</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possible</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the</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Company</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gives</w:t>
      </w:r>
      <w:proofErr w:type="spellEnd"/>
      <w:r w:rsidR="00AD3FD9" w:rsidRPr="00DF75D7">
        <w:rPr>
          <w:rFonts w:ascii="Times New Roman" w:hAnsi="Times New Roman" w:cs="Times New Roman"/>
          <w:i/>
          <w:iCs/>
        </w:rPr>
        <w:t xml:space="preserve"> preference to </w:t>
      </w:r>
      <w:proofErr w:type="spellStart"/>
      <w:r w:rsidR="00AD3FD9" w:rsidRPr="00DF75D7">
        <w:rPr>
          <w:rFonts w:ascii="Times New Roman" w:hAnsi="Times New Roman" w:cs="Times New Roman"/>
          <w:i/>
          <w:iCs/>
        </w:rPr>
        <w:t>products</w:t>
      </w:r>
      <w:proofErr w:type="spellEnd"/>
      <w:r w:rsidR="00AD3FD9" w:rsidRPr="00DF75D7">
        <w:rPr>
          <w:rFonts w:ascii="Times New Roman" w:hAnsi="Times New Roman" w:cs="Times New Roman"/>
          <w:i/>
          <w:iCs/>
        </w:rPr>
        <w:t xml:space="preserve"> and </w:t>
      </w:r>
      <w:proofErr w:type="spellStart"/>
      <w:r w:rsidR="00AD3FD9" w:rsidRPr="00DF75D7">
        <w:rPr>
          <w:rFonts w:ascii="Times New Roman" w:hAnsi="Times New Roman" w:cs="Times New Roman"/>
          <w:i/>
          <w:iCs/>
        </w:rPr>
        <w:t>procedures</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that</w:t>
      </w:r>
      <w:proofErr w:type="spellEnd"/>
      <w:r w:rsidR="00AD3FD9" w:rsidRPr="00DF75D7">
        <w:rPr>
          <w:rFonts w:ascii="Times New Roman" w:hAnsi="Times New Roman" w:cs="Times New Roman"/>
          <w:i/>
          <w:iCs/>
        </w:rPr>
        <w:t xml:space="preserve"> do not </w:t>
      </w:r>
      <w:proofErr w:type="spellStart"/>
      <w:r w:rsidR="00AD3FD9" w:rsidRPr="00DF75D7">
        <w:rPr>
          <w:rFonts w:ascii="Times New Roman" w:hAnsi="Times New Roman" w:cs="Times New Roman"/>
          <w:i/>
          <w:iCs/>
        </w:rPr>
        <w:t>require</w:t>
      </w:r>
      <w:proofErr w:type="spellEnd"/>
      <w:r w:rsidR="00AD3FD9" w:rsidRPr="00DF75D7">
        <w:rPr>
          <w:rFonts w:ascii="Times New Roman" w:hAnsi="Times New Roman" w:cs="Times New Roman"/>
          <w:i/>
          <w:iCs/>
        </w:rPr>
        <w:t xml:space="preserve"> animal testing and </w:t>
      </w:r>
      <w:proofErr w:type="spellStart"/>
      <w:r w:rsidR="00AD3FD9" w:rsidRPr="00DF75D7">
        <w:rPr>
          <w:rFonts w:ascii="Times New Roman" w:hAnsi="Times New Roman" w:cs="Times New Roman"/>
          <w:i/>
          <w:iCs/>
        </w:rPr>
        <w:t>supports</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the</w:t>
      </w:r>
      <w:proofErr w:type="spellEnd"/>
      <w:r w:rsidR="00AD3FD9" w:rsidRPr="00DF75D7">
        <w:rPr>
          <w:rFonts w:ascii="Times New Roman" w:hAnsi="Times New Roman" w:cs="Times New Roman"/>
          <w:i/>
          <w:iCs/>
        </w:rPr>
        <w:t xml:space="preserve"> development </w:t>
      </w:r>
      <w:proofErr w:type="spellStart"/>
      <w:r w:rsidR="00AD3FD9" w:rsidRPr="00DF75D7">
        <w:rPr>
          <w:rFonts w:ascii="Times New Roman" w:hAnsi="Times New Roman" w:cs="Times New Roman"/>
          <w:i/>
          <w:iCs/>
        </w:rPr>
        <w:t>of</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alternative</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methods</w:t>
      </w:r>
      <w:proofErr w:type="spellEnd"/>
      <w:r w:rsidR="00AD3FD9" w:rsidRPr="00DF75D7">
        <w:rPr>
          <w:rFonts w:ascii="Times New Roman" w:hAnsi="Times New Roman" w:cs="Times New Roman"/>
          <w:i/>
          <w:iCs/>
        </w:rPr>
        <w:t>.</w:t>
      </w:r>
      <w:r w:rsidR="009577C7" w:rsidRPr="00DF75D7">
        <w:rPr>
          <w:rFonts w:ascii="Times New Roman" w:hAnsi="Times New Roman" w:cs="Times New Roman"/>
          <w:i/>
          <w:iCs/>
        </w:rPr>
        <w:t xml:space="preserve"> </w:t>
      </w:r>
    </w:p>
    <w:p w14:paraId="65ED3119" w14:textId="77777777" w:rsidR="008A29E8" w:rsidRPr="00DF75D7" w:rsidRDefault="008A29E8" w:rsidP="008A29E8">
      <w:pPr>
        <w:pStyle w:val="Bezmezer"/>
        <w:ind w:left="708" w:hanging="140"/>
        <w:rPr>
          <w:rFonts w:ascii="Times New Roman" w:hAnsi="Times New Roman" w:cs="Times New Roman"/>
          <w:i/>
          <w:iCs/>
        </w:rPr>
      </w:pPr>
    </w:p>
    <w:p w14:paraId="4935EAB0" w14:textId="55AD9087" w:rsidR="009577C7" w:rsidRPr="00DF75D7" w:rsidRDefault="00DF75D7" w:rsidP="008A29E8">
      <w:pPr>
        <w:pStyle w:val="Bezmezer"/>
        <w:ind w:left="708" w:hanging="140"/>
        <w:rPr>
          <w:rFonts w:ascii="Times New Roman" w:hAnsi="Times New Roman" w:cs="Times New Roman"/>
          <w:i/>
          <w:iCs/>
        </w:rPr>
      </w:pPr>
      <w:r>
        <w:rPr>
          <w:rFonts w:ascii="Times New Roman" w:hAnsi="Times New Roman" w:cs="Times New Roman"/>
        </w:rPr>
        <w:t xml:space="preserve">5.24.4 </w:t>
      </w:r>
      <w:r w:rsidR="008A29E8">
        <w:rPr>
          <w:rFonts w:ascii="Times New Roman" w:hAnsi="Times New Roman" w:cs="Times New Roman"/>
        </w:rPr>
        <w:tab/>
      </w:r>
      <w:r w:rsidR="009577C7">
        <w:rPr>
          <w:rFonts w:ascii="Times New Roman" w:hAnsi="Times New Roman" w:cs="Times New Roman"/>
        </w:rPr>
        <w:t>Společnost d</w:t>
      </w:r>
      <w:r w:rsidR="009577C7" w:rsidRPr="009577C7">
        <w:rPr>
          <w:rFonts w:ascii="Times New Roman" w:hAnsi="Times New Roman" w:cs="Times New Roman"/>
        </w:rPr>
        <w:t xml:space="preserve">održuje platné právní předpisy o ochraně zvířat </w:t>
      </w:r>
      <w:r w:rsidR="009577C7">
        <w:rPr>
          <w:rFonts w:ascii="Times New Roman" w:hAnsi="Times New Roman" w:cs="Times New Roman"/>
        </w:rPr>
        <w:t>a u svých dodavatelských řetězců vyžaduje plnění platných mezinárodních norem, které se na dodavatele vztahují.</w:t>
      </w:r>
      <w:r w:rsidR="00AD3FD9">
        <w:rPr>
          <w:rFonts w:ascii="Times New Roman" w:hAnsi="Times New Roman" w:cs="Times New Roman"/>
        </w:rPr>
        <w:t xml:space="preserve"> </w:t>
      </w:r>
      <w:r w:rsidR="008A29E8">
        <w:rPr>
          <w:rFonts w:ascii="Times New Roman" w:hAnsi="Times New Roman" w:cs="Times New Roman"/>
        </w:rPr>
        <w:br/>
      </w:r>
      <w:proofErr w:type="spellStart"/>
      <w:r w:rsidR="00AD3FD9" w:rsidRPr="00DF75D7">
        <w:rPr>
          <w:rFonts w:ascii="Times New Roman" w:hAnsi="Times New Roman" w:cs="Times New Roman"/>
          <w:i/>
          <w:iCs/>
        </w:rPr>
        <w:t>The</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Company</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complies</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with</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applicable</w:t>
      </w:r>
      <w:proofErr w:type="spellEnd"/>
      <w:r w:rsidR="00AD3FD9" w:rsidRPr="00DF75D7">
        <w:rPr>
          <w:rFonts w:ascii="Times New Roman" w:hAnsi="Times New Roman" w:cs="Times New Roman"/>
          <w:i/>
          <w:iCs/>
        </w:rPr>
        <w:t xml:space="preserve"> animal-</w:t>
      </w:r>
      <w:proofErr w:type="spellStart"/>
      <w:r w:rsidR="00AD3FD9" w:rsidRPr="00DF75D7">
        <w:rPr>
          <w:rFonts w:ascii="Times New Roman" w:hAnsi="Times New Roman" w:cs="Times New Roman"/>
          <w:i/>
          <w:iCs/>
        </w:rPr>
        <w:t>protection</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legislation</w:t>
      </w:r>
      <w:proofErr w:type="spellEnd"/>
      <w:r w:rsidR="00AD3FD9" w:rsidRPr="00DF75D7">
        <w:rPr>
          <w:rFonts w:ascii="Times New Roman" w:hAnsi="Times New Roman" w:cs="Times New Roman"/>
          <w:i/>
          <w:iCs/>
        </w:rPr>
        <w:t xml:space="preserve"> and </w:t>
      </w:r>
      <w:proofErr w:type="spellStart"/>
      <w:r w:rsidR="00AD3FD9" w:rsidRPr="00DF75D7">
        <w:rPr>
          <w:rFonts w:ascii="Times New Roman" w:hAnsi="Times New Roman" w:cs="Times New Roman"/>
          <w:i/>
          <w:iCs/>
        </w:rPr>
        <w:t>requires</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its</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supply</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chains</w:t>
      </w:r>
      <w:proofErr w:type="spellEnd"/>
      <w:r w:rsidR="00AD3FD9" w:rsidRPr="00DF75D7">
        <w:rPr>
          <w:rFonts w:ascii="Times New Roman" w:hAnsi="Times New Roman" w:cs="Times New Roman"/>
          <w:i/>
          <w:iCs/>
        </w:rPr>
        <w:t xml:space="preserve"> to </w:t>
      </w:r>
      <w:proofErr w:type="spellStart"/>
      <w:r w:rsidR="00AD3FD9" w:rsidRPr="00DF75D7">
        <w:rPr>
          <w:rFonts w:ascii="Times New Roman" w:hAnsi="Times New Roman" w:cs="Times New Roman"/>
          <w:i/>
          <w:iCs/>
        </w:rPr>
        <w:t>comply</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with</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the</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applicable</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international</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standards</w:t>
      </w:r>
      <w:proofErr w:type="spellEnd"/>
      <w:r w:rsidR="00AD3FD9" w:rsidRPr="00DF75D7">
        <w:rPr>
          <w:rFonts w:ascii="Times New Roman" w:hAnsi="Times New Roman" w:cs="Times New Roman"/>
          <w:i/>
          <w:iCs/>
        </w:rPr>
        <w:t xml:space="preserve"> </w:t>
      </w:r>
      <w:proofErr w:type="spellStart"/>
      <w:r w:rsidR="00AD3FD9" w:rsidRPr="00DF75D7">
        <w:rPr>
          <w:rFonts w:ascii="Times New Roman" w:hAnsi="Times New Roman" w:cs="Times New Roman"/>
          <w:i/>
          <w:iCs/>
        </w:rPr>
        <w:t>relating</w:t>
      </w:r>
      <w:proofErr w:type="spellEnd"/>
      <w:r w:rsidR="00AD3FD9" w:rsidRPr="00DF75D7">
        <w:rPr>
          <w:rFonts w:ascii="Times New Roman" w:hAnsi="Times New Roman" w:cs="Times New Roman"/>
          <w:i/>
          <w:iCs/>
        </w:rPr>
        <w:t xml:space="preserve"> to </w:t>
      </w:r>
      <w:proofErr w:type="spellStart"/>
      <w:r w:rsidR="00AD3FD9" w:rsidRPr="00DF75D7">
        <w:rPr>
          <w:rFonts w:ascii="Times New Roman" w:hAnsi="Times New Roman" w:cs="Times New Roman"/>
          <w:i/>
          <w:iCs/>
        </w:rPr>
        <w:t>suppliers</w:t>
      </w:r>
      <w:proofErr w:type="spellEnd"/>
      <w:r w:rsidR="00AD3FD9" w:rsidRPr="00DF75D7">
        <w:rPr>
          <w:rFonts w:ascii="Times New Roman" w:hAnsi="Times New Roman" w:cs="Times New Roman"/>
          <w:i/>
          <w:iCs/>
        </w:rPr>
        <w:t>.</w:t>
      </w:r>
      <w:r w:rsidR="009577C7" w:rsidRPr="00DF75D7">
        <w:rPr>
          <w:rFonts w:ascii="Times New Roman" w:hAnsi="Times New Roman" w:cs="Times New Roman"/>
          <w:i/>
          <w:iCs/>
        </w:rPr>
        <w:t xml:space="preserve"> </w:t>
      </w:r>
    </w:p>
    <w:p w14:paraId="6EB9126E" w14:textId="1DC81FB0" w:rsidR="00DA00E7" w:rsidRPr="007800EF" w:rsidRDefault="00F053BB" w:rsidP="008A29E8">
      <w:pPr>
        <w:pStyle w:val="Nadpis2"/>
        <w:ind w:left="720"/>
        <w:rPr>
          <w:rFonts w:ascii="Times New Roman" w:hAnsi="Times New Roman" w:cs="Times New Roman"/>
        </w:rPr>
      </w:pPr>
      <w:bookmarkStart w:id="223" w:name="_Toc231808558"/>
      <w:r>
        <w:rPr>
          <w:rFonts w:ascii="Times New Roman" w:hAnsi="Times New Roman" w:cs="Times New Roman"/>
          <w:b/>
          <w:bCs/>
        </w:rPr>
        <w:t>5.25</w:t>
      </w:r>
      <w:r w:rsidR="0016575F" w:rsidRPr="007800EF">
        <w:rPr>
          <w:rFonts w:ascii="Times New Roman" w:hAnsi="Times New Roman" w:cs="Times New Roman"/>
          <w:b/>
          <w:bCs/>
        </w:rPr>
        <w:t xml:space="preserve"> </w:t>
      </w:r>
      <w:bookmarkStart w:id="224" w:name="_Toc230874035"/>
      <w:r w:rsidR="00DA00E7" w:rsidRPr="007800EF">
        <w:rPr>
          <w:rFonts w:ascii="Times New Roman" w:hAnsi="Times New Roman" w:cs="Times New Roman"/>
          <w:b/>
          <w:bCs/>
        </w:rPr>
        <w:t>Prohlášení o etickém chování</w:t>
      </w:r>
      <w:r w:rsidR="00DA00E7" w:rsidRPr="007800EF">
        <w:rPr>
          <w:rFonts w:ascii="Times New Roman" w:hAnsi="Times New Roman" w:cs="Times New Roman"/>
        </w:rPr>
        <w:t xml:space="preserve"> / </w:t>
      </w:r>
      <w:proofErr w:type="spellStart"/>
      <w:r w:rsidR="00DA00E7" w:rsidRPr="007800EF">
        <w:rPr>
          <w:rFonts w:ascii="Times New Roman" w:hAnsi="Times New Roman" w:cs="Times New Roman"/>
        </w:rPr>
        <w:t>Statement</w:t>
      </w:r>
      <w:proofErr w:type="spellEnd"/>
      <w:r w:rsidR="00DA00E7" w:rsidRPr="007800EF">
        <w:rPr>
          <w:rFonts w:ascii="Times New Roman" w:hAnsi="Times New Roman" w:cs="Times New Roman"/>
        </w:rPr>
        <w:t xml:space="preserve"> </w:t>
      </w:r>
      <w:proofErr w:type="spellStart"/>
      <w:r w:rsidR="00DA00E7" w:rsidRPr="007800EF">
        <w:rPr>
          <w:rFonts w:ascii="Times New Roman" w:hAnsi="Times New Roman" w:cs="Times New Roman"/>
        </w:rPr>
        <w:t>of</w:t>
      </w:r>
      <w:proofErr w:type="spellEnd"/>
      <w:r w:rsidR="00DA00E7" w:rsidRPr="007800EF">
        <w:rPr>
          <w:rFonts w:ascii="Times New Roman" w:hAnsi="Times New Roman" w:cs="Times New Roman"/>
        </w:rPr>
        <w:t xml:space="preserve"> </w:t>
      </w:r>
      <w:proofErr w:type="spellStart"/>
      <w:r w:rsidR="00DA00E7" w:rsidRPr="007800EF">
        <w:rPr>
          <w:rFonts w:ascii="Times New Roman" w:hAnsi="Times New Roman" w:cs="Times New Roman"/>
        </w:rPr>
        <w:t>ethical</w:t>
      </w:r>
      <w:proofErr w:type="spellEnd"/>
      <w:r w:rsidR="00DA00E7" w:rsidRPr="007800EF">
        <w:rPr>
          <w:rFonts w:ascii="Times New Roman" w:hAnsi="Times New Roman" w:cs="Times New Roman"/>
        </w:rPr>
        <w:t xml:space="preserve"> </w:t>
      </w:r>
      <w:proofErr w:type="spellStart"/>
      <w:r w:rsidR="00DA00E7" w:rsidRPr="007800EF">
        <w:rPr>
          <w:rFonts w:ascii="Times New Roman" w:hAnsi="Times New Roman" w:cs="Times New Roman"/>
        </w:rPr>
        <w:t>conduct</w:t>
      </w:r>
      <w:bookmarkEnd w:id="223"/>
      <w:bookmarkEnd w:id="224"/>
      <w:proofErr w:type="spellEnd"/>
      <w:r w:rsidR="00DA00E7" w:rsidRPr="007800EF">
        <w:rPr>
          <w:rFonts w:ascii="Times New Roman" w:hAnsi="Times New Roman" w:cs="Times New Roman"/>
        </w:rPr>
        <w:t xml:space="preserve"> </w:t>
      </w:r>
    </w:p>
    <w:p w14:paraId="609BD9AA" w14:textId="77777777" w:rsidR="0016575F" w:rsidRPr="007800EF" w:rsidRDefault="0016575F" w:rsidP="0016575F">
      <w:pPr>
        <w:rPr>
          <w:rFonts w:ascii="Times New Roman" w:hAnsi="Times New Roman" w:cs="Times New Roman"/>
        </w:rPr>
      </w:pPr>
    </w:p>
    <w:p w14:paraId="4A95A9B2" w14:textId="76CB53F5" w:rsidR="001B2DA0" w:rsidRPr="00F6390A" w:rsidRDefault="00DA00E7" w:rsidP="008A29E8">
      <w:pPr>
        <w:pStyle w:val="Bezmezer"/>
        <w:ind w:left="851"/>
        <w:rPr>
          <w:rFonts w:ascii="Times New Roman" w:hAnsi="Times New Roman" w:cs="Times New Roman"/>
          <w:i/>
          <w:sz w:val="22"/>
          <w:szCs w:val="22"/>
        </w:rPr>
      </w:pPr>
      <w:r w:rsidRPr="007800EF">
        <w:rPr>
          <w:rFonts w:ascii="Times New Roman" w:hAnsi="Times New Roman" w:cs="Times New Roman"/>
        </w:rPr>
        <w:t xml:space="preserve">Při nástupu </w:t>
      </w:r>
      <w:r w:rsidRPr="007800EF">
        <w:rPr>
          <w:rFonts w:ascii="Times New Roman" w:hAnsi="Times New Roman" w:cs="Times New Roman"/>
          <w:color w:val="000000"/>
        </w:rPr>
        <w:t>zaměstnanců</w:t>
      </w:r>
      <w:r w:rsidRPr="007800EF">
        <w:rPr>
          <w:rFonts w:ascii="Times New Roman" w:hAnsi="Times New Roman" w:cs="Times New Roman"/>
        </w:rPr>
        <w:t xml:space="preserve"> do pracovního poměru jsou tito seznámeni mimo jiné s etickým kodexem a dále podepisují </w:t>
      </w:r>
      <w:r w:rsidRPr="007800EF">
        <w:rPr>
          <w:rFonts w:ascii="Times New Roman" w:hAnsi="Times New Roman" w:cs="Times New Roman"/>
          <w:color w:val="000000"/>
        </w:rPr>
        <w:t>Prohlášení</w:t>
      </w:r>
      <w:r w:rsidRPr="007800EF">
        <w:rPr>
          <w:rFonts w:ascii="Times New Roman" w:hAnsi="Times New Roman" w:cs="Times New Roman"/>
        </w:rPr>
        <w:t xml:space="preserve"> o etickém chování, které je přílohou tohoto dokumentu.</w:t>
      </w:r>
      <w:r w:rsidR="0016575F" w:rsidRPr="007800EF">
        <w:rPr>
          <w:rFonts w:ascii="Times New Roman" w:hAnsi="Times New Roman" w:cs="Times New Roman"/>
        </w:rPr>
        <w:t xml:space="preserve"> </w:t>
      </w:r>
      <w:r w:rsidR="00F6390A">
        <w:rPr>
          <w:rFonts w:ascii="Times New Roman" w:hAnsi="Times New Roman" w:cs="Times New Roman"/>
        </w:rPr>
        <w:br/>
      </w:r>
      <w:proofErr w:type="spellStart"/>
      <w:r w:rsidRPr="007800EF">
        <w:rPr>
          <w:rFonts w:ascii="Times New Roman" w:hAnsi="Times New Roman" w:cs="Times New Roman"/>
          <w:i/>
          <w:sz w:val="22"/>
          <w:szCs w:val="22"/>
        </w:rPr>
        <w:t>When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enter </w:t>
      </w:r>
      <w:proofErr w:type="spellStart"/>
      <w:r w:rsidRPr="007800EF">
        <w:rPr>
          <w:rFonts w:ascii="Times New Roman" w:hAnsi="Times New Roman" w:cs="Times New Roman"/>
          <w:i/>
          <w:sz w:val="22"/>
          <w:szCs w:val="22"/>
        </w:rPr>
        <w:t>employment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they</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acquainted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among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other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things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Code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Ethics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also</w:t>
      </w:r>
      <w:proofErr w:type="spellEnd"/>
      <w:r w:rsidRPr="007800EF">
        <w:rPr>
          <w:rFonts w:ascii="Times New Roman" w:hAnsi="Times New Roman" w:cs="Times New Roman"/>
          <w:i/>
          <w:sz w:val="22"/>
          <w:szCs w:val="22"/>
        </w:rPr>
        <w:t xml:space="preserve"> sign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Declaration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Ethical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Conduct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which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attached</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this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document</w:t>
      </w:r>
      <w:proofErr w:type="spellEnd"/>
      <w:r w:rsidRPr="007800EF">
        <w:rPr>
          <w:rFonts w:ascii="Times New Roman" w:hAnsi="Times New Roman" w:cs="Times New Roman"/>
          <w:i/>
          <w:sz w:val="22"/>
          <w:szCs w:val="22"/>
        </w:rPr>
        <w:t>.</w:t>
      </w:r>
    </w:p>
    <w:p w14:paraId="0F8FE407" w14:textId="0B3219AA" w:rsidR="00DA00E7" w:rsidRPr="007800EF" w:rsidRDefault="00DA00E7" w:rsidP="00DA00E7">
      <w:pPr>
        <w:pStyle w:val="Nadpis1"/>
        <w:pBdr>
          <w:top w:val="single" w:sz="4" w:space="1" w:color="auto"/>
          <w:left w:val="single" w:sz="4" w:space="4" w:color="auto"/>
          <w:bottom w:val="single" w:sz="4" w:space="1" w:color="auto"/>
          <w:right w:val="single" w:sz="4" w:space="4" w:color="auto"/>
        </w:pBdr>
        <w:shd w:val="pct12" w:color="auto" w:fill="auto"/>
        <w:rPr>
          <w:rFonts w:ascii="Times New Roman" w:hAnsi="Times New Roman" w:cs="Times New Roman"/>
        </w:rPr>
      </w:pPr>
      <w:bookmarkStart w:id="225" w:name="_Toc496161713"/>
      <w:bookmarkStart w:id="226" w:name="_Toc498001364"/>
      <w:bookmarkStart w:id="227" w:name="_Toc56685812"/>
      <w:bookmarkStart w:id="228" w:name="_Toc56685928"/>
      <w:bookmarkStart w:id="229" w:name="_Toc230874036"/>
      <w:bookmarkStart w:id="230" w:name="_Toc231808559"/>
      <w:r w:rsidRPr="007800EF">
        <w:rPr>
          <w:rFonts w:ascii="Times New Roman" w:hAnsi="Times New Roman" w:cs="Times New Roman"/>
        </w:rPr>
        <w:lastRenderedPageBreak/>
        <w:t xml:space="preserve">6 </w:t>
      </w:r>
      <w:bookmarkEnd w:id="225"/>
      <w:bookmarkEnd w:id="226"/>
      <w:bookmarkEnd w:id="227"/>
      <w:bookmarkEnd w:id="228"/>
      <w:r w:rsidRPr="007800EF">
        <w:rPr>
          <w:rFonts w:ascii="Times New Roman" w:hAnsi="Times New Roman" w:cs="Times New Roman"/>
        </w:rPr>
        <w:t xml:space="preserve">Oznamování porušení etického kodexu – </w:t>
      </w:r>
      <w:r w:rsidRPr="007800EF">
        <w:rPr>
          <w:rFonts w:ascii="Times New Roman" w:hAnsi="Times New Roman" w:cs="Times New Roman"/>
          <w:i/>
          <w:iCs/>
        </w:rPr>
        <w:t xml:space="preserve">Reporting </w:t>
      </w:r>
      <w:proofErr w:type="spellStart"/>
      <w:r w:rsidRPr="007800EF">
        <w:rPr>
          <w:rFonts w:ascii="Times New Roman" w:hAnsi="Times New Roman" w:cs="Times New Roman"/>
          <w:i/>
          <w:iCs/>
        </w:rPr>
        <w:t>of</w:t>
      </w:r>
      <w:proofErr w:type="spellEnd"/>
      <w:r w:rsidRPr="007800EF">
        <w:rPr>
          <w:rFonts w:ascii="Times New Roman" w:hAnsi="Times New Roman" w:cs="Times New Roman"/>
          <w:i/>
          <w:iCs/>
        </w:rPr>
        <w:t xml:space="preserve"> </w:t>
      </w:r>
      <w:proofErr w:type="spellStart"/>
      <w:r w:rsidR="00737B6F">
        <w:rPr>
          <w:rFonts w:ascii="Times New Roman" w:hAnsi="Times New Roman" w:cs="Times New Roman"/>
          <w:i/>
          <w:iCs/>
        </w:rPr>
        <w:t>violations</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of</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ethical</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code</w:t>
      </w:r>
      <w:bookmarkEnd w:id="229"/>
      <w:bookmarkEnd w:id="230"/>
      <w:proofErr w:type="spellEnd"/>
    </w:p>
    <w:p w14:paraId="0C49EDEB" w14:textId="12DFFB67" w:rsidR="00DA00E7" w:rsidRPr="007800EF" w:rsidRDefault="007E54EF" w:rsidP="007E54EF">
      <w:pPr>
        <w:pStyle w:val="Odstavecseseznamem"/>
        <w:numPr>
          <w:ilvl w:val="1"/>
          <w:numId w:val="196"/>
        </w:numPr>
        <w:rPr>
          <w:rFonts w:ascii="Times New Roman" w:hAnsi="Times New Roman" w:cs="Times New Roman"/>
        </w:rPr>
      </w:pPr>
      <w:r w:rsidRPr="007800EF">
        <w:rPr>
          <w:rFonts w:ascii="Times New Roman" w:hAnsi="Times New Roman" w:cs="Times New Roman"/>
        </w:rPr>
        <w:t xml:space="preserve"> </w:t>
      </w:r>
      <w:r w:rsidR="00DA00E7" w:rsidRPr="007800EF">
        <w:rPr>
          <w:rFonts w:ascii="Times New Roman" w:hAnsi="Times New Roman" w:cs="Times New Roman"/>
        </w:rPr>
        <w:t>Společnost umožňuje zaměstnancům okamžitě oznámit každé porušení etického kodexu, souvisejících vnitřních směrnic anebo jaké</w:t>
      </w:r>
      <w:r w:rsidR="00737B6F">
        <w:rPr>
          <w:rFonts w:ascii="Times New Roman" w:hAnsi="Times New Roman" w:cs="Times New Roman"/>
        </w:rPr>
        <w:t>ho</w:t>
      </w:r>
      <w:r w:rsidR="00DA00E7" w:rsidRPr="007800EF">
        <w:rPr>
          <w:rFonts w:ascii="Times New Roman" w:hAnsi="Times New Roman" w:cs="Times New Roman"/>
        </w:rPr>
        <w:t>koliv jiného neetického či protiprávního jednání. Společnost má zavedeny různé oznamovací kanály, které slouží pro účely oznamování výše uvedeného jednání, a které jsou blíže upraveny v tomto článku 6 etického kodexu.</w:t>
      </w:r>
      <w:r w:rsidR="00F6390A">
        <w:rPr>
          <w:rFonts w:ascii="Times New Roman" w:hAnsi="Times New Roman" w:cs="Times New Roman"/>
        </w:rPr>
        <w:br/>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company</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allows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employees</w:t>
      </w:r>
      <w:proofErr w:type="spellEnd"/>
      <w:r w:rsidR="00DA00E7" w:rsidRPr="007800EF">
        <w:rPr>
          <w:rFonts w:ascii="Times New Roman" w:hAnsi="Times New Roman" w:cs="Times New Roman"/>
          <w:i/>
          <w:sz w:val="22"/>
          <w:szCs w:val="22"/>
        </w:rPr>
        <w:t xml:space="preserve"> to </w:t>
      </w:r>
      <w:proofErr w:type="spellStart"/>
      <w:r w:rsidR="00DA00E7" w:rsidRPr="007800EF">
        <w:rPr>
          <w:rFonts w:ascii="Times New Roman" w:hAnsi="Times New Roman" w:cs="Times New Roman"/>
          <w:i/>
          <w:sz w:val="22"/>
          <w:szCs w:val="22"/>
        </w:rPr>
        <w:t>immediately</w:t>
      </w:r>
      <w:proofErr w:type="spellEnd"/>
      <w:r w:rsidR="00DA00E7" w:rsidRPr="007800EF">
        <w:rPr>
          <w:rFonts w:ascii="Times New Roman" w:hAnsi="Times New Roman" w:cs="Times New Roman"/>
          <w:i/>
          <w:sz w:val="22"/>
          <w:szCs w:val="22"/>
        </w:rPr>
        <w:t xml:space="preserve"> report any </w:t>
      </w:r>
      <w:proofErr w:type="spellStart"/>
      <w:r w:rsidR="00DA00E7" w:rsidRPr="007800EF">
        <w:rPr>
          <w:rFonts w:ascii="Times New Roman" w:hAnsi="Times New Roman" w:cs="Times New Roman"/>
          <w:i/>
          <w:sz w:val="22"/>
          <w:szCs w:val="22"/>
        </w:rPr>
        <w:t>violation</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of</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code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of</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ethics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related</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internal</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guidelines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or</w:t>
      </w:r>
      <w:proofErr w:type="spellEnd"/>
      <w:r w:rsidR="00DA00E7" w:rsidRPr="007800EF">
        <w:rPr>
          <w:rFonts w:ascii="Times New Roman" w:hAnsi="Times New Roman" w:cs="Times New Roman"/>
          <w:i/>
          <w:sz w:val="22"/>
          <w:szCs w:val="22"/>
        </w:rPr>
        <w:t xml:space="preserve"> any </w:t>
      </w:r>
      <w:proofErr w:type="spellStart"/>
      <w:r w:rsidR="00DA00E7" w:rsidRPr="007800EF">
        <w:rPr>
          <w:rFonts w:ascii="Times New Roman" w:hAnsi="Times New Roman" w:cs="Times New Roman"/>
          <w:i/>
          <w:sz w:val="22"/>
          <w:szCs w:val="22"/>
        </w:rPr>
        <w:t>other</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unethical</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or</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illegal</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behavior</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company</w:t>
      </w:r>
      <w:proofErr w:type="spellEnd"/>
      <w:r w:rsidR="00DA00E7" w:rsidRPr="007800EF">
        <w:rPr>
          <w:rFonts w:ascii="Times New Roman" w:hAnsi="Times New Roman" w:cs="Times New Roman"/>
          <w:i/>
          <w:sz w:val="22"/>
          <w:szCs w:val="22"/>
        </w:rPr>
        <w:t xml:space="preserve"> has </w:t>
      </w:r>
      <w:proofErr w:type="spellStart"/>
      <w:r w:rsidR="00DA00E7" w:rsidRPr="007800EF">
        <w:rPr>
          <w:rFonts w:ascii="Times New Roman" w:hAnsi="Times New Roman" w:cs="Times New Roman"/>
          <w:i/>
          <w:sz w:val="22"/>
          <w:szCs w:val="22"/>
        </w:rPr>
        <w:t>established</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various</w:t>
      </w:r>
      <w:proofErr w:type="spellEnd"/>
      <w:r w:rsidR="00DA00E7" w:rsidRPr="007800EF">
        <w:rPr>
          <w:rFonts w:ascii="Times New Roman" w:hAnsi="Times New Roman" w:cs="Times New Roman"/>
          <w:i/>
          <w:sz w:val="22"/>
          <w:szCs w:val="22"/>
        </w:rPr>
        <w:t xml:space="preserve"> reporting </w:t>
      </w:r>
      <w:proofErr w:type="spellStart"/>
      <w:r w:rsidR="00DA00E7" w:rsidRPr="007800EF">
        <w:rPr>
          <w:rFonts w:ascii="Times New Roman" w:hAnsi="Times New Roman" w:cs="Times New Roman"/>
          <w:i/>
          <w:sz w:val="22"/>
          <w:szCs w:val="22"/>
        </w:rPr>
        <w:t>channels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that</w:t>
      </w:r>
      <w:proofErr w:type="spellEnd"/>
      <w:r w:rsidR="00DA00E7" w:rsidRPr="007800EF">
        <w:rPr>
          <w:rFonts w:ascii="Times New Roman" w:hAnsi="Times New Roman" w:cs="Times New Roman"/>
          <w:i/>
          <w:sz w:val="22"/>
          <w:szCs w:val="22"/>
        </w:rPr>
        <w:t xml:space="preserve"> serve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purpose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of</w:t>
      </w:r>
      <w:proofErr w:type="spellEnd"/>
      <w:r w:rsidR="00DA00E7" w:rsidRPr="007800EF">
        <w:rPr>
          <w:rFonts w:ascii="Times New Roman" w:hAnsi="Times New Roman" w:cs="Times New Roman"/>
          <w:i/>
          <w:sz w:val="22"/>
          <w:szCs w:val="22"/>
        </w:rPr>
        <w:t xml:space="preserve"> reporting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above-mentioned</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conduct</w:t>
      </w:r>
      <w:proofErr w:type="spellEnd"/>
      <w:r w:rsidR="00DA00E7" w:rsidRPr="007800EF">
        <w:rPr>
          <w:rFonts w:ascii="Times New Roman" w:hAnsi="Times New Roman" w:cs="Times New Roman"/>
          <w:i/>
          <w:sz w:val="22"/>
          <w:szCs w:val="22"/>
        </w:rPr>
        <w:t xml:space="preserve">, and </w:t>
      </w:r>
      <w:proofErr w:type="spellStart"/>
      <w:r w:rsidR="00DA00E7" w:rsidRPr="007800EF">
        <w:rPr>
          <w:rFonts w:ascii="Times New Roman" w:hAnsi="Times New Roman" w:cs="Times New Roman"/>
          <w:i/>
          <w:sz w:val="22"/>
          <w:szCs w:val="22"/>
        </w:rPr>
        <w:t>which</w:t>
      </w:r>
      <w:proofErr w:type="spellEnd"/>
      <w:r w:rsidR="00DA00E7" w:rsidRPr="007800EF">
        <w:rPr>
          <w:rFonts w:ascii="Times New Roman" w:hAnsi="Times New Roman" w:cs="Times New Roman"/>
          <w:i/>
          <w:sz w:val="22"/>
          <w:szCs w:val="22"/>
        </w:rPr>
        <w:t xml:space="preserve"> are </w:t>
      </w:r>
      <w:proofErr w:type="spellStart"/>
      <w:r w:rsidR="00DA00E7" w:rsidRPr="007800EF">
        <w:rPr>
          <w:rFonts w:ascii="Times New Roman" w:hAnsi="Times New Roman" w:cs="Times New Roman"/>
          <w:i/>
          <w:sz w:val="22"/>
          <w:szCs w:val="22"/>
        </w:rPr>
        <w:t>further</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regulated</w:t>
      </w:r>
      <w:proofErr w:type="spellEnd"/>
      <w:r w:rsidR="00DA00E7" w:rsidRPr="007800EF">
        <w:rPr>
          <w:rFonts w:ascii="Times New Roman" w:hAnsi="Times New Roman" w:cs="Times New Roman"/>
          <w:i/>
          <w:sz w:val="22"/>
          <w:szCs w:val="22"/>
        </w:rPr>
        <w:t xml:space="preserve"> in </w:t>
      </w:r>
      <w:proofErr w:type="spellStart"/>
      <w:r w:rsidR="00DA00E7" w:rsidRPr="007800EF">
        <w:rPr>
          <w:rFonts w:ascii="Times New Roman" w:hAnsi="Times New Roman" w:cs="Times New Roman"/>
          <w:i/>
          <w:sz w:val="22"/>
          <w:szCs w:val="22"/>
        </w:rPr>
        <w:t>this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Article</w:t>
      </w:r>
      <w:proofErr w:type="spellEnd"/>
      <w:r w:rsidR="00DA00E7" w:rsidRPr="007800EF">
        <w:rPr>
          <w:rFonts w:ascii="Times New Roman" w:hAnsi="Times New Roman" w:cs="Times New Roman"/>
          <w:i/>
          <w:sz w:val="22"/>
          <w:szCs w:val="22"/>
        </w:rPr>
        <w:t xml:space="preserve"> 6 </w:t>
      </w:r>
      <w:proofErr w:type="spellStart"/>
      <w:r w:rsidR="00DA00E7" w:rsidRPr="007800EF">
        <w:rPr>
          <w:rFonts w:ascii="Times New Roman" w:hAnsi="Times New Roman" w:cs="Times New Roman"/>
          <w:i/>
          <w:sz w:val="22"/>
          <w:szCs w:val="22"/>
        </w:rPr>
        <w:t>of</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Code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of</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Ethics</w:t>
      </w:r>
      <w:proofErr w:type="spellEnd"/>
      <w:r w:rsidR="00DA00E7" w:rsidRPr="007800EF">
        <w:rPr>
          <w:rFonts w:ascii="Times New Roman" w:hAnsi="Times New Roman" w:cs="Times New Roman"/>
          <w:i/>
          <w:sz w:val="22"/>
          <w:szCs w:val="22"/>
        </w:rPr>
        <w:t>.</w:t>
      </w:r>
    </w:p>
    <w:p w14:paraId="4FAB0262" w14:textId="77777777" w:rsidR="007E54EF" w:rsidRPr="007800EF" w:rsidRDefault="007E54EF" w:rsidP="007E54EF">
      <w:pPr>
        <w:rPr>
          <w:rFonts w:ascii="Times New Roman" w:hAnsi="Times New Roman" w:cs="Times New Roman"/>
        </w:rPr>
      </w:pPr>
    </w:p>
    <w:p w14:paraId="7E6415C0" w14:textId="2928AC62" w:rsidR="007E54EF" w:rsidRPr="007800EF" w:rsidRDefault="007E54EF" w:rsidP="007E54EF">
      <w:pPr>
        <w:pStyle w:val="Odstavecseseznamem"/>
        <w:numPr>
          <w:ilvl w:val="1"/>
          <w:numId w:val="196"/>
        </w:numPr>
        <w:rPr>
          <w:rFonts w:ascii="Times New Roman" w:hAnsi="Times New Roman" w:cs="Times New Roman"/>
        </w:rPr>
      </w:pPr>
      <w:r w:rsidRPr="007800EF">
        <w:rPr>
          <w:rFonts w:ascii="Times New Roman" w:hAnsi="Times New Roman" w:cs="Times New Roman"/>
        </w:rPr>
        <w:t xml:space="preserve"> </w:t>
      </w:r>
      <w:r w:rsidR="00DA00E7" w:rsidRPr="007800EF">
        <w:rPr>
          <w:rFonts w:ascii="Times New Roman" w:hAnsi="Times New Roman" w:cs="Times New Roman"/>
        </w:rPr>
        <w:t>Zaměstnanec může vždy oznámit jakékoliv jednání, které je v rozporu s etickým kodexem vedoucímu zaměstnanci. V obou kantýnách ve Společnosti se potom nachází schránky důvěry, kde je možno uvést jakákoliv oznámení ohledně porušení etického kodexu a dále jakékoliv připomínky, dotazy, podněty nebo stížnosti, a to i anonymně. Zaměstnanci HR oddělení vybírají schránku důvěry periodicky, vždy jednou týdně. V případě, že je ve schránce důvěry napsán kontakt na danou osobu, bude ji konkrétně předána odpověď. V případě, že je ve schránce vzkaz ponechán anonymně, bude odpověď vyvěšena na nástěnkách v kantýnách. V případě, že si zaměstnanec nepřeje, aby na anonymní vzkaz bylo reagováno tak, že bude odpověď vyvěšena na nástěnce, tak poskytne zaměstnavateli odkaz na jakoukoliv formu komunikace, na které je možno zachovat jeho anonymitu, a na kterou si přeje odpověď obdržet.</w:t>
      </w:r>
      <w:r w:rsidR="00F6390A">
        <w:rPr>
          <w:rFonts w:ascii="Times New Roman" w:hAnsi="Times New Roman" w:cs="Times New Roman"/>
        </w:rPr>
        <w:br/>
      </w:r>
      <w:r w:rsidR="00DA00E7" w:rsidRPr="007800EF">
        <w:rPr>
          <w:rFonts w:ascii="Times New Roman" w:hAnsi="Times New Roman" w:cs="Times New Roman"/>
          <w:i/>
          <w:sz w:val="22"/>
          <w:szCs w:val="22"/>
        </w:rPr>
        <w:t xml:space="preserve">An </w:t>
      </w:r>
      <w:proofErr w:type="spellStart"/>
      <w:r w:rsidR="00DA00E7" w:rsidRPr="007800EF">
        <w:rPr>
          <w:rFonts w:ascii="Times New Roman" w:hAnsi="Times New Roman" w:cs="Times New Roman"/>
          <w:i/>
          <w:sz w:val="22"/>
          <w:szCs w:val="22"/>
        </w:rPr>
        <w:t>employee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can</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always</w:t>
      </w:r>
      <w:proofErr w:type="spellEnd"/>
      <w:r w:rsidR="00DA00E7" w:rsidRPr="007800EF">
        <w:rPr>
          <w:rFonts w:ascii="Times New Roman" w:hAnsi="Times New Roman" w:cs="Times New Roman"/>
          <w:i/>
          <w:sz w:val="22"/>
          <w:szCs w:val="22"/>
        </w:rPr>
        <w:t xml:space="preserve"> report any </w:t>
      </w:r>
      <w:proofErr w:type="spellStart"/>
      <w:r w:rsidR="00DA00E7" w:rsidRPr="007800EF">
        <w:rPr>
          <w:rFonts w:ascii="Times New Roman" w:hAnsi="Times New Roman" w:cs="Times New Roman"/>
          <w:i/>
          <w:sz w:val="22"/>
          <w:szCs w:val="22"/>
        </w:rPr>
        <w:t>behavior</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that</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is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contrary</w:t>
      </w:r>
      <w:proofErr w:type="spellEnd"/>
      <w:r w:rsidR="00DA00E7" w:rsidRPr="007800EF">
        <w:rPr>
          <w:rFonts w:ascii="Times New Roman" w:hAnsi="Times New Roman" w:cs="Times New Roman"/>
          <w:i/>
          <w:sz w:val="22"/>
          <w:szCs w:val="22"/>
        </w:rPr>
        <w:t xml:space="preserve"> to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code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of</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ethics</w:t>
      </w:r>
      <w:proofErr w:type="spellEnd"/>
      <w:r w:rsidR="00DA00E7" w:rsidRPr="007800EF">
        <w:rPr>
          <w:rFonts w:ascii="Times New Roman" w:hAnsi="Times New Roman" w:cs="Times New Roman"/>
          <w:i/>
          <w:sz w:val="22"/>
          <w:szCs w:val="22"/>
        </w:rPr>
        <w:t xml:space="preserve"> to a senior </w:t>
      </w:r>
      <w:proofErr w:type="spellStart"/>
      <w:r w:rsidR="00DA00E7" w:rsidRPr="007800EF">
        <w:rPr>
          <w:rFonts w:ascii="Times New Roman" w:hAnsi="Times New Roman" w:cs="Times New Roman"/>
          <w:i/>
          <w:sz w:val="22"/>
          <w:szCs w:val="22"/>
        </w:rPr>
        <w:t>employee</w:t>
      </w:r>
      <w:proofErr w:type="spellEnd"/>
      <w:r w:rsidR="00DA00E7" w:rsidRPr="007800EF">
        <w:rPr>
          <w:rFonts w:ascii="Times New Roman" w:hAnsi="Times New Roman" w:cs="Times New Roman"/>
          <w:i/>
          <w:sz w:val="22"/>
          <w:szCs w:val="22"/>
        </w:rPr>
        <w:t xml:space="preserve">. In </w:t>
      </w:r>
      <w:proofErr w:type="spellStart"/>
      <w:r w:rsidR="00DA00E7" w:rsidRPr="007800EF">
        <w:rPr>
          <w:rFonts w:ascii="Times New Roman" w:hAnsi="Times New Roman" w:cs="Times New Roman"/>
          <w:i/>
          <w:sz w:val="22"/>
          <w:szCs w:val="22"/>
        </w:rPr>
        <w:t>both</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canteens</w:t>
      </w:r>
      <w:proofErr w:type="spellEnd"/>
      <w:r w:rsidR="00DA00E7" w:rsidRPr="007800EF">
        <w:rPr>
          <w:rFonts w:ascii="Times New Roman" w:hAnsi="Times New Roman" w:cs="Times New Roman"/>
          <w:i/>
          <w:sz w:val="22"/>
          <w:szCs w:val="22"/>
        </w:rPr>
        <w:t xml:space="preserve"> in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Company</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there</w:t>
      </w:r>
      <w:proofErr w:type="spellEnd"/>
      <w:r w:rsidR="00DA00E7" w:rsidRPr="007800EF">
        <w:rPr>
          <w:rFonts w:ascii="Times New Roman" w:hAnsi="Times New Roman" w:cs="Times New Roman"/>
          <w:i/>
          <w:sz w:val="22"/>
          <w:szCs w:val="22"/>
        </w:rPr>
        <w:t xml:space="preserve"> are trust </w:t>
      </w:r>
      <w:proofErr w:type="spellStart"/>
      <w:r w:rsidR="00DA00E7" w:rsidRPr="007800EF">
        <w:rPr>
          <w:rFonts w:ascii="Times New Roman" w:hAnsi="Times New Roman" w:cs="Times New Roman"/>
          <w:i/>
          <w:sz w:val="22"/>
          <w:szCs w:val="22"/>
        </w:rPr>
        <w:t>boxes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where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you</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can</w:t>
      </w:r>
      <w:proofErr w:type="spellEnd"/>
      <w:r w:rsidR="00DA00E7" w:rsidRPr="007800EF">
        <w:rPr>
          <w:rFonts w:ascii="Times New Roman" w:hAnsi="Times New Roman" w:cs="Times New Roman"/>
          <w:i/>
          <w:sz w:val="22"/>
          <w:szCs w:val="22"/>
        </w:rPr>
        <w:t xml:space="preserve"> report any </w:t>
      </w:r>
      <w:proofErr w:type="spellStart"/>
      <w:r w:rsidR="00DA00E7" w:rsidRPr="007800EF">
        <w:rPr>
          <w:rFonts w:ascii="Times New Roman" w:hAnsi="Times New Roman" w:cs="Times New Roman"/>
          <w:i/>
          <w:sz w:val="22"/>
          <w:szCs w:val="22"/>
        </w:rPr>
        <w:t>violations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of</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code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of</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ethics</w:t>
      </w:r>
      <w:proofErr w:type="spellEnd"/>
      <w:r w:rsidR="00DA00E7" w:rsidRPr="007800EF">
        <w:rPr>
          <w:rFonts w:ascii="Times New Roman" w:hAnsi="Times New Roman" w:cs="Times New Roman"/>
          <w:i/>
          <w:sz w:val="22"/>
          <w:szCs w:val="22"/>
        </w:rPr>
        <w:t xml:space="preserve">, as </w:t>
      </w:r>
      <w:proofErr w:type="spellStart"/>
      <w:r w:rsidR="00DA00E7" w:rsidRPr="007800EF">
        <w:rPr>
          <w:rFonts w:ascii="Times New Roman" w:hAnsi="Times New Roman" w:cs="Times New Roman"/>
          <w:i/>
          <w:sz w:val="22"/>
          <w:szCs w:val="22"/>
        </w:rPr>
        <w:t>well</w:t>
      </w:r>
      <w:proofErr w:type="spellEnd"/>
      <w:r w:rsidR="00DA00E7" w:rsidRPr="007800EF">
        <w:rPr>
          <w:rFonts w:ascii="Times New Roman" w:hAnsi="Times New Roman" w:cs="Times New Roman"/>
          <w:i/>
          <w:sz w:val="22"/>
          <w:szCs w:val="22"/>
        </w:rPr>
        <w:t xml:space="preserve"> as any </w:t>
      </w:r>
      <w:proofErr w:type="spellStart"/>
      <w:r w:rsidR="00DA00E7" w:rsidRPr="007800EF">
        <w:rPr>
          <w:rFonts w:ascii="Times New Roman" w:hAnsi="Times New Roman" w:cs="Times New Roman"/>
          <w:i/>
          <w:sz w:val="22"/>
          <w:szCs w:val="22"/>
        </w:rPr>
        <w:t>comments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questions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suggestions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or</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complaints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even</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anonymously</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Employees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of</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HR department </w:t>
      </w:r>
      <w:proofErr w:type="spellStart"/>
      <w:r w:rsidR="00DA00E7" w:rsidRPr="007800EF">
        <w:rPr>
          <w:rFonts w:ascii="Times New Roman" w:hAnsi="Times New Roman" w:cs="Times New Roman"/>
          <w:i/>
          <w:sz w:val="22"/>
          <w:szCs w:val="22"/>
        </w:rPr>
        <w:t>select</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confidence</w:t>
      </w:r>
      <w:proofErr w:type="spellEnd"/>
      <w:r w:rsidR="00DA00E7" w:rsidRPr="007800EF">
        <w:rPr>
          <w:rFonts w:ascii="Times New Roman" w:hAnsi="Times New Roman" w:cs="Times New Roman"/>
          <w:i/>
          <w:sz w:val="22"/>
          <w:szCs w:val="22"/>
        </w:rPr>
        <w:t xml:space="preserve"> box </w:t>
      </w:r>
      <w:proofErr w:type="spellStart"/>
      <w:r w:rsidR="00DA00E7" w:rsidRPr="007800EF">
        <w:rPr>
          <w:rFonts w:ascii="Times New Roman" w:hAnsi="Times New Roman" w:cs="Times New Roman"/>
          <w:i/>
          <w:sz w:val="22"/>
          <w:szCs w:val="22"/>
        </w:rPr>
        <w:t>periodically</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always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once</w:t>
      </w:r>
      <w:proofErr w:type="spellEnd"/>
      <w:r w:rsidR="00DA00E7" w:rsidRPr="007800EF">
        <w:rPr>
          <w:rFonts w:ascii="Times New Roman" w:hAnsi="Times New Roman" w:cs="Times New Roman"/>
          <w:i/>
          <w:sz w:val="22"/>
          <w:szCs w:val="22"/>
        </w:rPr>
        <w:t xml:space="preserve"> a </w:t>
      </w:r>
      <w:proofErr w:type="spellStart"/>
      <w:r w:rsidR="00DA00E7" w:rsidRPr="007800EF">
        <w:rPr>
          <w:rFonts w:ascii="Times New Roman" w:hAnsi="Times New Roman" w:cs="Times New Roman"/>
          <w:i/>
          <w:sz w:val="22"/>
          <w:szCs w:val="22"/>
        </w:rPr>
        <w:t>week</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If</w:t>
      </w:r>
      <w:proofErr w:type="spellEnd"/>
      <w:r w:rsidR="00DA00E7" w:rsidRPr="007800EF">
        <w:rPr>
          <w:rFonts w:ascii="Times New Roman" w:hAnsi="Times New Roman" w:cs="Times New Roman"/>
          <w:i/>
          <w:sz w:val="22"/>
          <w:szCs w:val="22"/>
        </w:rPr>
        <w:t xml:space="preserve"> a </w:t>
      </w:r>
      <w:proofErr w:type="spellStart"/>
      <w:r w:rsidR="00DA00E7" w:rsidRPr="007800EF">
        <w:rPr>
          <w:rFonts w:ascii="Times New Roman" w:hAnsi="Times New Roman" w:cs="Times New Roman"/>
          <w:i/>
          <w:sz w:val="22"/>
          <w:szCs w:val="22"/>
        </w:rPr>
        <w:t>contact</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for</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given</w:t>
      </w:r>
      <w:proofErr w:type="spellEnd"/>
      <w:r w:rsidR="00DA00E7" w:rsidRPr="007800EF">
        <w:rPr>
          <w:rFonts w:ascii="Times New Roman" w:hAnsi="Times New Roman" w:cs="Times New Roman"/>
          <w:i/>
          <w:sz w:val="22"/>
          <w:szCs w:val="22"/>
        </w:rPr>
        <w:t xml:space="preserve"> person </w:t>
      </w:r>
      <w:proofErr w:type="spellStart"/>
      <w:r w:rsidR="00DA00E7" w:rsidRPr="007800EF">
        <w:rPr>
          <w:rFonts w:ascii="Times New Roman" w:hAnsi="Times New Roman" w:cs="Times New Roman"/>
          <w:i/>
          <w:sz w:val="22"/>
          <w:szCs w:val="22"/>
        </w:rPr>
        <w:t>is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written</w:t>
      </w:r>
      <w:proofErr w:type="spellEnd"/>
      <w:r w:rsidR="00DA00E7" w:rsidRPr="007800EF">
        <w:rPr>
          <w:rFonts w:ascii="Times New Roman" w:hAnsi="Times New Roman" w:cs="Times New Roman"/>
          <w:i/>
          <w:sz w:val="22"/>
          <w:szCs w:val="22"/>
        </w:rPr>
        <w:t xml:space="preserve"> in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trust box, a </w:t>
      </w:r>
      <w:proofErr w:type="spellStart"/>
      <w:r w:rsidR="00DA00E7" w:rsidRPr="007800EF">
        <w:rPr>
          <w:rFonts w:ascii="Times New Roman" w:hAnsi="Times New Roman" w:cs="Times New Roman"/>
          <w:i/>
          <w:sz w:val="22"/>
          <w:szCs w:val="22"/>
        </w:rPr>
        <w:t>reply</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will</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be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sent</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specifically</w:t>
      </w:r>
      <w:proofErr w:type="spellEnd"/>
      <w:r w:rsidR="00DA00E7" w:rsidRPr="007800EF">
        <w:rPr>
          <w:rFonts w:ascii="Times New Roman" w:hAnsi="Times New Roman" w:cs="Times New Roman"/>
          <w:i/>
          <w:sz w:val="22"/>
          <w:szCs w:val="22"/>
        </w:rPr>
        <w:t xml:space="preserve"> to </w:t>
      </w:r>
      <w:proofErr w:type="spellStart"/>
      <w:r w:rsidR="00DA00E7" w:rsidRPr="007800EF">
        <w:rPr>
          <w:rFonts w:ascii="Times New Roman" w:hAnsi="Times New Roman" w:cs="Times New Roman"/>
          <w:i/>
          <w:sz w:val="22"/>
          <w:szCs w:val="22"/>
        </w:rPr>
        <w:t>them</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If</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message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is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left</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anonymously</w:t>
      </w:r>
      <w:proofErr w:type="spellEnd"/>
      <w:r w:rsidR="00DA00E7" w:rsidRPr="007800EF">
        <w:rPr>
          <w:rFonts w:ascii="Times New Roman" w:hAnsi="Times New Roman" w:cs="Times New Roman"/>
          <w:i/>
          <w:sz w:val="22"/>
          <w:szCs w:val="22"/>
        </w:rPr>
        <w:t xml:space="preserve"> in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inbox,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answer</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will</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be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posted</w:t>
      </w:r>
      <w:proofErr w:type="spellEnd"/>
      <w:r w:rsidR="00DA00E7" w:rsidRPr="007800EF">
        <w:rPr>
          <w:rFonts w:ascii="Times New Roman" w:hAnsi="Times New Roman" w:cs="Times New Roman"/>
          <w:i/>
          <w:sz w:val="22"/>
          <w:szCs w:val="22"/>
        </w:rPr>
        <w:t xml:space="preserve"> on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bulletin </w:t>
      </w:r>
      <w:proofErr w:type="spellStart"/>
      <w:r w:rsidR="00DA00E7" w:rsidRPr="007800EF">
        <w:rPr>
          <w:rFonts w:ascii="Times New Roman" w:hAnsi="Times New Roman" w:cs="Times New Roman"/>
          <w:i/>
          <w:sz w:val="22"/>
          <w:szCs w:val="22"/>
        </w:rPr>
        <w:t>boards</w:t>
      </w:r>
      <w:proofErr w:type="spellEnd"/>
      <w:r w:rsidR="00DA00E7" w:rsidRPr="007800EF">
        <w:rPr>
          <w:rFonts w:ascii="Times New Roman" w:hAnsi="Times New Roman" w:cs="Times New Roman"/>
          <w:i/>
          <w:sz w:val="22"/>
          <w:szCs w:val="22"/>
        </w:rPr>
        <w:t xml:space="preserve"> in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canteens</w:t>
      </w:r>
      <w:proofErr w:type="spellEnd"/>
      <w:r w:rsidR="00DA00E7" w:rsidRPr="007800EF">
        <w:rPr>
          <w:rFonts w:ascii="Times New Roman" w:hAnsi="Times New Roman" w:cs="Times New Roman"/>
          <w:i/>
          <w:sz w:val="22"/>
          <w:szCs w:val="22"/>
        </w:rPr>
        <w:t xml:space="preserve">. In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event </w:t>
      </w:r>
      <w:proofErr w:type="spellStart"/>
      <w:r w:rsidR="00DA00E7" w:rsidRPr="007800EF">
        <w:rPr>
          <w:rFonts w:ascii="Times New Roman" w:hAnsi="Times New Roman" w:cs="Times New Roman"/>
          <w:i/>
          <w:sz w:val="22"/>
          <w:szCs w:val="22"/>
        </w:rPr>
        <w:t>that</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employee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does</w:t>
      </w:r>
      <w:proofErr w:type="spellEnd"/>
      <w:r w:rsidR="00DA00E7" w:rsidRPr="007800EF">
        <w:rPr>
          <w:rFonts w:ascii="Times New Roman" w:hAnsi="Times New Roman" w:cs="Times New Roman"/>
          <w:i/>
          <w:sz w:val="22"/>
          <w:szCs w:val="22"/>
        </w:rPr>
        <w:t xml:space="preserve"> not </w:t>
      </w:r>
      <w:proofErr w:type="spellStart"/>
      <w:r w:rsidR="00DA00E7" w:rsidRPr="007800EF">
        <w:rPr>
          <w:rFonts w:ascii="Times New Roman" w:hAnsi="Times New Roman" w:cs="Times New Roman"/>
          <w:i/>
          <w:sz w:val="22"/>
          <w:szCs w:val="22"/>
        </w:rPr>
        <w:t>wish</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for</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anonymous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message</w:t>
      </w:r>
      <w:proofErr w:type="spellEnd"/>
      <w:r w:rsidR="00DA00E7" w:rsidRPr="007800EF">
        <w:rPr>
          <w:rFonts w:ascii="Times New Roman" w:hAnsi="Times New Roman" w:cs="Times New Roman"/>
          <w:i/>
          <w:sz w:val="22"/>
          <w:szCs w:val="22"/>
        </w:rPr>
        <w:t xml:space="preserve"> to </w:t>
      </w:r>
      <w:proofErr w:type="spellStart"/>
      <w:r w:rsidR="00DA00E7" w:rsidRPr="007800EF">
        <w:rPr>
          <w:rFonts w:ascii="Times New Roman" w:hAnsi="Times New Roman" w:cs="Times New Roman"/>
          <w:i/>
          <w:sz w:val="22"/>
          <w:szCs w:val="22"/>
        </w:rPr>
        <w:t>be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responded</w:t>
      </w:r>
      <w:proofErr w:type="spellEnd"/>
      <w:r w:rsidR="00DA00E7" w:rsidRPr="007800EF">
        <w:rPr>
          <w:rFonts w:ascii="Times New Roman" w:hAnsi="Times New Roman" w:cs="Times New Roman"/>
          <w:i/>
          <w:sz w:val="22"/>
          <w:szCs w:val="22"/>
        </w:rPr>
        <w:t xml:space="preserve"> to by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reply</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being</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posted</w:t>
      </w:r>
      <w:proofErr w:type="spellEnd"/>
      <w:r w:rsidR="00DA00E7" w:rsidRPr="007800EF">
        <w:rPr>
          <w:rFonts w:ascii="Times New Roman" w:hAnsi="Times New Roman" w:cs="Times New Roman"/>
          <w:i/>
          <w:sz w:val="22"/>
          <w:szCs w:val="22"/>
        </w:rPr>
        <w:t xml:space="preserve"> on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bulletin </w:t>
      </w:r>
      <w:proofErr w:type="spellStart"/>
      <w:r w:rsidR="00DA00E7" w:rsidRPr="007800EF">
        <w:rPr>
          <w:rFonts w:ascii="Times New Roman" w:hAnsi="Times New Roman" w:cs="Times New Roman"/>
          <w:i/>
          <w:sz w:val="22"/>
          <w:szCs w:val="22"/>
        </w:rPr>
        <w:t>board</w:t>
      </w:r>
      <w:proofErr w:type="spellEnd"/>
      <w:r w:rsidR="00DA00E7" w:rsidRPr="007800EF">
        <w:rPr>
          <w:rFonts w:ascii="Times New Roman" w:hAnsi="Times New Roman" w:cs="Times New Roman"/>
          <w:i/>
          <w:sz w:val="22"/>
          <w:szCs w:val="22"/>
        </w:rPr>
        <w:t>, he/</w:t>
      </w:r>
      <w:proofErr w:type="spellStart"/>
      <w:r w:rsidR="00DA00E7" w:rsidRPr="007800EF">
        <w:rPr>
          <w:rFonts w:ascii="Times New Roman" w:hAnsi="Times New Roman" w:cs="Times New Roman"/>
          <w:i/>
          <w:sz w:val="22"/>
          <w:szCs w:val="22"/>
        </w:rPr>
        <w:t>she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shall</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provide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the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employer</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with</w:t>
      </w:r>
      <w:proofErr w:type="spellEnd"/>
      <w:r w:rsidR="00DA00E7" w:rsidRPr="007800EF">
        <w:rPr>
          <w:rFonts w:ascii="Times New Roman" w:hAnsi="Times New Roman" w:cs="Times New Roman"/>
          <w:i/>
          <w:sz w:val="22"/>
          <w:szCs w:val="22"/>
        </w:rPr>
        <w:t xml:space="preserve"> a link to any </w:t>
      </w:r>
      <w:proofErr w:type="spellStart"/>
      <w:r w:rsidR="00DA00E7" w:rsidRPr="007800EF">
        <w:rPr>
          <w:rFonts w:ascii="Times New Roman" w:hAnsi="Times New Roman" w:cs="Times New Roman"/>
          <w:i/>
          <w:sz w:val="22"/>
          <w:szCs w:val="22"/>
        </w:rPr>
        <w:t>form</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of</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communication</w:t>
      </w:r>
      <w:proofErr w:type="spellEnd"/>
      <w:r w:rsidR="00DA00E7" w:rsidRPr="007800EF">
        <w:rPr>
          <w:rFonts w:ascii="Times New Roman" w:hAnsi="Times New Roman" w:cs="Times New Roman"/>
          <w:i/>
          <w:sz w:val="22"/>
          <w:szCs w:val="22"/>
        </w:rPr>
        <w:t xml:space="preserve"> in </w:t>
      </w:r>
      <w:proofErr w:type="spellStart"/>
      <w:r w:rsidR="00DA00E7" w:rsidRPr="007800EF">
        <w:rPr>
          <w:rFonts w:ascii="Times New Roman" w:hAnsi="Times New Roman" w:cs="Times New Roman"/>
          <w:i/>
          <w:sz w:val="22"/>
          <w:szCs w:val="22"/>
        </w:rPr>
        <w:t>which</w:t>
      </w:r>
      <w:proofErr w:type="spellEnd"/>
      <w:r w:rsidR="00DA00E7" w:rsidRPr="007800EF">
        <w:rPr>
          <w:rFonts w:ascii="Times New Roman" w:hAnsi="Times New Roman" w:cs="Times New Roman"/>
          <w:i/>
          <w:sz w:val="22"/>
          <w:szCs w:val="22"/>
        </w:rPr>
        <w:t xml:space="preserve"> his/her anonymity </w:t>
      </w:r>
      <w:proofErr w:type="spellStart"/>
      <w:r w:rsidR="00DA00E7" w:rsidRPr="007800EF">
        <w:rPr>
          <w:rFonts w:ascii="Times New Roman" w:hAnsi="Times New Roman" w:cs="Times New Roman"/>
          <w:i/>
          <w:sz w:val="22"/>
          <w:szCs w:val="22"/>
        </w:rPr>
        <w:t>can</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be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preserved</w:t>
      </w:r>
      <w:proofErr w:type="spellEnd"/>
      <w:r w:rsidR="00DA00E7" w:rsidRPr="007800EF">
        <w:rPr>
          <w:rFonts w:ascii="Times New Roman" w:hAnsi="Times New Roman" w:cs="Times New Roman"/>
          <w:i/>
          <w:sz w:val="22"/>
          <w:szCs w:val="22"/>
        </w:rPr>
        <w:t xml:space="preserve">, and to </w:t>
      </w:r>
      <w:proofErr w:type="spellStart"/>
      <w:r w:rsidR="00DA00E7" w:rsidRPr="007800EF">
        <w:rPr>
          <w:rFonts w:ascii="Times New Roman" w:hAnsi="Times New Roman" w:cs="Times New Roman"/>
          <w:i/>
          <w:sz w:val="22"/>
          <w:szCs w:val="22"/>
        </w:rPr>
        <w:t>which</w:t>
      </w:r>
      <w:proofErr w:type="spellEnd"/>
      <w:r w:rsidR="00DA00E7" w:rsidRPr="007800EF">
        <w:rPr>
          <w:rFonts w:ascii="Times New Roman" w:hAnsi="Times New Roman" w:cs="Times New Roman"/>
          <w:i/>
          <w:sz w:val="22"/>
          <w:szCs w:val="22"/>
        </w:rPr>
        <w:t xml:space="preserve"> he/</w:t>
      </w:r>
      <w:proofErr w:type="spellStart"/>
      <w:r w:rsidR="00DA00E7" w:rsidRPr="007800EF">
        <w:rPr>
          <w:rFonts w:ascii="Times New Roman" w:hAnsi="Times New Roman" w:cs="Times New Roman"/>
          <w:i/>
          <w:sz w:val="22"/>
          <w:szCs w:val="22"/>
        </w:rPr>
        <w:t>she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wishes</w:t>
      </w:r>
      <w:proofErr w:type="spellEnd"/>
      <w:r w:rsidR="00DA00E7" w:rsidRPr="007800EF">
        <w:rPr>
          <w:rFonts w:ascii="Times New Roman" w:hAnsi="Times New Roman" w:cs="Times New Roman"/>
          <w:i/>
          <w:sz w:val="22"/>
          <w:szCs w:val="22"/>
        </w:rPr>
        <w:t xml:space="preserve"> to </w:t>
      </w:r>
      <w:proofErr w:type="spellStart"/>
      <w:r w:rsidR="00DA00E7" w:rsidRPr="007800EF">
        <w:rPr>
          <w:rFonts w:ascii="Times New Roman" w:hAnsi="Times New Roman" w:cs="Times New Roman"/>
          <w:i/>
          <w:sz w:val="22"/>
          <w:szCs w:val="22"/>
        </w:rPr>
        <w:t>receive</w:t>
      </w:r>
      <w:proofErr w:type="spellEnd"/>
      <w:r w:rsidR="00DA00E7" w:rsidRPr="007800EF">
        <w:rPr>
          <w:rFonts w:ascii="Times New Roman" w:hAnsi="Times New Roman" w:cs="Times New Roman"/>
          <w:i/>
          <w:sz w:val="22"/>
          <w:szCs w:val="22"/>
        </w:rPr>
        <w:t xml:space="preserve"> a </w:t>
      </w:r>
      <w:proofErr w:type="spellStart"/>
      <w:r w:rsidR="00DA00E7" w:rsidRPr="007800EF">
        <w:rPr>
          <w:rFonts w:ascii="Times New Roman" w:hAnsi="Times New Roman" w:cs="Times New Roman"/>
          <w:i/>
          <w:sz w:val="22"/>
          <w:szCs w:val="22"/>
        </w:rPr>
        <w:t>reply</w:t>
      </w:r>
      <w:proofErr w:type="spellEnd"/>
      <w:r w:rsidR="00DA00E7" w:rsidRPr="007800EF">
        <w:rPr>
          <w:rFonts w:ascii="Times New Roman" w:hAnsi="Times New Roman" w:cs="Times New Roman"/>
          <w:i/>
          <w:sz w:val="22"/>
          <w:szCs w:val="22"/>
        </w:rPr>
        <w:t xml:space="preserve">. </w:t>
      </w:r>
      <w:r w:rsidR="00DA00E7" w:rsidRPr="007800EF">
        <w:rPr>
          <w:rFonts w:ascii="Times New Roman" w:hAnsi="Times New Roman" w:cs="Times New Roman"/>
        </w:rPr>
        <w:t xml:space="preserve"> </w:t>
      </w:r>
    </w:p>
    <w:p w14:paraId="79637CEE" w14:textId="77777777" w:rsidR="007E54EF" w:rsidRPr="007800EF" w:rsidRDefault="007E54EF" w:rsidP="007E54EF">
      <w:pPr>
        <w:pStyle w:val="Odstavecseseznamem"/>
        <w:rPr>
          <w:rFonts w:ascii="Times New Roman" w:hAnsi="Times New Roman" w:cs="Times New Roman"/>
        </w:rPr>
      </w:pPr>
    </w:p>
    <w:p w14:paraId="31D798B2" w14:textId="109A07AF" w:rsidR="00DA00E7" w:rsidRPr="007800EF" w:rsidRDefault="007E54EF" w:rsidP="007E54EF">
      <w:pPr>
        <w:pStyle w:val="Odstavecseseznamem"/>
        <w:numPr>
          <w:ilvl w:val="1"/>
          <w:numId w:val="196"/>
        </w:numPr>
        <w:rPr>
          <w:rFonts w:ascii="Times New Roman" w:hAnsi="Times New Roman" w:cs="Times New Roman"/>
        </w:rPr>
      </w:pPr>
      <w:r w:rsidRPr="007800EF">
        <w:rPr>
          <w:rFonts w:ascii="Times New Roman" w:hAnsi="Times New Roman" w:cs="Times New Roman"/>
        </w:rPr>
        <w:t xml:space="preserve"> </w:t>
      </w:r>
      <w:r w:rsidR="00DA00E7" w:rsidRPr="007800EF">
        <w:rPr>
          <w:rFonts w:ascii="Times New Roman" w:hAnsi="Times New Roman" w:cs="Times New Roman"/>
        </w:rPr>
        <w:t xml:space="preserve">Pakliže se zaměstnanec domnívá, že chce oznámit Společnosti </w:t>
      </w:r>
      <w:r w:rsidR="00DA00E7" w:rsidRPr="007800EF">
        <w:rPr>
          <w:rFonts w:ascii="Times New Roman" w:hAnsi="Times New Roman" w:cs="Times New Roman"/>
          <w:b/>
          <w:bCs/>
        </w:rPr>
        <w:t>potenciálně protiprávní jednání</w:t>
      </w:r>
      <w:r w:rsidR="00DA00E7" w:rsidRPr="007800EF">
        <w:rPr>
          <w:rFonts w:ascii="Times New Roman" w:hAnsi="Times New Roman" w:cs="Times New Roman"/>
        </w:rPr>
        <w:t xml:space="preserve">, tj. jednání, které: </w:t>
      </w:r>
    </w:p>
    <w:p w14:paraId="3709A301" w14:textId="77777777" w:rsidR="00DA00E7" w:rsidRPr="007800EF" w:rsidRDefault="00DA00E7" w:rsidP="00DA00E7">
      <w:pPr>
        <w:pStyle w:val="Odstavecseseznamem"/>
        <w:rPr>
          <w:rFonts w:ascii="Times New Roman" w:hAnsi="Times New Roman" w:cs="Times New Roman"/>
          <w:i/>
          <w:sz w:val="22"/>
          <w:szCs w:val="22"/>
        </w:rPr>
      </w:pPr>
      <w:proofErr w:type="spellStart"/>
      <w:r w:rsidRPr="007800EF">
        <w:rPr>
          <w:rFonts w:ascii="Times New Roman" w:hAnsi="Times New Roman" w:cs="Times New Roman"/>
          <w:i/>
          <w:sz w:val="22"/>
          <w:szCs w:val="22"/>
        </w:rPr>
        <w:t>If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believes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he </w:t>
      </w:r>
      <w:proofErr w:type="spellStart"/>
      <w:r w:rsidRPr="007800EF">
        <w:rPr>
          <w:rFonts w:ascii="Times New Roman" w:hAnsi="Times New Roman" w:cs="Times New Roman"/>
          <w:i/>
          <w:sz w:val="22"/>
          <w:szCs w:val="22"/>
        </w:rPr>
        <w:t>wants</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notify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b/>
          <w:i/>
          <w:sz w:val="22"/>
          <w:szCs w:val="22"/>
        </w:rPr>
        <w:t>potentially</w:t>
      </w:r>
      <w:proofErr w:type="spellEnd"/>
      <w:r w:rsidRPr="007800EF">
        <w:rPr>
          <w:rFonts w:ascii="Times New Roman" w:hAnsi="Times New Roman" w:cs="Times New Roman"/>
          <w:b/>
          <w:i/>
          <w:sz w:val="22"/>
          <w:szCs w:val="22"/>
        </w:rPr>
        <w:t xml:space="preserve"> </w:t>
      </w:r>
      <w:proofErr w:type="spellStart"/>
      <w:r w:rsidRPr="007800EF">
        <w:rPr>
          <w:rFonts w:ascii="Times New Roman" w:hAnsi="Times New Roman" w:cs="Times New Roman"/>
          <w:b/>
          <w:i/>
          <w:sz w:val="22"/>
          <w:szCs w:val="22"/>
        </w:rPr>
        <w:t>illegal</w:t>
      </w:r>
      <w:proofErr w:type="spellEnd"/>
      <w:r w:rsidRPr="007800EF">
        <w:rPr>
          <w:rFonts w:ascii="Times New Roman" w:hAnsi="Times New Roman" w:cs="Times New Roman"/>
          <w:b/>
          <w:i/>
          <w:sz w:val="22"/>
          <w:szCs w:val="22"/>
        </w:rPr>
        <w:t xml:space="preserve"> </w:t>
      </w:r>
      <w:proofErr w:type="spellStart"/>
      <w:r w:rsidRPr="007800EF">
        <w:rPr>
          <w:rFonts w:ascii="Times New Roman" w:hAnsi="Times New Roman" w:cs="Times New Roman"/>
          <w:b/>
          <w:i/>
          <w:sz w:val="22"/>
          <w:szCs w:val="22"/>
        </w:rPr>
        <w:t>conduct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conduct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w:t>
      </w:r>
    </w:p>
    <w:p w14:paraId="7C1DA78D" w14:textId="77777777" w:rsidR="007E54EF" w:rsidRPr="007800EF" w:rsidRDefault="007E54EF" w:rsidP="00DA00E7">
      <w:pPr>
        <w:pStyle w:val="Odstavecseseznamem"/>
        <w:rPr>
          <w:rFonts w:ascii="Times New Roman" w:hAnsi="Times New Roman" w:cs="Times New Roman"/>
        </w:rPr>
      </w:pPr>
    </w:p>
    <w:p w14:paraId="156DA97C" w14:textId="1869F928" w:rsidR="007E54EF" w:rsidRPr="007800EF" w:rsidRDefault="00DA00E7" w:rsidP="007E54EF">
      <w:pPr>
        <w:pStyle w:val="Odstavecseseznamem"/>
        <w:numPr>
          <w:ilvl w:val="0"/>
          <w:numId w:val="197"/>
        </w:numPr>
        <w:rPr>
          <w:rFonts w:ascii="Times New Roman" w:hAnsi="Times New Roman" w:cs="Times New Roman"/>
        </w:rPr>
      </w:pPr>
      <w:r w:rsidRPr="007800EF">
        <w:rPr>
          <w:rFonts w:ascii="Times New Roman" w:hAnsi="Times New Roman" w:cs="Times New Roman"/>
        </w:rPr>
        <w:t>má znaky trestného činu,</w:t>
      </w:r>
      <w:r w:rsidR="00F6390A">
        <w:rPr>
          <w:rFonts w:ascii="Times New Roman" w:hAnsi="Times New Roman" w:cs="Times New Roman"/>
        </w:rPr>
        <w:br/>
      </w:r>
      <w:r w:rsidRPr="007800EF">
        <w:rPr>
          <w:rFonts w:ascii="Times New Roman" w:hAnsi="Times New Roman" w:cs="Times New Roman"/>
          <w:i/>
          <w:sz w:val="22"/>
          <w:szCs w:val="22"/>
        </w:rPr>
        <w:t xml:space="preserve">has </w:t>
      </w:r>
      <w:proofErr w:type="spellStart"/>
      <w:r w:rsidRPr="007800EF">
        <w:rPr>
          <w:rFonts w:ascii="Times New Roman" w:hAnsi="Times New Roman" w:cs="Times New Roman"/>
          <w:i/>
          <w:sz w:val="22"/>
          <w:szCs w:val="22"/>
        </w:rPr>
        <w:t>elements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a </w:t>
      </w:r>
      <w:proofErr w:type="spellStart"/>
      <w:r w:rsidRPr="007800EF">
        <w:rPr>
          <w:rFonts w:ascii="Times New Roman" w:hAnsi="Times New Roman" w:cs="Times New Roman"/>
          <w:i/>
          <w:sz w:val="22"/>
          <w:szCs w:val="22"/>
        </w:rPr>
        <w:t>criminal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offense</w:t>
      </w:r>
      <w:proofErr w:type="spellEnd"/>
      <w:r w:rsidRPr="007800EF">
        <w:rPr>
          <w:rFonts w:ascii="Times New Roman" w:hAnsi="Times New Roman" w:cs="Times New Roman"/>
          <w:i/>
          <w:sz w:val="22"/>
          <w:szCs w:val="22"/>
        </w:rPr>
        <w:t>,</w:t>
      </w:r>
    </w:p>
    <w:p w14:paraId="7EB5C39C" w14:textId="348826EF" w:rsidR="007E54EF" w:rsidRPr="007800EF" w:rsidRDefault="00DA00E7" w:rsidP="007E54EF">
      <w:pPr>
        <w:pStyle w:val="Odstavecseseznamem"/>
        <w:numPr>
          <w:ilvl w:val="0"/>
          <w:numId w:val="197"/>
        </w:numPr>
        <w:rPr>
          <w:rFonts w:ascii="Times New Roman" w:hAnsi="Times New Roman" w:cs="Times New Roman"/>
        </w:rPr>
      </w:pPr>
      <w:r w:rsidRPr="007800EF">
        <w:rPr>
          <w:rFonts w:ascii="Times New Roman" w:hAnsi="Times New Roman" w:cs="Times New Roman"/>
        </w:rPr>
        <w:t xml:space="preserve">má znaky přestupku, za který zákon stanoví sazbu pokuty, jejíž horní hranice je alespoň </w:t>
      </w:r>
      <w:proofErr w:type="gramStart"/>
      <w:r w:rsidRPr="007800EF">
        <w:rPr>
          <w:rFonts w:ascii="Times New Roman" w:hAnsi="Times New Roman" w:cs="Times New Roman"/>
        </w:rPr>
        <w:t>100.000,-</w:t>
      </w:r>
      <w:proofErr w:type="gramEnd"/>
      <w:r w:rsidRPr="007800EF">
        <w:rPr>
          <w:rFonts w:ascii="Times New Roman" w:hAnsi="Times New Roman" w:cs="Times New Roman"/>
        </w:rPr>
        <w:t xml:space="preserve"> Kč,</w:t>
      </w:r>
      <w:r w:rsidR="007E54EF" w:rsidRPr="007800EF">
        <w:rPr>
          <w:rFonts w:ascii="Times New Roman" w:hAnsi="Times New Roman" w:cs="Times New Roman"/>
        </w:rPr>
        <w:t xml:space="preserve"> </w:t>
      </w:r>
      <w:r w:rsidR="00F6390A">
        <w:rPr>
          <w:rFonts w:ascii="Times New Roman" w:hAnsi="Times New Roman" w:cs="Times New Roman"/>
        </w:rPr>
        <w:br/>
      </w:r>
      <w:r w:rsidRPr="007800EF">
        <w:rPr>
          <w:rFonts w:ascii="Times New Roman" w:hAnsi="Times New Roman" w:cs="Times New Roman"/>
          <w:i/>
          <w:sz w:val="22"/>
          <w:szCs w:val="22"/>
        </w:rPr>
        <w:lastRenderedPageBreak/>
        <w:t xml:space="preserve">has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features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offense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which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law</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stipulates</w:t>
      </w:r>
      <w:proofErr w:type="spellEnd"/>
      <w:r w:rsidRPr="007800EF">
        <w:rPr>
          <w:rFonts w:ascii="Times New Roman" w:hAnsi="Times New Roman" w:cs="Times New Roman"/>
          <w:i/>
          <w:sz w:val="22"/>
          <w:szCs w:val="22"/>
        </w:rPr>
        <w:t xml:space="preserve"> a fine </w:t>
      </w:r>
      <w:proofErr w:type="spellStart"/>
      <w:r w:rsidRPr="007800EF">
        <w:rPr>
          <w:rFonts w:ascii="Times New Roman" w:hAnsi="Times New Roman" w:cs="Times New Roman"/>
          <w:i/>
          <w:sz w:val="22"/>
          <w:szCs w:val="22"/>
        </w:rPr>
        <w:t>rate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upper</w:t>
      </w:r>
      <w:proofErr w:type="spellEnd"/>
      <w:r w:rsidRPr="007800EF">
        <w:rPr>
          <w:rFonts w:ascii="Times New Roman" w:hAnsi="Times New Roman" w:cs="Times New Roman"/>
          <w:i/>
          <w:sz w:val="22"/>
          <w:szCs w:val="22"/>
        </w:rPr>
        <w:t xml:space="preserve"> limit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which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at</w:t>
      </w:r>
      <w:proofErr w:type="spellEnd"/>
      <w:r w:rsidRPr="007800EF">
        <w:rPr>
          <w:rFonts w:ascii="Times New Roman" w:hAnsi="Times New Roman" w:cs="Times New Roman"/>
          <w:i/>
          <w:sz w:val="22"/>
          <w:szCs w:val="22"/>
        </w:rPr>
        <w:t xml:space="preserve"> least CZK 100,000,</w:t>
      </w:r>
    </w:p>
    <w:p w14:paraId="155E1C3E" w14:textId="664A6987" w:rsidR="007E54EF" w:rsidRPr="007800EF" w:rsidRDefault="00DA00E7" w:rsidP="007E54EF">
      <w:pPr>
        <w:pStyle w:val="Odstavecseseznamem"/>
        <w:numPr>
          <w:ilvl w:val="0"/>
          <w:numId w:val="197"/>
        </w:numPr>
        <w:rPr>
          <w:rFonts w:ascii="Times New Roman" w:hAnsi="Times New Roman" w:cs="Times New Roman"/>
        </w:rPr>
      </w:pPr>
      <w:r w:rsidRPr="007800EF">
        <w:rPr>
          <w:rFonts w:ascii="Times New Roman" w:hAnsi="Times New Roman" w:cs="Times New Roman"/>
        </w:rPr>
        <w:t>porušuje Zákon o ochraně oznamovatelů</w:t>
      </w:r>
      <w:r w:rsidR="007E54EF" w:rsidRPr="007800EF">
        <w:rPr>
          <w:rFonts w:ascii="Times New Roman" w:hAnsi="Times New Roman" w:cs="Times New Roman"/>
        </w:rPr>
        <w:t xml:space="preserve"> </w:t>
      </w:r>
      <w:r w:rsidR="00F6390A">
        <w:rPr>
          <w:rFonts w:ascii="Times New Roman" w:hAnsi="Times New Roman" w:cs="Times New Roman"/>
        </w:rPr>
        <w:br/>
      </w:r>
      <w:proofErr w:type="spellStart"/>
      <w:r w:rsidRPr="007800EF">
        <w:rPr>
          <w:rFonts w:ascii="Times New Roman" w:hAnsi="Times New Roman" w:cs="Times New Roman"/>
          <w:i/>
          <w:sz w:val="22"/>
          <w:szCs w:val="22"/>
        </w:rPr>
        <w:t>violates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Whistleblower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Protection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w:t>
      </w:r>
      <w:proofErr w:type="spellEnd"/>
      <w:r w:rsidRPr="007800EF">
        <w:rPr>
          <w:rFonts w:ascii="Times New Roman" w:hAnsi="Times New Roman" w:cs="Times New Roman"/>
          <w:i/>
          <w:sz w:val="22"/>
          <w:szCs w:val="22"/>
        </w:rPr>
        <w:t>,</w:t>
      </w:r>
    </w:p>
    <w:p w14:paraId="7EE66B2E" w14:textId="4FBF3D8E" w:rsidR="007E54EF" w:rsidRPr="007800EF" w:rsidRDefault="00DA00E7" w:rsidP="007E54EF">
      <w:pPr>
        <w:pStyle w:val="Odstavecseseznamem"/>
        <w:numPr>
          <w:ilvl w:val="0"/>
          <w:numId w:val="197"/>
        </w:numPr>
        <w:rPr>
          <w:rFonts w:ascii="Times New Roman" w:hAnsi="Times New Roman" w:cs="Times New Roman"/>
        </w:rPr>
      </w:pPr>
      <w:r w:rsidRPr="007800EF">
        <w:rPr>
          <w:rFonts w:ascii="Times New Roman" w:hAnsi="Times New Roman" w:cs="Times New Roman"/>
        </w:rPr>
        <w:t>porušuje jiný právní předpis nebo předpis Evropské unie v oblasti finančních služeb, povinného auditu a jiných ověřovacích služeb, finančních produktů a finančních trhů, daně z příjmů právnických osob, předcházení legalizaci výnosů z trestné činnosti a financování terorismu, ochrany spotřebitele, souladu s požadavky na výrobky včetně jejich bezpečnosti, bezpečnosti dopravy, přepravy a provozu na pozemních komunikacích, ochrany životního prostředí, bezpečnosti potravin a krmiv, ochrany zvířat a jejich zdraví, radiační ochrany a jaderné bezpečnosti, hospodářské soutěže, veřejných dražeb a zadávání veřejných zakázek, ochrany vnitřního pořádku a bezpečnosti, života a zdraví, ochrany osobních údajů, soukromí a bezpečnosti sítí elektronických komunikací a informačních systémů, ochrany finančních zájmů Evropské unie, nebo fungování vnitřního trhu včetně ochrany hospodářské soutěže a státní podpory podle práva Evropské unie.</w:t>
      </w:r>
      <w:r w:rsidR="007E54EF" w:rsidRPr="007800EF">
        <w:rPr>
          <w:rFonts w:ascii="Times New Roman" w:hAnsi="Times New Roman" w:cs="Times New Roman"/>
        </w:rPr>
        <w:t xml:space="preserve"> </w:t>
      </w:r>
      <w:r w:rsidR="00F6390A">
        <w:rPr>
          <w:rFonts w:ascii="Times New Roman" w:hAnsi="Times New Roman" w:cs="Times New Roman"/>
        </w:rPr>
        <w:br/>
      </w:r>
      <w:proofErr w:type="spellStart"/>
      <w:r w:rsidRPr="007800EF">
        <w:rPr>
          <w:rFonts w:ascii="Times New Roman" w:hAnsi="Times New Roman" w:cs="Times New Roman"/>
          <w:i/>
          <w:sz w:val="22"/>
          <w:szCs w:val="22"/>
        </w:rPr>
        <w:t>violates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another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European</w:t>
      </w:r>
      <w:proofErr w:type="spellEnd"/>
      <w:r w:rsidRPr="007800EF">
        <w:rPr>
          <w:rFonts w:ascii="Times New Roman" w:hAnsi="Times New Roman" w:cs="Times New Roman"/>
          <w:i/>
          <w:sz w:val="22"/>
          <w:szCs w:val="22"/>
        </w:rPr>
        <w:t xml:space="preserve"> Union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field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financial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services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mandatory</w:t>
      </w:r>
      <w:proofErr w:type="spellEnd"/>
      <w:r w:rsidRPr="007800EF">
        <w:rPr>
          <w:rFonts w:ascii="Times New Roman" w:hAnsi="Times New Roman" w:cs="Times New Roman"/>
          <w:i/>
          <w:sz w:val="22"/>
          <w:szCs w:val="22"/>
        </w:rPr>
        <w:t xml:space="preserve"> audit and </w:t>
      </w:r>
      <w:proofErr w:type="spellStart"/>
      <w:r w:rsidRPr="007800EF">
        <w:rPr>
          <w:rFonts w:ascii="Times New Roman" w:hAnsi="Times New Roman" w:cs="Times New Roman"/>
          <w:i/>
          <w:sz w:val="22"/>
          <w:szCs w:val="22"/>
        </w:rPr>
        <w:t>other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verification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services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financial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products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financial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markets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corporate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income</w:t>
      </w:r>
      <w:proofErr w:type="spellEnd"/>
      <w:r w:rsidRPr="007800EF">
        <w:rPr>
          <w:rFonts w:ascii="Times New Roman" w:hAnsi="Times New Roman" w:cs="Times New Roman"/>
          <w:i/>
          <w:sz w:val="22"/>
          <w:szCs w:val="22"/>
        </w:rPr>
        <w:t xml:space="preserve"> tax, </w:t>
      </w:r>
      <w:proofErr w:type="spellStart"/>
      <w:r w:rsidRPr="007800EF">
        <w:rPr>
          <w:rFonts w:ascii="Times New Roman" w:hAnsi="Times New Roman" w:cs="Times New Roman"/>
          <w:i/>
          <w:sz w:val="22"/>
          <w:szCs w:val="22"/>
        </w:rPr>
        <w:t>prevention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legalization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proceeds</w:t>
      </w:r>
      <w:proofErr w:type="spellEnd"/>
      <w:r w:rsidRPr="007800EF">
        <w:rPr>
          <w:rFonts w:ascii="Times New Roman" w:hAnsi="Times New Roman" w:cs="Times New Roman"/>
          <w:i/>
          <w:sz w:val="22"/>
          <w:szCs w:val="22"/>
        </w:rPr>
        <w:t xml:space="preserve"> from </w:t>
      </w:r>
      <w:proofErr w:type="spellStart"/>
      <w:r w:rsidRPr="007800EF">
        <w:rPr>
          <w:rFonts w:ascii="Times New Roman" w:hAnsi="Times New Roman" w:cs="Times New Roman"/>
          <w:i/>
          <w:sz w:val="22"/>
          <w:szCs w:val="22"/>
        </w:rPr>
        <w:t>criminal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activities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financing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terrorism</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consumer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protection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compliance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requirements</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products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including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their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safety</w:t>
      </w:r>
      <w:proofErr w:type="spellEnd"/>
      <w:r w:rsidRPr="007800EF">
        <w:rPr>
          <w:rFonts w:ascii="Times New Roman" w:hAnsi="Times New Roman" w:cs="Times New Roman"/>
          <w:i/>
          <w:sz w:val="22"/>
          <w:szCs w:val="22"/>
        </w:rPr>
        <w:t xml:space="preserve">, transport </w:t>
      </w:r>
      <w:proofErr w:type="spellStart"/>
      <w:r w:rsidRPr="007800EF">
        <w:rPr>
          <w:rFonts w:ascii="Times New Roman" w:hAnsi="Times New Roman" w:cs="Times New Roman"/>
          <w:i/>
          <w:sz w:val="22"/>
          <w:szCs w:val="22"/>
        </w:rPr>
        <w:t>safety</w:t>
      </w:r>
      <w:proofErr w:type="spellEnd"/>
      <w:r w:rsidRPr="007800EF">
        <w:rPr>
          <w:rFonts w:ascii="Times New Roman" w:hAnsi="Times New Roman" w:cs="Times New Roman"/>
          <w:i/>
          <w:sz w:val="22"/>
          <w:szCs w:val="22"/>
        </w:rPr>
        <w:t xml:space="preserve">, transport and </w:t>
      </w:r>
      <w:proofErr w:type="spellStart"/>
      <w:r w:rsidRPr="007800EF">
        <w:rPr>
          <w:rFonts w:ascii="Times New Roman" w:hAnsi="Times New Roman" w:cs="Times New Roman"/>
          <w:i/>
          <w:sz w:val="22"/>
          <w:szCs w:val="22"/>
        </w:rPr>
        <w:t>traffic</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roads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environmental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protection</w:t>
      </w:r>
      <w:proofErr w:type="spellEnd"/>
      <w:r w:rsidRPr="007800EF">
        <w:rPr>
          <w:rFonts w:ascii="Times New Roman" w:hAnsi="Times New Roman" w:cs="Times New Roman"/>
          <w:i/>
          <w:sz w:val="22"/>
          <w:szCs w:val="22"/>
        </w:rPr>
        <w:t xml:space="preserve">, food and </w:t>
      </w:r>
      <w:proofErr w:type="spellStart"/>
      <w:r w:rsidRPr="007800EF">
        <w:rPr>
          <w:rFonts w:ascii="Times New Roman" w:hAnsi="Times New Roman" w:cs="Times New Roman"/>
          <w:i/>
          <w:sz w:val="22"/>
          <w:szCs w:val="22"/>
        </w:rPr>
        <w:t>feed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safety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protection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animals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their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health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radiation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protection</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nuclear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safety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economic</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competition</w:t>
      </w:r>
      <w:proofErr w:type="spellEnd"/>
      <w:r w:rsidRPr="007800EF">
        <w:rPr>
          <w:rFonts w:ascii="Times New Roman" w:hAnsi="Times New Roman" w:cs="Times New Roman"/>
          <w:i/>
          <w:sz w:val="22"/>
          <w:szCs w:val="22"/>
        </w:rPr>
        <w:t xml:space="preserve">, public </w:t>
      </w:r>
      <w:proofErr w:type="spellStart"/>
      <w:r w:rsidRPr="007800EF">
        <w:rPr>
          <w:rFonts w:ascii="Times New Roman" w:hAnsi="Times New Roman" w:cs="Times New Roman"/>
          <w:i/>
          <w:sz w:val="22"/>
          <w:szCs w:val="22"/>
        </w:rPr>
        <w:t>auctions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awarding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public </w:t>
      </w:r>
      <w:proofErr w:type="spellStart"/>
      <w:r w:rsidRPr="007800EF">
        <w:rPr>
          <w:rFonts w:ascii="Times New Roman" w:hAnsi="Times New Roman" w:cs="Times New Roman"/>
          <w:i/>
          <w:sz w:val="22"/>
          <w:szCs w:val="22"/>
        </w:rPr>
        <w:t>contracts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protection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order</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safety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life</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health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protection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personal</w:t>
      </w:r>
      <w:proofErr w:type="spellEnd"/>
      <w:r w:rsidRPr="007800EF">
        <w:rPr>
          <w:rFonts w:ascii="Times New Roman" w:hAnsi="Times New Roman" w:cs="Times New Roman"/>
          <w:i/>
          <w:sz w:val="22"/>
          <w:szCs w:val="22"/>
        </w:rPr>
        <w:t xml:space="preserve"> data, </w:t>
      </w:r>
      <w:proofErr w:type="spellStart"/>
      <w:r w:rsidRPr="007800EF">
        <w:rPr>
          <w:rFonts w:ascii="Times New Roman" w:hAnsi="Times New Roman" w:cs="Times New Roman"/>
          <w:i/>
          <w:sz w:val="22"/>
          <w:szCs w:val="22"/>
        </w:rPr>
        <w:t>privacy</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security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electronic</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communications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networks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information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systems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protection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financial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interests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European</w:t>
      </w:r>
      <w:proofErr w:type="spellEnd"/>
      <w:r w:rsidRPr="007800EF">
        <w:rPr>
          <w:rFonts w:ascii="Times New Roman" w:hAnsi="Times New Roman" w:cs="Times New Roman"/>
          <w:i/>
          <w:sz w:val="22"/>
          <w:szCs w:val="22"/>
        </w:rPr>
        <w:t xml:space="preserve"> Union,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functioning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internal</w:t>
      </w:r>
      <w:proofErr w:type="spellEnd"/>
      <w:r w:rsidRPr="007800EF">
        <w:rPr>
          <w:rFonts w:ascii="Times New Roman" w:hAnsi="Times New Roman" w:cs="Times New Roman"/>
          <w:i/>
          <w:sz w:val="22"/>
          <w:szCs w:val="22"/>
        </w:rPr>
        <w:t xml:space="preserve"> market, </w:t>
      </w:r>
      <w:proofErr w:type="spellStart"/>
      <w:r w:rsidRPr="007800EF">
        <w:rPr>
          <w:rFonts w:ascii="Times New Roman" w:hAnsi="Times New Roman" w:cs="Times New Roman"/>
          <w:i/>
          <w:sz w:val="22"/>
          <w:szCs w:val="22"/>
        </w:rPr>
        <w:t>including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protection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economic</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competition</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state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aid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under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European</w:t>
      </w:r>
      <w:proofErr w:type="spellEnd"/>
      <w:r w:rsidRPr="007800EF">
        <w:rPr>
          <w:rFonts w:ascii="Times New Roman" w:hAnsi="Times New Roman" w:cs="Times New Roman"/>
          <w:i/>
          <w:sz w:val="22"/>
          <w:szCs w:val="22"/>
        </w:rPr>
        <w:t xml:space="preserve"> Union </w:t>
      </w:r>
      <w:proofErr w:type="spellStart"/>
      <w:r w:rsidRPr="007800EF">
        <w:rPr>
          <w:rFonts w:ascii="Times New Roman" w:hAnsi="Times New Roman" w:cs="Times New Roman"/>
          <w:i/>
          <w:sz w:val="22"/>
          <w:szCs w:val="22"/>
        </w:rPr>
        <w:t>law</w:t>
      </w:r>
      <w:proofErr w:type="spellEnd"/>
      <w:r w:rsidRPr="007800EF">
        <w:rPr>
          <w:rFonts w:ascii="Times New Roman" w:hAnsi="Times New Roman" w:cs="Times New Roman"/>
          <w:i/>
          <w:sz w:val="22"/>
          <w:szCs w:val="22"/>
        </w:rPr>
        <w:t xml:space="preserve">. </w:t>
      </w:r>
    </w:p>
    <w:p w14:paraId="570AE7E6" w14:textId="76A93E6F" w:rsidR="00DA00E7" w:rsidRPr="007800EF" w:rsidRDefault="00DA00E7" w:rsidP="00DA00E7">
      <w:pPr>
        <w:pStyle w:val="Odstavecseseznamem"/>
        <w:numPr>
          <w:ilvl w:val="0"/>
          <w:numId w:val="197"/>
        </w:numPr>
        <w:rPr>
          <w:rFonts w:ascii="Times New Roman" w:hAnsi="Times New Roman" w:cs="Times New Roman"/>
          <w:i/>
          <w:sz w:val="22"/>
          <w:szCs w:val="22"/>
        </w:rPr>
      </w:pPr>
      <w:r w:rsidRPr="007800EF">
        <w:rPr>
          <w:rFonts w:ascii="Times New Roman" w:hAnsi="Times New Roman" w:cs="Times New Roman"/>
        </w:rPr>
        <w:t xml:space="preserve">Pro oznamování shora uvedeného protiprávního jednání existuje speciální online platforma pro oznamování takového jednání, která je dostupná na webových stránkách Společnosti dostupné zde: </w:t>
      </w:r>
      <w:hyperlink r:id="rId18" w:history="1">
        <w:proofErr w:type="gramStart"/>
        <w:r w:rsidRPr="007800EF">
          <w:rPr>
            <w:rStyle w:val="Hypertextovodkaz"/>
            <w:rFonts w:ascii="Times New Roman" w:hAnsi="Times New Roman" w:cs="Times New Roman"/>
            <w:color w:val="auto"/>
          </w:rPr>
          <w:t xml:space="preserve">Kontakty - </w:t>
        </w:r>
        <w:proofErr w:type="spellStart"/>
        <w:r w:rsidRPr="007800EF">
          <w:rPr>
            <w:rStyle w:val="Hypertextovodkaz"/>
            <w:rFonts w:ascii="Times New Roman" w:hAnsi="Times New Roman" w:cs="Times New Roman"/>
            <w:color w:val="auto"/>
          </w:rPr>
          <w:t>Hanwha</w:t>
        </w:r>
        <w:proofErr w:type="spellEnd"/>
        <w:proofErr w:type="gramEnd"/>
        <w:r w:rsidRPr="007800EF">
          <w:rPr>
            <w:rStyle w:val="Hypertextovodkaz"/>
            <w:rFonts w:ascii="Times New Roman" w:hAnsi="Times New Roman" w:cs="Times New Roman"/>
            <w:color w:val="auto"/>
          </w:rPr>
          <w:t xml:space="preserve"> </w:t>
        </w:r>
        <w:proofErr w:type="spellStart"/>
        <w:r w:rsidRPr="007800EF">
          <w:rPr>
            <w:rStyle w:val="Hypertextovodkaz"/>
            <w:rFonts w:ascii="Times New Roman" w:hAnsi="Times New Roman" w:cs="Times New Roman"/>
            <w:color w:val="auto"/>
          </w:rPr>
          <w:t>Advanced</w:t>
        </w:r>
        <w:proofErr w:type="spellEnd"/>
        <w:r w:rsidRPr="007800EF">
          <w:rPr>
            <w:rStyle w:val="Hypertextovodkaz"/>
            <w:rFonts w:ascii="Times New Roman" w:hAnsi="Times New Roman" w:cs="Times New Roman"/>
            <w:color w:val="auto"/>
          </w:rPr>
          <w:t xml:space="preserve"> </w:t>
        </w:r>
        <w:proofErr w:type="spellStart"/>
        <w:r w:rsidRPr="007800EF">
          <w:rPr>
            <w:rStyle w:val="Hypertextovodkaz"/>
            <w:rFonts w:ascii="Times New Roman" w:hAnsi="Times New Roman" w:cs="Times New Roman"/>
            <w:color w:val="auto"/>
          </w:rPr>
          <w:t>Materials</w:t>
        </w:r>
        <w:proofErr w:type="spellEnd"/>
        <w:r w:rsidRPr="007800EF">
          <w:rPr>
            <w:rStyle w:val="Hypertextovodkaz"/>
            <w:rFonts w:ascii="Times New Roman" w:hAnsi="Times New Roman" w:cs="Times New Roman"/>
            <w:color w:val="auto"/>
          </w:rPr>
          <w:t xml:space="preserve"> </w:t>
        </w:r>
        <w:proofErr w:type="spellStart"/>
        <w:r w:rsidRPr="007800EF">
          <w:rPr>
            <w:rStyle w:val="Hypertextovodkaz"/>
            <w:rFonts w:ascii="Times New Roman" w:hAnsi="Times New Roman" w:cs="Times New Roman"/>
            <w:color w:val="auto"/>
          </w:rPr>
          <w:t>Europe</w:t>
        </w:r>
        <w:proofErr w:type="spellEnd"/>
        <w:r w:rsidRPr="007800EF">
          <w:rPr>
            <w:rStyle w:val="Hypertextovodkaz"/>
            <w:rFonts w:ascii="Times New Roman" w:hAnsi="Times New Roman" w:cs="Times New Roman"/>
            <w:color w:val="auto"/>
          </w:rPr>
          <w:t>, s.r.o. (hanwhacz.cz)</w:t>
        </w:r>
      </w:hyperlink>
      <w:r w:rsidRPr="007800EF">
        <w:rPr>
          <w:rFonts w:ascii="Times New Roman" w:hAnsi="Times New Roman" w:cs="Times New Roman"/>
        </w:rPr>
        <w:t xml:space="preserve"> s tím, že tento druh oznámení zajišťuje specifická práva na ochranu pro zaměstnance jako oznamovatele stanovené Zákonem o ochraně oznamovatelů. Více informací ohledně oznamování protiprávního jednání je dostupné ve Směrnici o řešení oznámení protiprávních jednání a dalších příslušných dokumentech, které jsou taktéž dostupné na webových stránkách Společnosti nebo interní počítačové síti Společnosti. Společnost tímto ujišťuje zaměstnance, že pokud se nejedná o vědomě nepravdivé oznámení, poskytuje Společnost všem zaměstnancům a příslušným osobám ochranu proti odvetným opatřením, a to v rozsahu účinných právních předpisů a interních předpisů Společnosti. </w:t>
      </w:r>
      <w:r w:rsidR="00F6390A">
        <w:rPr>
          <w:rFonts w:ascii="Times New Roman" w:hAnsi="Times New Roman" w:cs="Times New Roman"/>
        </w:rPr>
        <w:br/>
      </w:r>
      <w:proofErr w:type="spellStart"/>
      <w:r w:rsidRPr="007800EF">
        <w:rPr>
          <w:rFonts w:ascii="Times New Roman" w:hAnsi="Times New Roman" w:cs="Times New Roman"/>
          <w:i/>
          <w:sz w:val="22"/>
          <w:szCs w:val="22"/>
        </w:rPr>
        <w:t>There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a </w:t>
      </w:r>
      <w:proofErr w:type="spellStart"/>
      <w:r w:rsidRPr="007800EF">
        <w:rPr>
          <w:rFonts w:ascii="Times New Roman" w:hAnsi="Times New Roman" w:cs="Times New Roman"/>
          <w:i/>
          <w:sz w:val="22"/>
          <w:szCs w:val="22"/>
        </w:rPr>
        <w:t>special</w:t>
      </w:r>
      <w:proofErr w:type="spellEnd"/>
      <w:r w:rsidRPr="007800EF">
        <w:rPr>
          <w:rFonts w:ascii="Times New Roman" w:hAnsi="Times New Roman" w:cs="Times New Roman"/>
          <w:i/>
          <w:sz w:val="22"/>
          <w:szCs w:val="22"/>
        </w:rPr>
        <w:t xml:space="preserve"> online </w:t>
      </w:r>
      <w:proofErr w:type="spellStart"/>
      <w:r w:rsidRPr="007800EF">
        <w:rPr>
          <w:rFonts w:ascii="Times New Roman" w:hAnsi="Times New Roman" w:cs="Times New Roman"/>
          <w:i/>
          <w:sz w:val="22"/>
          <w:szCs w:val="22"/>
        </w:rPr>
        <w:t>whistleblowing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platform</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reporting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above-mentioned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wrongdoing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which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available</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website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available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here</w:t>
      </w:r>
      <w:proofErr w:type="spellEnd"/>
      <w:r w:rsidRPr="007800EF">
        <w:rPr>
          <w:rFonts w:ascii="Times New Roman" w:hAnsi="Times New Roman" w:cs="Times New Roman"/>
          <w:i/>
          <w:sz w:val="22"/>
          <w:szCs w:val="22"/>
        </w:rPr>
        <w:t xml:space="preserve">: </w:t>
      </w:r>
      <w:hyperlink r:id="rId19" w:history="1">
        <w:proofErr w:type="gramStart"/>
        <w:r w:rsidRPr="007800EF">
          <w:rPr>
            <w:rStyle w:val="Hypertextovodkaz"/>
            <w:rFonts w:ascii="Times New Roman" w:hAnsi="Times New Roman" w:cs="Times New Roman"/>
            <w:i/>
            <w:color w:val="auto"/>
            <w:sz w:val="22"/>
            <w:szCs w:val="22"/>
          </w:rPr>
          <w:t xml:space="preserve">Kontakty - </w:t>
        </w:r>
        <w:proofErr w:type="spellStart"/>
        <w:r w:rsidRPr="007800EF">
          <w:rPr>
            <w:rStyle w:val="Hypertextovodkaz"/>
            <w:rFonts w:ascii="Times New Roman" w:hAnsi="Times New Roman" w:cs="Times New Roman"/>
            <w:i/>
            <w:color w:val="auto"/>
            <w:sz w:val="22"/>
            <w:szCs w:val="22"/>
          </w:rPr>
          <w:t>Hanwha</w:t>
        </w:r>
        <w:proofErr w:type="spellEnd"/>
        <w:proofErr w:type="gramEnd"/>
        <w:r w:rsidRPr="007800EF">
          <w:rPr>
            <w:rStyle w:val="Hypertextovodkaz"/>
            <w:rFonts w:ascii="Times New Roman" w:hAnsi="Times New Roman" w:cs="Times New Roman"/>
            <w:i/>
            <w:color w:val="auto"/>
            <w:sz w:val="22"/>
            <w:szCs w:val="22"/>
          </w:rPr>
          <w:t xml:space="preserve"> </w:t>
        </w:r>
        <w:proofErr w:type="spellStart"/>
        <w:r w:rsidRPr="007800EF">
          <w:rPr>
            <w:rStyle w:val="Hypertextovodkaz"/>
            <w:rFonts w:ascii="Times New Roman" w:hAnsi="Times New Roman" w:cs="Times New Roman"/>
            <w:i/>
            <w:color w:val="auto"/>
            <w:sz w:val="22"/>
            <w:szCs w:val="22"/>
          </w:rPr>
          <w:t>Advanced</w:t>
        </w:r>
        <w:proofErr w:type="spellEnd"/>
        <w:r w:rsidRPr="007800EF">
          <w:rPr>
            <w:rStyle w:val="Hypertextovodkaz"/>
            <w:rFonts w:ascii="Times New Roman" w:hAnsi="Times New Roman" w:cs="Times New Roman"/>
            <w:i/>
            <w:color w:val="auto"/>
            <w:sz w:val="22"/>
            <w:szCs w:val="22"/>
          </w:rPr>
          <w:t xml:space="preserve"> </w:t>
        </w:r>
        <w:proofErr w:type="spellStart"/>
        <w:r w:rsidRPr="007800EF">
          <w:rPr>
            <w:rStyle w:val="Hypertextovodkaz"/>
            <w:rFonts w:ascii="Times New Roman" w:hAnsi="Times New Roman" w:cs="Times New Roman"/>
            <w:i/>
            <w:color w:val="auto"/>
            <w:sz w:val="22"/>
            <w:szCs w:val="22"/>
          </w:rPr>
          <w:t>Materials</w:t>
        </w:r>
        <w:proofErr w:type="spellEnd"/>
        <w:r w:rsidRPr="007800EF">
          <w:rPr>
            <w:rStyle w:val="Hypertextovodkaz"/>
            <w:rFonts w:ascii="Times New Roman" w:hAnsi="Times New Roman" w:cs="Times New Roman"/>
            <w:i/>
            <w:color w:val="auto"/>
            <w:sz w:val="22"/>
            <w:szCs w:val="22"/>
          </w:rPr>
          <w:t xml:space="preserve"> </w:t>
        </w:r>
        <w:proofErr w:type="spellStart"/>
        <w:r w:rsidRPr="007800EF">
          <w:rPr>
            <w:rStyle w:val="Hypertextovodkaz"/>
            <w:rFonts w:ascii="Times New Roman" w:hAnsi="Times New Roman" w:cs="Times New Roman"/>
            <w:i/>
            <w:color w:val="auto"/>
            <w:sz w:val="22"/>
            <w:szCs w:val="22"/>
          </w:rPr>
          <w:t>Europe</w:t>
        </w:r>
        <w:proofErr w:type="spellEnd"/>
        <w:r w:rsidRPr="007800EF">
          <w:rPr>
            <w:rStyle w:val="Hypertextovodkaz"/>
            <w:rFonts w:ascii="Times New Roman" w:hAnsi="Times New Roman" w:cs="Times New Roman"/>
            <w:i/>
            <w:color w:val="auto"/>
            <w:sz w:val="22"/>
            <w:szCs w:val="22"/>
          </w:rPr>
          <w:t>, s.r.o. (hanwhacz.cz)</w:t>
        </w:r>
      </w:hyperlink>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fact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this</w:t>
      </w:r>
      <w:proofErr w:type="spellEnd"/>
      <w:r w:rsidRPr="007800EF">
        <w:rPr>
          <w:rFonts w:ascii="Times New Roman" w:hAnsi="Times New Roman" w:cs="Times New Roman"/>
          <w:i/>
          <w:sz w:val="22"/>
          <w:szCs w:val="22"/>
        </w:rPr>
        <w:t xml:space="preserve"> type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notification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provides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specific</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protection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rights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as </w:t>
      </w:r>
      <w:proofErr w:type="spellStart"/>
      <w:r w:rsidRPr="007800EF">
        <w:rPr>
          <w:rFonts w:ascii="Times New Roman" w:hAnsi="Times New Roman" w:cs="Times New Roman"/>
          <w:i/>
          <w:sz w:val="22"/>
          <w:szCs w:val="22"/>
        </w:rPr>
        <w:t>whistleblowers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provided</w:t>
      </w:r>
      <w:proofErr w:type="spellEnd"/>
      <w:r w:rsidRPr="007800EF">
        <w:rPr>
          <w:rFonts w:ascii="Times New Roman" w:hAnsi="Times New Roman" w:cs="Times New Roman"/>
          <w:i/>
          <w:sz w:val="22"/>
          <w:szCs w:val="22"/>
        </w:rPr>
        <w:t xml:space="preserve"> by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Whistleblower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Protection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w:t>
      </w:r>
      <w:proofErr w:type="spellEnd"/>
      <w:r w:rsidRPr="007800EF">
        <w:rPr>
          <w:rFonts w:ascii="Times New Roman" w:hAnsi="Times New Roman" w:cs="Times New Roman"/>
          <w:i/>
          <w:sz w:val="22"/>
          <w:szCs w:val="22"/>
        </w:rPr>
        <w:t xml:space="preserve">. More </w:t>
      </w:r>
      <w:proofErr w:type="spellStart"/>
      <w:r w:rsidRPr="007800EF">
        <w:rPr>
          <w:rFonts w:ascii="Times New Roman" w:hAnsi="Times New Roman" w:cs="Times New Roman"/>
          <w:i/>
          <w:sz w:val="22"/>
          <w:szCs w:val="22"/>
        </w:rPr>
        <w:t>information</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whistleblowing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available</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Whistleblower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Policy</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other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relevant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documents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which</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also</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available</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website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computer</w:t>
      </w:r>
      <w:proofErr w:type="spellEnd"/>
      <w:r w:rsidRPr="007800EF">
        <w:rPr>
          <w:rFonts w:ascii="Times New Roman" w:hAnsi="Times New Roman" w:cs="Times New Roman"/>
          <w:i/>
          <w:sz w:val="22"/>
          <w:szCs w:val="22"/>
        </w:rPr>
        <w:t xml:space="preserve"> network.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hereby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assures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unless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a </w:t>
      </w:r>
      <w:proofErr w:type="spellStart"/>
      <w:r w:rsidRPr="007800EF">
        <w:rPr>
          <w:rFonts w:ascii="Times New Roman" w:hAnsi="Times New Roman" w:cs="Times New Roman"/>
          <w:i/>
          <w:sz w:val="22"/>
          <w:szCs w:val="22"/>
        </w:rPr>
        <w:t>knowingly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false</w:t>
      </w:r>
      <w:proofErr w:type="spellEnd"/>
      <w:r w:rsidRPr="007800EF">
        <w:rPr>
          <w:rFonts w:ascii="Times New Roman" w:hAnsi="Times New Roman" w:cs="Times New Roman"/>
          <w:i/>
          <w:sz w:val="22"/>
          <w:szCs w:val="22"/>
        </w:rPr>
        <w:t xml:space="preserve"> report,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lastRenderedPageBreak/>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provides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relevant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persons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protection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against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retaliation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within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scope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effective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w:t>
      </w:r>
    </w:p>
    <w:p w14:paraId="3E1C43FC" w14:textId="55CD1DF6" w:rsidR="00DA00E7" w:rsidRPr="007800EF" w:rsidRDefault="00DA00E7" w:rsidP="007E54EF">
      <w:pPr>
        <w:pStyle w:val="Odstavecseseznamem"/>
        <w:numPr>
          <w:ilvl w:val="0"/>
          <w:numId w:val="197"/>
        </w:numPr>
        <w:rPr>
          <w:rFonts w:ascii="Times New Roman" w:hAnsi="Times New Roman" w:cs="Times New Roman"/>
          <w:i/>
          <w:sz w:val="22"/>
          <w:szCs w:val="22"/>
        </w:rPr>
      </w:pPr>
      <w:r w:rsidRPr="007800EF">
        <w:rPr>
          <w:rFonts w:ascii="Times New Roman" w:hAnsi="Times New Roman" w:cs="Times New Roman"/>
        </w:rPr>
        <w:t>Společnost dále přijímá vhodná nápravná opatření tak, jak jsou tyto blíže popsány ve Směrnici o řešení oznámení protiprávních jednání a příslušných dokumentech, které jsou taktéž dostupné na webových stránkách Společnosti nebo interní počítačové síti Společnosti.</w:t>
      </w:r>
      <w:r w:rsidR="007E54EF" w:rsidRPr="007800EF">
        <w:rPr>
          <w:rFonts w:ascii="Times New Roman" w:hAnsi="Times New Roman" w:cs="Times New Roman"/>
        </w:rPr>
        <w:t xml:space="preserve"> </w:t>
      </w:r>
      <w:r w:rsidR="00F6390A">
        <w:rPr>
          <w:rFonts w:ascii="Times New Roman" w:hAnsi="Times New Roman" w:cs="Times New Roman"/>
        </w:rPr>
        <w:br/>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further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takes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appropriate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corrective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measures</w:t>
      </w:r>
      <w:proofErr w:type="spellEnd"/>
      <w:r w:rsidRPr="007800EF">
        <w:rPr>
          <w:rFonts w:ascii="Times New Roman" w:hAnsi="Times New Roman" w:cs="Times New Roman"/>
          <w:i/>
          <w:sz w:val="22"/>
          <w:szCs w:val="22"/>
        </w:rPr>
        <w:t xml:space="preserve"> as </w:t>
      </w:r>
      <w:proofErr w:type="spellStart"/>
      <w:r w:rsidRPr="007800EF">
        <w:rPr>
          <w:rFonts w:ascii="Times New Roman" w:hAnsi="Times New Roman" w:cs="Times New Roman"/>
          <w:i/>
          <w:sz w:val="22"/>
          <w:szCs w:val="22"/>
        </w:rPr>
        <w:t>described</w:t>
      </w:r>
      <w:proofErr w:type="spellEnd"/>
      <w:r w:rsidRPr="007800EF">
        <w:rPr>
          <w:rFonts w:ascii="Times New Roman" w:hAnsi="Times New Roman" w:cs="Times New Roman"/>
          <w:i/>
          <w:sz w:val="22"/>
          <w:szCs w:val="22"/>
        </w:rPr>
        <w:t xml:space="preserve"> in more detail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Directive</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resolution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notifications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illegal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relevant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documents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which</w:t>
      </w:r>
      <w:proofErr w:type="spellEnd"/>
      <w:r w:rsidRPr="007800EF">
        <w:rPr>
          <w:rFonts w:ascii="Times New Roman" w:hAnsi="Times New Roman" w:cs="Times New Roman"/>
          <w:i/>
          <w:sz w:val="22"/>
          <w:szCs w:val="22"/>
        </w:rPr>
        <w:t xml:space="preserve"> are </w:t>
      </w:r>
      <w:proofErr w:type="spellStart"/>
      <w:r w:rsidRPr="007800EF">
        <w:rPr>
          <w:rFonts w:ascii="Times New Roman" w:hAnsi="Times New Roman" w:cs="Times New Roman"/>
          <w:i/>
          <w:sz w:val="22"/>
          <w:szCs w:val="22"/>
        </w:rPr>
        <w:t>also</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available</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website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computer</w:t>
      </w:r>
      <w:proofErr w:type="spellEnd"/>
      <w:r w:rsidRPr="007800EF">
        <w:rPr>
          <w:rFonts w:ascii="Times New Roman" w:hAnsi="Times New Roman" w:cs="Times New Roman"/>
          <w:i/>
          <w:sz w:val="22"/>
          <w:szCs w:val="22"/>
        </w:rPr>
        <w:t xml:space="preserve"> network</w:t>
      </w:r>
    </w:p>
    <w:p w14:paraId="5D68F43C" w14:textId="09A3694C" w:rsidR="00DA00E7" w:rsidRPr="007800EF" w:rsidRDefault="00DA00E7" w:rsidP="007E54EF">
      <w:pPr>
        <w:pStyle w:val="Nadpis1"/>
        <w:numPr>
          <w:ilvl w:val="0"/>
          <w:numId w:val="196"/>
        </w:numPr>
        <w:pBdr>
          <w:top w:val="single" w:sz="4" w:space="1" w:color="auto"/>
          <w:left w:val="single" w:sz="4" w:space="4" w:color="auto"/>
          <w:bottom w:val="single" w:sz="4" w:space="1" w:color="auto"/>
          <w:right w:val="single" w:sz="4" w:space="4" w:color="auto"/>
        </w:pBdr>
        <w:shd w:val="pct12" w:color="auto" w:fill="auto"/>
        <w:rPr>
          <w:rFonts w:ascii="Times New Roman" w:hAnsi="Times New Roman" w:cs="Times New Roman"/>
        </w:rPr>
      </w:pPr>
      <w:bookmarkStart w:id="231" w:name="_Toc230874037"/>
      <w:bookmarkStart w:id="232" w:name="_Toc231808560"/>
      <w:r w:rsidRPr="007800EF">
        <w:rPr>
          <w:rFonts w:ascii="Times New Roman" w:hAnsi="Times New Roman" w:cs="Times New Roman"/>
        </w:rPr>
        <w:t xml:space="preserve">Závěrečná ustanovení – </w:t>
      </w:r>
      <w:proofErr w:type="spellStart"/>
      <w:r w:rsidRPr="007800EF">
        <w:rPr>
          <w:rFonts w:ascii="Times New Roman" w:hAnsi="Times New Roman" w:cs="Times New Roman"/>
          <w:i/>
          <w:iCs/>
        </w:rPr>
        <w:t>Final</w:t>
      </w:r>
      <w:proofErr w:type="spellEnd"/>
      <w:r w:rsidRPr="007800EF">
        <w:rPr>
          <w:rFonts w:ascii="Times New Roman" w:hAnsi="Times New Roman" w:cs="Times New Roman"/>
          <w:i/>
          <w:iCs/>
        </w:rPr>
        <w:t xml:space="preserve"> </w:t>
      </w:r>
      <w:proofErr w:type="spellStart"/>
      <w:r w:rsidRPr="007800EF">
        <w:rPr>
          <w:rFonts w:ascii="Times New Roman" w:hAnsi="Times New Roman" w:cs="Times New Roman"/>
          <w:i/>
          <w:iCs/>
        </w:rPr>
        <w:t>provisions</w:t>
      </w:r>
      <w:bookmarkEnd w:id="231"/>
      <w:bookmarkEnd w:id="232"/>
      <w:proofErr w:type="spellEnd"/>
    </w:p>
    <w:p w14:paraId="16B25913" w14:textId="77777777" w:rsidR="007E54EF" w:rsidRPr="007800EF" w:rsidRDefault="007E54EF" w:rsidP="007E54EF">
      <w:pPr>
        <w:ind w:left="360"/>
        <w:rPr>
          <w:rFonts w:ascii="Times New Roman" w:hAnsi="Times New Roman" w:cs="Times New Roman"/>
        </w:rPr>
      </w:pPr>
    </w:p>
    <w:p w14:paraId="11F9B1D3" w14:textId="3903471A" w:rsidR="00DA00E7" w:rsidRPr="007800EF" w:rsidRDefault="007E54EF" w:rsidP="007E54EF">
      <w:pPr>
        <w:ind w:left="360" w:hanging="360"/>
        <w:rPr>
          <w:rFonts w:ascii="Times New Roman" w:hAnsi="Times New Roman" w:cs="Times New Roman"/>
          <w:i/>
          <w:sz w:val="22"/>
          <w:szCs w:val="22"/>
        </w:rPr>
      </w:pPr>
      <w:r w:rsidRPr="007800EF">
        <w:rPr>
          <w:rFonts w:ascii="Times New Roman" w:hAnsi="Times New Roman" w:cs="Times New Roman"/>
        </w:rPr>
        <w:t xml:space="preserve">7.1 </w:t>
      </w:r>
      <w:r w:rsidR="00DA00E7" w:rsidRPr="007800EF">
        <w:rPr>
          <w:rFonts w:ascii="Times New Roman" w:hAnsi="Times New Roman" w:cs="Times New Roman"/>
        </w:rPr>
        <w:t>Žádný zaměstnanec nemůže být nikdy žádnou osobou žádán o to, aby jednal v rozporu s tímto etickým kodexem.</w:t>
      </w:r>
      <w:r w:rsidR="00F6390A">
        <w:rPr>
          <w:rFonts w:ascii="Times New Roman" w:hAnsi="Times New Roman" w:cs="Times New Roman"/>
        </w:rPr>
        <w:br/>
      </w:r>
      <w:r w:rsidR="00DA00E7" w:rsidRPr="007800EF">
        <w:rPr>
          <w:rFonts w:ascii="Times New Roman" w:hAnsi="Times New Roman" w:cs="Times New Roman"/>
          <w:i/>
          <w:sz w:val="22"/>
          <w:szCs w:val="22"/>
        </w:rPr>
        <w:t xml:space="preserve">No </w:t>
      </w:r>
      <w:proofErr w:type="spellStart"/>
      <w:r w:rsidR="00DA00E7" w:rsidRPr="007800EF">
        <w:rPr>
          <w:rFonts w:ascii="Times New Roman" w:hAnsi="Times New Roman" w:cs="Times New Roman"/>
          <w:i/>
          <w:sz w:val="22"/>
          <w:szCs w:val="22"/>
        </w:rPr>
        <w:t>employee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may</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ever</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be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solicited</w:t>
      </w:r>
      <w:proofErr w:type="spellEnd"/>
      <w:r w:rsidR="00DA00E7" w:rsidRPr="007800EF">
        <w:rPr>
          <w:rFonts w:ascii="Times New Roman" w:hAnsi="Times New Roman" w:cs="Times New Roman"/>
          <w:i/>
          <w:sz w:val="22"/>
          <w:szCs w:val="22"/>
        </w:rPr>
        <w:t xml:space="preserve"> by any person to </w:t>
      </w:r>
      <w:proofErr w:type="spellStart"/>
      <w:r w:rsidR="00DA00E7" w:rsidRPr="007800EF">
        <w:rPr>
          <w:rFonts w:ascii="Times New Roman" w:hAnsi="Times New Roman" w:cs="Times New Roman"/>
          <w:i/>
          <w:sz w:val="22"/>
          <w:szCs w:val="22"/>
        </w:rPr>
        <w:t>act</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contrary</w:t>
      </w:r>
      <w:proofErr w:type="spellEnd"/>
      <w:r w:rsidR="00DA00E7" w:rsidRPr="007800EF">
        <w:rPr>
          <w:rFonts w:ascii="Times New Roman" w:hAnsi="Times New Roman" w:cs="Times New Roman"/>
          <w:i/>
          <w:sz w:val="22"/>
          <w:szCs w:val="22"/>
        </w:rPr>
        <w:t xml:space="preserve"> to </w:t>
      </w:r>
      <w:proofErr w:type="spellStart"/>
      <w:r w:rsidR="00DA00E7" w:rsidRPr="007800EF">
        <w:rPr>
          <w:rFonts w:ascii="Times New Roman" w:hAnsi="Times New Roman" w:cs="Times New Roman"/>
          <w:i/>
          <w:sz w:val="22"/>
          <w:szCs w:val="22"/>
        </w:rPr>
        <w:t>this</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Code</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of</w:t>
      </w:r>
      <w:proofErr w:type="spellEnd"/>
      <w:r w:rsidR="00DA00E7" w:rsidRPr="007800EF">
        <w:rPr>
          <w:rFonts w:ascii="Times New Roman" w:hAnsi="Times New Roman" w:cs="Times New Roman"/>
          <w:i/>
          <w:sz w:val="22"/>
          <w:szCs w:val="22"/>
        </w:rPr>
        <w:t xml:space="preserve"> </w:t>
      </w:r>
      <w:proofErr w:type="spellStart"/>
      <w:r w:rsidR="00DA00E7" w:rsidRPr="007800EF">
        <w:rPr>
          <w:rFonts w:ascii="Times New Roman" w:hAnsi="Times New Roman" w:cs="Times New Roman"/>
          <w:i/>
          <w:sz w:val="22"/>
          <w:szCs w:val="22"/>
        </w:rPr>
        <w:t>Ethics</w:t>
      </w:r>
      <w:proofErr w:type="spellEnd"/>
      <w:r w:rsidR="00DA00E7" w:rsidRPr="007800EF">
        <w:rPr>
          <w:rFonts w:ascii="Times New Roman" w:hAnsi="Times New Roman" w:cs="Times New Roman"/>
          <w:i/>
          <w:sz w:val="22"/>
          <w:szCs w:val="22"/>
        </w:rPr>
        <w:t xml:space="preserve">. </w:t>
      </w:r>
    </w:p>
    <w:p w14:paraId="15F5F9C9" w14:textId="4DCB7707" w:rsidR="00DA00E7" w:rsidRPr="007800EF" w:rsidRDefault="00DA00E7" w:rsidP="00DA00E7">
      <w:pPr>
        <w:pStyle w:val="Odstavecseseznamem"/>
        <w:numPr>
          <w:ilvl w:val="1"/>
          <w:numId w:val="198"/>
        </w:numPr>
        <w:rPr>
          <w:rFonts w:ascii="Times New Roman" w:hAnsi="Times New Roman" w:cs="Times New Roman"/>
        </w:rPr>
      </w:pPr>
      <w:r w:rsidRPr="007800EF">
        <w:rPr>
          <w:rFonts w:ascii="Times New Roman" w:hAnsi="Times New Roman" w:cs="Times New Roman"/>
        </w:rPr>
        <w:t>Porušení etického kodexu zaměstnancem je považováno za závažné porušení pracovních povinností.</w:t>
      </w:r>
      <w:r w:rsidR="00F6390A">
        <w:rPr>
          <w:rFonts w:ascii="Times New Roman" w:hAnsi="Times New Roman" w:cs="Times New Roman"/>
        </w:rPr>
        <w:br/>
      </w:r>
      <w:proofErr w:type="spellStart"/>
      <w:r w:rsidRPr="007800EF">
        <w:rPr>
          <w:rFonts w:ascii="Times New Roman" w:hAnsi="Times New Roman" w:cs="Times New Roman"/>
          <w:i/>
          <w:sz w:val="22"/>
          <w:szCs w:val="22"/>
        </w:rPr>
        <w:t>Violation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code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ethics</w:t>
      </w:r>
      <w:proofErr w:type="spellEnd"/>
      <w:r w:rsidRPr="007800EF">
        <w:rPr>
          <w:rFonts w:ascii="Times New Roman" w:hAnsi="Times New Roman" w:cs="Times New Roman"/>
          <w:i/>
          <w:sz w:val="22"/>
          <w:szCs w:val="22"/>
        </w:rPr>
        <w:t xml:space="preserve"> by </w:t>
      </w:r>
      <w:proofErr w:type="spellStart"/>
      <w:r w:rsidRPr="007800EF">
        <w:rPr>
          <w:rFonts w:ascii="Times New Roman" w:hAnsi="Times New Roman" w:cs="Times New Roman"/>
          <w:i/>
          <w:sz w:val="22"/>
          <w:szCs w:val="22"/>
        </w:rPr>
        <w:t>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considered</w:t>
      </w:r>
      <w:proofErr w:type="spellEnd"/>
      <w:r w:rsidRPr="007800EF">
        <w:rPr>
          <w:rFonts w:ascii="Times New Roman" w:hAnsi="Times New Roman" w:cs="Times New Roman"/>
          <w:i/>
          <w:sz w:val="22"/>
          <w:szCs w:val="22"/>
        </w:rPr>
        <w:t xml:space="preserve"> a </w:t>
      </w:r>
      <w:proofErr w:type="spellStart"/>
      <w:r w:rsidRPr="007800EF">
        <w:rPr>
          <w:rFonts w:ascii="Times New Roman" w:hAnsi="Times New Roman" w:cs="Times New Roman"/>
          <w:i/>
          <w:sz w:val="22"/>
          <w:szCs w:val="22"/>
        </w:rPr>
        <w:t>serious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breach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duties</w:t>
      </w:r>
      <w:proofErr w:type="spellEnd"/>
      <w:r w:rsidRPr="007800EF">
        <w:rPr>
          <w:rFonts w:ascii="Times New Roman" w:hAnsi="Times New Roman" w:cs="Times New Roman"/>
          <w:i/>
          <w:sz w:val="22"/>
          <w:szCs w:val="22"/>
        </w:rPr>
        <w:t>.</w:t>
      </w:r>
    </w:p>
    <w:p w14:paraId="5D576CAE" w14:textId="6741879F" w:rsidR="00DA00E7" w:rsidRPr="00F6390A" w:rsidRDefault="00DA00E7" w:rsidP="00F6390A">
      <w:pPr>
        <w:pStyle w:val="Odstavecseseznamem"/>
        <w:numPr>
          <w:ilvl w:val="1"/>
          <w:numId w:val="198"/>
        </w:numPr>
        <w:rPr>
          <w:rFonts w:ascii="Times New Roman" w:hAnsi="Times New Roman" w:cs="Times New Roman"/>
          <w:i/>
          <w:sz w:val="22"/>
          <w:szCs w:val="22"/>
        </w:rPr>
      </w:pPr>
      <w:r w:rsidRPr="007800EF">
        <w:rPr>
          <w:rFonts w:ascii="Times New Roman" w:hAnsi="Times New Roman" w:cs="Times New Roman"/>
        </w:rPr>
        <w:t xml:space="preserve">Tento etický kodex je dostupný pouze v elektronické podobě na interní počítačové síti Společnosti. </w:t>
      </w:r>
      <w:r w:rsidR="00F6390A">
        <w:rPr>
          <w:rFonts w:ascii="Times New Roman" w:hAnsi="Times New Roman" w:cs="Times New Roman"/>
        </w:rPr>
        <w:br/>
      </w:r>
      <w:proofErr w:type="spellStart"/>
      <w:r w:rsidRPr="007800EF">
        <w:rPr>
          <w:rFonts w:ascii="Times New Roman" w:hAnsi="Times New Roman" w:cs="Times New Roman"/>
          <w:i/>
          <w:sz w:val="22"/>
          <w:szCs w:val="22"/>
        </w:rPr>
        <w:t>This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code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ethics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only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available</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electronic</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form</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computer</w:t>
      </w:r>
      <w:proofErr w:type="spellEnd"/>
      <w:r w:rsidRPr="007800EF">
        <w:rPr>
          <w:rFonts w:ascii="Times New Roman" w:hAnsi="Times New Roman" w:cs="Times New Roman"/>
          <w:i/>
          <w:sz w:val="22"/>
          <w:szCs w:val="22"/>
        </w:rPr>
        <w:t xml:space="preserve"> network.</w:t>
      </w:r>
    </w:p>
    <w:p w14:paraId="7DF1333D" w14:textId="55EEE630" w:rsidR="00DA00E7" w:rsidRPr="007800EF" w:rsidRDefault="00DA00E7" w:rsidP="007E54EF">
      <w:pPr>
        <w:pStyle w:val="Odstavecseseznamem"/>
        <w:numPr>
          <w:ilvl w:val="1"/>
          <w:numId w:val="198"/>
        </w:numPr>
        <w:jc w:val="left"/>
        <w:rPr>
          <w:rFonts w:ascii="Times New Roman" w:hAnsi="Times New Roman" w:cs="Times New Roman"/>
          <w:sz w:val="22"/>
          <w:szCs w:val="22"/>
        </w:rPr>
      </w:pPr>
      <w:r w:rsidRPr="007800EF">
        <w:rPr>
          <w:rFonts w:ascii="Times New Roman" w:hAnsi="Times New Roman" w:cs="Times New Roman"/>
          <w:sz w:val="22"/>
          <w:szCs w:val="22"/>
        </w:rPr>
        <w:t>Seznam závazných příloh Etického kodexu:</w:t>
      </w:r>
      <w:r w:rsidRPr="007800EF">
        <w:rPr>
          <w:rFonts w:ascii="Times New Roman" w:hAnsi="Times New Roman" w:cs="Times New Roman"/>
          <w:sz w:val="22"/>
          <w:szCs w:val="22"/>
        </w:rPr>
        <w:br/>
      </w:r>
      <w:r w:rsidRPr="00F6390A">
        <w:rPr>
          <w:rFonts w:ascii="Times New Roman" w:hAnsi="Times New Roman" w:cs="Times New Roman"/>
          <w:i/>
          <w:iCs/>
          <w:sz w:val="22"/>
          <w:szCs w:val="22"/>
        </w:rPr>
        <w:t xml:space="preserve">List </w:t>
      </w:r>
      <w:proofErr w:type="spellStart"/>
      <w:r w:rsidRPr="00F6390A">
        <w:rPr>
          <w:rFonts w:ascii="Times New Roman" w:hAnsi="Times New Roman" w:cs="Times New Roman"/>
          <w:i/>
          <w:iCs/>
          <w:sz w:val="22"/>
          <w:szCs w:val="22"/>
        </w:rPr>
        <w:t>of</w:t>
      </w:r>
      <w:proofErr w:type="spellEnd"/>
      <w:r w:rsidRPr="00F6390A">
        <w:rPr>
          <w:rFonts w:ascii="Times New Roman" w:hAnsi="Times New Roman" w:cs="Times New Roman"/>
          <w:i/>
          <w:iCs/>
          <w:sz w:val="22"/>
          <w:szCs w:val="22"/>
        </w:rPr>
        <w:t xml:space="preserve"> </w:t>
      </w:r>
      <w:proofErr w:type="spellStart"/>
      <w:r w:rsidRPr="00F6390A">
        <w:rPr>
          <w:rFonts w:ascii="Times New Roman" w:hAnsi="Times New Roman" w:cs="Times New Roman"/>
          <w:i/>
          <w:iCs/>
          <w:sz w:val="22"/>
          <w:szCs w:val="22"/>
        </w:rPr>
        <w:t>Binding</w:t>
      </w:r>
      <w:proofErr w:type="spellEnd"/>
      <w:r w:rsidRPr="00F6390A">
        <w:rPr>
          <w:rFonts w:ascii="Times New Roman" w:hAnsi="Times New Roman" w:cs="Times New Roman"/>
          <w:i/>
          <w:iCs/>
          <w:sz w:val="22"/>
          <w:szCs w:val="22"/>
        </w:rPr>
        <w:t xml:space="preserve"> </w:t>
      </w:r>
      <w:proofErr w:type="spellStart"/>
      <w:r w:rsidRPr="00F6390A">
        <w:rPr>
          <w:rFonts w:ascii="Times New Roman" w:hAnsi="Times New Roman" w:cs="Times New Roman"/>
          <w:i/>
          <w:iCs/>
          <w:sz w:val="22"/>
          <w:szCs w:val="22"/>
        </w:rPr>
        <w:t>Annexes</w:t>
      </w:r>
      <w:proofErr w:type="spellEnd"/>
      <w:r w:rsidRPr="00F6390A">
        <w:rPr>
          <w:rFonts w:ascii="Times New Roman" w:hAnsi="Times New Roman" w:cs="Times New Roman"/>
          <w:i/>
          <w:iCs/>
          <w:sz w:val="22"/>
          <w:szCs w:val="22"/>
        </w:rPr>
        <w:t xml:space="preserve"> to </w:t>
      </w:r>
      <w:proofErr w:type="spellStart"/>
      <w:r w:rsidRPr="00F6390A">
        <w:rPr>
          <w:rFonts w:ascii="Times New Roman" w:hAnsi="Times New Roman" w:cs="Times New Roman"/>
          <w:i/>
          <w:iCs/>
          <w:sz w:val="22"/>
          <w:szCs w:val="22"/>
        </w:rPr>
        <w:t>the</w:t>
      </w:r>
      <w:proofErr w:type="spellEnd"/>
      <w:r w:rsidRPr="00F6390A">
        <w:rPr>
          <w:rFonts w:ascii="Times New Roman" w:hAnsi="Times New Roman" w:cs="Times New Roman"/>
          <w:i/>
          <w:iCs/>
          <w:sz w:val="22"/>
          <w:szCs w:val="22"/>
        </w:rPr>
        <w:t xml:space="preserve"> </w:t>
      </w:r>
      <w:proofErr w:type="spellStart"/>
      <w:r w:rsidRPr="00F6390A">
        <w:rPr>
          <w:rFonts w:ascii="Times New Roman" w:hAnsi="Times New Roman" w:cs="Times New Roman"/>
          <w:i/>
          <w:iCs/>
          <w:sz w:val="22"/>
          <w:szCs w:val="22"/>
        </w:rPr>
        <w:t>Code</w:t>
      </w:r>
      <w:proofErr w:type="spellEnd"/>
      <w:r w:rsidRPr="00F6390A">
        <w:rPr>
          <w:rFonts w:ascii="Times New Roman" w:hAnsi="Times New Roman" w:cs="Times New Roman"/>
          <w:i/>
          <w:iCs/>
          <w:sz w:val="22"/>
          <w:szCs w:val="22"/>
        </w:rPr>
        <w:t xml:space="preserve"> </w:t>
      </w:r>
      <w:proofErr w:type="spellStart"/>
      <w:r w:rsidRPr="00F6390A">
        <w:rPr>
          <w:rFonts w:ascii="Times New Roman" w:hAnsi="Times New Roman" w:cs="Times New Roman"/>
          <w:i/>
          <w:iCs/>
          <w:sz w:val="22"/>
          <w:szCs w:val="22"/>
        </w:rPr>
        <w:t>of</w:t>
      </w:r>
      <w:proofErr w:type="spellEnd"/>
      <w:r w:rsidRPr="00F6390A">
        <w:rPr>
          <w:rFonts w:ascii="Times New Roman" w:hAnsi="Times New Roman" w:cs="Times New Roman"/>
          <w:i/>
          <w:iCs/>
          <w:sz w:val="22"/>
          <w:szCs w:val="22"/>
        </w:rPr>
        <w:t xml:space="preserve"> </w:t>
      </w:r>
      <w:proofErr w:type="spellStart"/>
      <w:r w:rsidRPr="00F6390A">
        <w:rPr>
          <w:rFonts w:ascii="Times New Roman" w:hAnsi="Times New Roman" w:cs="Times New Roman"/>
          <w:i/>
          <w:iCs/>
          <w:sz w:val="22"/>
          <w:szCs w:val="22"/>
        </w:rPr>
        <w:t>Ethics</w:t>
      </w:r>
      <w:proofErr w:type="spellEnd"/>
      <w:r w:rsidRPr="00F6390A">
        <w:rPr>
          <w:rFonts w:ascii="Times New Roman" w:hAnsi="Times New Roman" w:cs="Times New Roman"/>
          <w:i/>
          <w:iCs/>
          <w:sz w:val="22"/>
          <w:szCs w:val="22"/>
        </w:rPr>
        <w:t>:</w:t>
      </w:r>
    </w:p>
    <w:p w14:paraId="294797CF" w14:textId="77777777" w:rsidR="00DA00E7" w:rsidRPr="007800EF" w:rsidRDefault="00DA00E7" w:rsidP="00DA00E7">
      <w:pPr>
        <w:pStyle w:val="Odstavecseseznamem"/>
        <w:rPr>
          <w:rFonts w:ascii="Times New Roman" w:hAnsi="Times New Roman" w:cs="Times New Roman"/>
          <w:sz w:val="22"/>
          <w:szCs w:val="22"/>
        </w:rPr>
      </w:pPr>
    </w:p>
    <w:p w14:paraId="3A97A25D" w14:textId="77777777" w:rsidR="00DA00E7" w:rsidRPr="007800EF" w:rsidRDefault="00DA00E7" w:rsidP="00DA00E7">
      <w:pPr>
        <w:pStyle w:val="Odstavecseseznamem"/>
        <w:numPr>
          <w:ilvl w:val="0"/>
          <w:numId w:val="45"/>
        </w:numPr>
        <w:rPr>
          <w:rFonts w:ascii="Times New Roman" w:hAnsi="Times New Roman" w:cs="Times New Roman"/>
          <w:sz w:val="22"/>
          <w:szCs w:val="22"/>
        </w:rPr>
      </w:pPr>
      <w:r w:rsidRPr="007800EF">
        <w:rPr>
          <w:rFonts w:ascii="Times New Roman" w:hAnsi="Times New Roman" w:cs="Times New Roman"/>
          <w:sz w:val="22"/>
          <w:szCs w:val="22"/>
        </w:rPr>
        <w:t>Prohlášení o etickém chování/</w:t>
      </w:r>
      <w:proofErr w:type="spellStart"/>
      <w:r w:rsidRPr="00E22F7D">
        <w:rPr>
          <w:rFonts w:ascii="Times New Roman" w:hAnsi="Times New Roman" w:cs="Times New Roman"/>
          <w:i/>
          <w:iCs/>
          <w:sz w:val="22"/>
          <w:szCs w:val="22"/>
        </w:rPr>
        <w:t>Declaration</w:t>
      </w:r>
      <w:proofErr w:type="spellEnd"/>
      <w:r w:rsidRPr="00E22F7D">
        <w:rPr>
          <w:rFonts w:ascii="Times New Roman" w:hAnsi="Times New Roman" w:cs="Times New Roman"/>
          <w:i/>
          <w:iCs/>
          <w:sz w:val="22"/>
          <w:szCs w:val="22"/>
        </w:rPr>
        <w:t xml:space="preserve"> </w:t>
      </w:r>
      <w:proofErr w:type="spellStart"/>
      <w:r w:rsidRPr="00E22F7D">
        <w:rPr>
          <w:rFonts w:ascii="Times New Roman" w:hAnsi="Times New Roman" w:cs="Times New Roman"/>
          <w:i/>
          <w:iCs/>
          <w:sz w:val="22"/>
          <w:szCs w:val="22"/>
        </w:rPr>
        <w:t>of</w:t>
      </w:r>
      <w:proofErr w:type="spellEnd"/>
      <w:r w:rsidRPr="00E22F7D">
        <w:rPr>
          <w:rFonts w:ascii="Times New Roman" w:hAnsi="Times New Roman" w:cs="Times New Roman"/>
          <w:i/>
          <w:iCs/>
          <w:sz w:val="22"/>
          <w:szCs w:val="22"/>
        </w:rPr>
        <w:t xml:space="preserve"> </w:t>
      </w:r>
      <w:proofErr w:type="spellStart"/>
      <w:r w:rsidRPr="00E22F7D">
        <w:rPr>
          <w:rFonts w:ascii="Times New Roman" w:hAnsi="Times New Roman" w:cs="Times New Roman"/>
          <w:i/>
          <w:iCs/>
          <w:sz w:val="22"/>
          <w:szCs w:val="22"/>
        </w:rPr>
        <w:t>Ethics</w:t>
      </w:r>
      <w:proofErr w:type="spellEnd"/>
      <w:r w:rsidRPr="00E22F7D">
        <w:rPr>
          <w:rFonts w:ascii="Times New Roman" w:hAnsi="Times New Roman" w:cs="Times New Roman"/>
          <w:i/>
          <w:iCs/>
          <w:sz w:val="22"/>
          <w:szCs w:val="22"/>
        </w:rPr>
        <w:t xml:space="preserve"> </w:t>
      </w:r>
      <w:proofErr w:type="spellStart"/>
      <w:r w:rsidRPr="00E22F7D">
        <w:rPr>
          <w:rFonts w:ascii="Times New Roman" w:hAnsi="Times New Roman" w:cs="Times New Roman"/>
          <w:i/>
          <w:iCs/>
          <w:sz w:val="22"/>
          <w:szCs w:val="22"/>
        </w:rPr>
        <w:t>Conduct</w:t>
      </w:r>
      <w:proofErr w:type="spellEnd"/>
    </w:p>
    <w:p w14:paraId="663C8C2B" w14:textId="046B71F5" w:rsidR="00DA00E7" w:rsidRPr="007800EF" w:rsidRDefault="00DA00E7" w:rsidP="00DA00E7">
      <w:pPr>
        <w:pStyle w:val="Odstavecseseznamem"/>
        <w:numPr>
          <w:ilvl w:val="0"/>
          <w:numId w:val="45"/>
        </w:numPr>
        <w:rPr>
          <w:rFonts w:ascii="Times New Roman" w:hAnsi="Times New Roman" w:cs="Times New Roman"/>
          <w:sz w:val="22"/>
          <w:szCs w:val="22"/>
        </w:rPr>
      </w:pPr>
      <w:r w:rsidRPr="007800EF">
        <w:rPr>
          <w:rFonts w:ascii="Times New Roman" w:hAnsi="Times New Roman" w:cs="Times New Roman"/>
          <w:sz w:val="22"/>
          <w:szCs w:val="22"/>
        </w:rPr>
        <w:t>Etická politika a kodex chování</w:t>
      </w:r>
      <w:r w:rsidR="00E22F7D">
        <w:rPr>
          <w:rFonts w:ascii="Times New Roman" w:hAnsi="Times New Roman" w:cs="Times New Roman"/>
          <w:sz w:val="22"/>
          <w:szCs w:val="22"/>
        </w:rPr>
        <w:t xml:space="preserve"> / </w:t>
      </w:r>
      <w:proofErr w:type="spellStart"/>
      <w:r w:rsidR="00E22F7D" w:rsidRPr="00E22F7D">
        <w:rPr>
          <w:rFonts w:ascii="Times New Roman" w:hAnsi="Times New Roman" w:cs="Times New Roman"/>
          <w:i/>
          <w:iCs/>
          <w:sz w:val="22"/>
          <w:szCs w:val="22"/>
        </w:rPr>
        <w:t>Ethics</w:t>
      </w:r>
      <w:proofErr w:type="spellEnd"/>
      <w:r w:rsidR="00E22F7D" w:rsidRPr="00E22F7D">
        <w:rPr>
          <w:rFonts w:ascii="Times New Roman" w:hAnsi="Times New Roman" w:cs="Times New Roman"/>
          <w:i/>
          <w:iCs/>
          <w:sz w:val="22"/>
          <w:szCs w:val="22"/>
        </w:rPr>
        <w:t xml:space="preserve"> </w:t>
      </w:r>
      <w:proofErr w:type="spellStart"/>
      <w:r w:rsidR="00E22F7D" w:rsidRPr="00E22F7D">
        <w:rPr>
          <w:rFonts w:ascii="Times New Roman" w:hAnsi="Times New Roman" w:cs="Times New Roman"/>
          <w:i/>
          <w:iCs/>
          <w:sz w:val="22"/>
          <w:szCs w:val="22"/>
        </w:rPr>
        <w:t>policy</w:t>
      </w:r>
      <w:proofErr w:type="spellEnd"/>
      <w:r w:rsidR="00E22F7D" w:rsidRPr="00E22F7D">
        <w:rPr>
          <w:rFonts w:ascii="Times New Roman" w:hAnsi="Times New Roman" w:cs="Times New Roman"/>
          <w:i/>
          <w:iCs/>
          <w:sz w:val="22"/>
          <w:szCs w:val="22"/>
        </w:rPr>
        <w:t xml:space="preserve"> and </w:t>
      </w:r>
      <w:proofErr w:type="spellStart"/>
      <w:r w:rsidR="00E22F7D" w:rsidRPr="00E22F7D">
        <w:rPr>
          <w:rFonts w:ascii="Times New Roman" w:hAnsi="Times New Roman" w:cs="Times New Roman"/>
          <w:i/>
          <w:iCs/>
          <w:sz w:val="22"/>
          <w:szCs w:val="22"/>
        </w:rPr>
        <w:t>code</w:t>
      </w:r>
      <w:proofErr w:type="spellEnd"/>
      <w:r w:rsidR="00E22F7D" w:rsidRPr="00E22F7D">
        <w:rPr>
          <w:rFonts w:ascii="Times New Roman" w:hAnsi="Times New Roman" w:cs="Times New Roman"/>
          <w:i/>
          <w:iCs/>
          <w:sz w:val="22"/>
          <w:szCs w:val="22"/>
        </w:rPr>
        <w:t xml:space="preserve"> </w:t>
      </w:r>
      <w:proofErr w:type="spellStart"/>
      <w:r w:rsidR="00E22F7D" w:rsidRPr="00E22F7D">
        <w:rPr>
          <w:rFonts w:ascii="Times New Roman" w:hAnsi="Times New Roman" w:cs="Times New Roman"/>
          <w:i/>
          <w:iCs/>
          <w:sz w:val="22"/>
          <w:szCs w:val="22"/>
        </w:rPr>
        <w:t>of</w:t>
      </w:r>
      <w:proofErr w:type="spellEnd"/>
      <w:r w:rsidR="00E22F7D" w:rsidRPr="00E22F7D">
        <w:rPr>
          <w:rFonts w:ascii="Times New Roman" w:hAnsi="Times New Roman" w:cs="Times New Roman"/>
          <w:i/>
          <w:iCs/>
          <w:sz w:val="22"/>
          <w:szCs w:val="22"/>
        </w:rPr>
        <w:t xml:space="preserve"> </w:t>
      </w:r>
      <w:proofErr w:type="spellStart"/>
      <w:r w:rsidR="00E22F7D" w:rsidRPr="00E22F7D">
        <w:rPr>
          <w:rFonts w:ascii="Times New Roman" w:hAnsi="Times New Roman" w:cs="Times New Roman"/>
          <w:i/>
          <w:iCs/>
          <w:sz w:val="22"/>
          <w:szCs w:val="22"/>
        </w:rPr>
        <w:t>conduct</w:t>
      </w:r>
      <w:proofErr w:type="spellEnd"/>
    </w:p>
    <w:p w14:paraId="3BDA4B47" w14:textId="0E927A79" w:rsidR="00DA00E7" w:rsidRPr="007800EF" w:rsidRDefault="00DA00E7" w:rsidP="00DA00E7">
      <w:pPr>
        <w:pStyle w:val="Odstavecseseznamem"/>
        <w:numPr>
          <w:ilvl w:val="0"/>
          <w:numId w:val="45"/>
        </w:numPr>
        <w:rPr>
          <w:rFonts w:ascii="Times New Roman" w:hAnsi="Times New Roman" w:cs="Times New Roman"/>
          <w:sz w:val="22"/>
          <w:szCs w:val="22"/>
        </w:rPr>
      </w:pPr>
      <w:r w:rsidRPr="007800EF">
        <w:rPr>
          <w:rFonts w:ascii="Times New Roman" w:hAnsi="Times New Roman" w:cs="Times New Roman"/>
          <w:sz w:val="22"/>
          <w:szCs w:val="22"/>
        </w:rPr>
        <w:t>Politika informační bezpečnosti</w:t>
      </w:r>
      <w:r w:rsidR="00E22F7D">
        <w:rPr>
          <w:rFonts w:ascii="Times New Roman" w:hAnsi="Times New Roman" w:cs="Times New Roman"/>
          <w:sz w:val="22"/>
          <w:szCs w:val="22"/>
        </w:rPr>
        <w:t xml:space="preserve"> / </w:t>
      </w:r>
      <w:proofErr w:type="spellStart"/>
      <w:r w:rsidR="00E22F7D" w:rsidRPr="00E22F7D">
        <w:rPr>
          <w:rFonts w:ascii="Times New Roman" w:hAnsi="Times New Roman" w:cs="Times New Roman"/>
          <w:i/>
          <w:iCs/>
          <w:sz w:val="22"/>
          <w:szCs w:val="22"/>
        </w:rPr>
        <w:t>Information</w:t>
      </w:r>
      <w:proofErr w:type="spellEnd"/>
      <w:r w:rsidR="00E22F7D" w:rsidRPr="00E22F7D">
        <w:rPr>
          <w:rFonts w:ascii="Times New Roman" w:hAnsi="Times New Roman" w:cs="Times New Roman"/>
          <w:i/>
          <w:iCs/>
          <w:sz w:val="22"/>
          <w:szCs w:val="22"/>
        </w:rPr>
        <w:t xml:space="preserve"> </w:t>
      </w:r>
      <w:proofErr w:type="spellStart"/>
      <w:r w:rsidR="00E22F7D" w:rsidRPr="00E22F7D">
        <w:rPr>
          <w:rFonts w:ascii="Times New Roman" w:hAnsi="Times New Roman" w:cs="Times New Roman"/>
          <w:i/>
          <w:iCs/>
          <w:sz w:val="22"/>
          <w:szCs w:val="22"/>
        </w:rPr>
        <w:t>security</w:t>
      </w:r>
      <w:proofErr w:type="spellEnd"/>
      <w:r w:rsidR="00E22F7D" w:rsidRPr="00E22F7D">
        <w:rPr>
          <w:rFonts w:ascii="Times New Roman" w:hAnsi="Times New Roman" w:cs="Times New Roman"/>
          <w:i/>
          <w:iCs/>
          <w:sz w:val="22"/>
          <w:szCs w:val="22"/>
        </w:rPr>
        <w:t xml:space="preserve"> </w:t>
      </w:r>
      <w:proofErr w:type="spellStart"/>
      <w:r w:rsidR="00E22F7D" w:rsidRPr="00E22F7D">
        <w:rPr>
          <w:rFonts w:ascii="Times New Roman" w:hAnsi="Times New Roman" w:cs="Times New Roman"/>
          <w:i/>
          <w:iCs/>
          <w:sz w:val="22"/>
          <w:szCs w:val="22"/>
        </w:rPr>
        <w:t>policy</w:t>
      </w:r>
      <w:proofErr w:type="spellEnd"/>
    </w:p>
    <w:p w14:paraId="4086ADB9" w14:textId="7B54A12C" w:rsidR="00DA00E7" w:rsidRPr="007800EF" w:rsidRDefault="00DA00E7" w:rsidP="00DA00E7">
      <w:pPr>
        <w:pStyle w:val="Odstavecseseznamem"/>
        <w:numPr>
          <w:ilvl w:val="0"/>
          <w:numId w:val="45"/>
        </w:numPr>
        <w:rPr>
          <w:rFonts w:ascii="Times New Roman" w:hAnsi="Times New Roman" w:cs="Times New Roman"/>
          <w:sz w:val="22"/>
          <w:szCs w:val="22"/>
        </w:rPr>
      </w:pPr>
      <w:r w:rsidRPr="007800EF">
        <w:rPr>
          <w:rFonts w:ascii="Times New Roman" w:hAnsi="Times New Roman" w:cs="Times New Roman"/>
          <w:sz w:val="22"/>
          <w:szCs w:val="22"/>
        </w:rPr>
        <w:t>Daňová politika</w:t>
      </w:r>
      <w:r w:rsidR="00E22F7D">
        <w:rPr>
          <w:rFonts w:ascii="Times New Roman" w:hAnsi="Times New Roman" w:cs="Times New Roman"/>
          <w:sz w:val="22"/>
          <w:szCs w:val="22"/>
        </w:rPr>
        <w:t xml:space="preserve"> / </w:t>
      </w:r>
      <w:r w:rsidR="00E22F7D" w:rsidRPr="00E22F7D">
        <w:rPr>
          <w:rFonts w:ascii="Times New Roman" w:hAnsi="Times New Roman" w:cs="Times New Roman"/>
          <w:i/>
          <w:iCs/>
          <w:sz w:val="22"/>
          <w:szCs w:val="22"/>
        </w:rPr>
        <w:t xml:space="preserve">Tax </w:t>
      </w:r>
      <w:proofErr w:type="spellStart"/>
      <w:r w:rsidR="00E22F7D" w:rsidRPr="00E22F7D">
        <w:rPr>
          <w:rFonts w:ascii="Times New Roman" w:hAnsi="Times New Roman" w:cs="Times New Roman"/>
          <w:i/>
          <w:iCs/>
          <w:sz w:val="22"/>
          <w:szCs w:val="22"/>
        </w:rPr>
        <w:t>policy</w:t>
      </w:r>
      <w:proofErr w:type="spellEnd"/>
    </w:p>
    <w:p w14:paraId="09C35E43" w14:textId="16746265" w:rsidR="00DA00E7" w:rsidRPr="007800EF" w:rsidRDefault="00DA00E7" w:rsidP="00DA00E7">
      <w:pPr>
        <w:pStyle w:val="Odstavecseseznamem"/>
        <w:numPr>
          <w:ilvl w:val="0"/>
          <w:numId w:val="45"/>
        </w:numPr>
        <w:rPr>
          <w:rFonts w:ascii="Times New Roman" w:hAnsi="Times New Roman" w:cs="Times New Roman"/>
          <w:sz w:val="22"/>
          <w:szCs w:val="22"/>
        </w:rPr>
      </w:pPr>
      <w:r w:rsidRPr="007800EF">
        <w:rPr>
          <w:rFonts w:ascii="Times New Roman" w:hAnsi="Times New Roman" w:cs="Times New Roman"/>
          <w:sz w:val="22"/>
          <w:szCs w:val="22"/>
        </w:rPr>
        <w:t>Politika konfliktních minerálů</w:t>
      </w:r>
      <w:r w:rsidR="00E22F7D">
        <w:rPr>
          <w:rFonts w:ascii="Times New Roman" w:hAnsi="Times New Roman" w:cs="Times New Roman"/>
          <w:sz w:val="22"/>
          <w:szCs w:val="22"/>
        </w:rPr>
        <w:t xml:space="preserve"> / </w:t>
      </w:r>
      <w:proofErr w:type="spellStart"/>
      <w:r w:rsidR="00E22F7D" w:rsidRPr="00E22F7D">
        <w:rPr>
          <w:rFonts w:ascii="Times New Roman" w:hAnsi="Times New Roman" w:cs="Times New Roman"/>
          <w:i/>
          <w:iCs/>
          <w:sz w:val="22"/>
          <w:szCs w:val="22"/>
        </w:rPr>
        <w:t>Conflict</w:t>
      </w:r>
      <w:proofErr w:type="spellEnd"/>
      <w:r w:rsidR="00E22F7D" w:rsidRPr="00E22F7D">
        <w:rPr>
          <w:rFonts w:ascii="Times New Roman" w:hAnsi="Times New Roman" w:cs="Times New Roman"/>
          <w:i/>
          <w:iCs/>
          <w:sz w:val="22"/>
          <w:szCs w:val="22"/>
        </w:rPr>
        <w:t xml:space="preserve"> </w:t>
      </w:r>
      <w:proofErr w:type="spellStart"/>
      <w:r w:rsidR="00E22F7D" w:rsidRPr="00E22F7D">
        <w:rPr>
          <w:rFonts w:ascii="Times New Roman" w:hAnsi="Times New Roman" w:cs="Times New Roman"/>
          <w:i/>
          <w:iCs/>
          <w:sz w:val="22"/>
          <w:szCs w:val="22"/>
        </w:rPr>
        <w:t>minerals</w:t>
      </w:r>
      <w:proofErr w:type="spellEnd"/>
      <w:r w:rsidR="00E22F7D" w:rsidRPr="00E22F7D">
        <w:rPr>
          <w:rFonts w:ascii="Times New Roman" w:hAnsi="Times New Roman" w:cs="Times New Roman"/>
          <w:i/>
          <w:iCs/>
          <w:sz w:val="22"/>
          <w:szCs w:val="22"/>
        </w:rPr>
        <w:t xml:space="preserve"> </w:t>
      </w:r>
      <w:proofErr w:type="spellStart"/>
      <w:r w:rsidR="00E22F7D" w:rsidRPr="00E22F7D">
        <w:rPr>
          <w:rFonts w:ascii="Times New Roman" w:hAnsi="Times New Roman" w:cs="Times New Roman"/>
          <w:i/>
          <w:iCs/>
          <w:sz w:val="22"/>
          <w:szCs w:val="22"/>
        </w:rPr>
        <w:t>policy</w:t>
      </w:r>
      <w:proofErr w:type="spellEnd"/>
    </w:p>
    <w:p w14:paraId="2703F1D4" w14:textId="7BB0E75F" w:rsidR="00DA00E7" w:rsidRPr="007800EF" w:rsidRDefault="00DA00E7" w:rsidP="00DA00E7">
      <w:pPr>
        <w:pStyle w:val="Odstavecseseznamem"/>
        <w:numPr>
          <w:ilvl w:val="0"/>
          <w:numId w:val="45"/>
        </w:numPr>
        <w:rPr>
          <w:rFonts w:ascii="Times New Roman" w:hAnsi="Times New Roman" w:cs="Times New Roman"/>
          <w:sz w:val="22"/>
          <w:szCs w:val="22"/>
        </w:rPr>
      </w:pPr>
      <w:r w:rsidRPr="007800EF">
        <w:rPr>
          <w:rFonts w:ascii="Times New Roman" w:hAnsi="Times New Roman" w:cs="Times New Roman"/>
          <w:sz w:val="22"/>
          <w:szCs w:val="22"/>
        </w:rPr>
        <w:t>Politika řízení lidských zdrojů</w:t>
      </w:r>
      <w:r w:rsidR="00E22F7D">
        <w:rPr>
          <w:rFonts w:ascii="Times New Roman" w:hAnsi="Times New Roman" w:cs="Times New Roman"/>
          <w:sz w:val="22"/>
          <w:szCs w:val="22"/>
        </w:rPr>
        <w:t xml:space="preserve"> / </w:t>
      </w:r>
      <w:proofErr w:type="spellStart"/>
      <w:r w:rsidR="00E22F7D" w:rsidRPr="00E22F7D">
        <w:rPr>
          <w:rFonts w:ascii="Times New Roman" w:hAnsi="Times New Roman" w:cs="Times New Roman"/>
          <w:i/>
          <w:iCs/>
          <w:sz w:val="22"/>
          <w:szCs w:val="22"/>
        </w:rPr>
        <w:t>Human</w:t>
      </w:r>
      <w:proofErr w:type="spellEnd"/>
      <w:r w:rsidR="00E22F7D" w:rsidRPr="00E22F7D">
        <w:rPr>
          <w:rFonts w:ascii="Times New Roman" w:hAnsi="Times New Roman" w:cs="Times New Roman"/>
          <w:i/>
          <w:iCs/>
          <w:sz w:val="22"/>
          <w:szCs w:val="22"/>
        </w:rPr>
        <w:t xml:space="preserve"> </w:t>
      </w:r>
      <w:proofErr w:type="spellStart"/>
      <w:r w:rsidR="00E22F7D" w:rsidRPr="00E22F7D">
        <w:rPr>
          <w:rFonts w:ascii="Times New Roman" w:hAnsi="Times New Roman" w:cs="Times New Roman"/>
          <w:i/>
          <w:iCs/>
          <w:sz w:val="22"/>
          <w:szCs w:val="22"/>
        </w:rPr>
        <w:t>resource</w:t>
      </w:r>
      <w:proofErr w:type="spellEnd"/>
      <w:r w:rsidR="00E22F7D" w:rsidRPr="00E22F7D">
        <w:rPr>
          <w:rFonts w:ascii="Times New Roman" w:hAnsi="Times New Roman" w:cs="Times New Roman"/>
          <w:i/>
          <w:iCs/>
          <w:sz w:val="22"/>
          <w:szCs w:val="22"/>
        </w:rPr>
        <w:t xml:space="preserve"> management </w:t>
      </w:r>
      <w:proofErr w:type="spellStart"/>
      <w:r w:rsidR="00E22F7D" w:rsidRPr="00E22F7D">
        <w:rPr>
          <w:rFonts w:ascii="Times New Roman" w:hAnsi="Times New Roman" w:cs="Times New Roman"/>
          <w:i/>
          <w:iCs/>
          <w:sz w:val="22"/>
          <w:szCs w:val="22"/>
        </w:rPr>
        <w:t>policy</w:t>
      </w:r>
      <w:proofErr w:type="spellEnd"/>
    </w:p>
    <w:p w14:paraId="5D61226A" w14:textId="354A447D" w:rsidR="00DA00E7" w:rsidRPr="007800EF" w:rsidRDefault="00DA00E7" w:rsidP="00DA00E7">
      <w:pPr>
        <w:pStyle w:val="Odstavecseseznamem"/>
        <w:numPr>
          <w:ilvl w:val="0"/>
          <w:numId w:val="45"/>
        </w:numPr>
        <w:rPr>
          <w:rFonts w:ascii="Times New Roman" w:hAnsi="Times New Roman" w:cs="Times New Roman"/>
          <w:sz w:val="22"/>
          <w:szCs w:val="22"/>
        </w:rPr>
      </w:pPr>
      <w:r w:rsidRPr="007800EF">
        <w:rPr>
          <w:rFonts w:ascii="Times New Roman" w:hAnsi="Times New Roman" w:cs="Times New Roman"/>
          <w:sz w:val="22"/>
          <w:szCs w:val="22"/>
        </w:rPr>
        <w:t>Politika enviro</w:t>
      </w:r>
      <w:r w:rsidR="00E22F7D">
        <w:rPr>
          <w:rFonts w:ascii="Times New Roman" w:hAnsi="Times New Roman" w:cs="Times New Roman"/>
          <w:sz w:val="22"/>
          <w:szCs w:val="22"/>
        </w:rPr>
        <w:t>n</w:t>
      </w:r>
      <w:r w:rsidRPr="007800EF">
        <w:rPr>
          <w:rFonts w:ascii="Times New Roman" w:hAnsi="Times New Roman" w:cs="Times New Roman"/>
          <w:sz w:val="22"/>
          <w:szCs w:val="22"/>
        </w:rPr>
        <w:t>mentálního řízení</w:t>
      </w:r>
      <w:r w:rsidR="00E22F7D">
        <w:rPr>
          <w:rFonts w:ascii="Times New Roman" w:hAnsi="Times New Roman" w:cs="Times New Roman"/>
          <w:sz w:val="22"/>
          <w:szCs w:val="22"/>
        </w:rPr>
        <w:t xml:space="preserve"> / </w:t>
      </w:r>
      <w:proofErr w:type="spellStart"/>
      <w:r w:rsidR="00E22F7D" w:rsidRPr="00E22F7D">
        <w:rPr>
          <w:rFonts w:ascii="Times New Roman" w:hAnsi="Times New Roman" w:cs="Times New Roman"/>
          <w:i/>
          <w:iCs/>
          <w:sz w:val="22"/>
          <w:szCs w:val="22"/>
        </w:rPr>
        <w:t>Environmental</w:t>
      </w:r>
      <w:proofErr w:type="spellEnd"/>
      <w:r w:rsidR="00E22F7D" w:rsidRPr="00E22F7D">
        <w:rPr>
          <w:rFonts w:ascii="Times New Roman" w:hAnsi="Times New Roman" w:cs="Times New Roman"/>
          <w:i/>
          <w:iCs/>
          <w:sz w:val="22"/>
          <w:szCs w:val="22"/>
        </w:rPr>
        <w:t xml:space="preserve"> management </w:t>
      </w:r>
      <w:proofErr w:type="spellStart"/>
      <w:r w:rsidR="00E22F7D" w:rsidRPr="00E22F7D">
        <w:rPr>
          <w:rFonts w:ascii="Times New Roman" w:hAnsi="Times New Roman" w:cs="Times New Roman"/>
          <w:i/>
          <w:iCs/>
          <w:sz w:val="22"/>
          <w:szCs w:val="22"/>
        </w:rPr>
        <w:t>policy</w:t>
      </w:r>
      <w:proofErr w:type="spellEnd"/>
    </w:p>
    <w:p w14:paraId="099B184B" w14:textId="088CD35B" w:rsidR="001B2DA0" w:rsidRPr="00E22F7D" w:rsidRDefault="00DA00E7" w:rsidP="001B2DA0">
      <w:pPr>
        <w:pStyle w:val="Odstavecseseznamem"/>
        <w:numPr>
          <w:ilvl w:val="0"/>
          <w:numId w:val="45"/>
        </w:numPr>
        <w:rPr>
          <w:rFonts w:ascii="Times New Roman" w:hAnsi="Times New Roman" w:cs="Times New Roman"/>
          <w:sz w:val="22"/>
          <w:szCs w:val="22"/>
        </w:rPr>
      </w:pPr>
      <w:r w:rsidRPr="007800EF">
        <w:rPr>
          <w:rFonts w:ascii="Times New Roman" w:hAnsi="Times New Roman" w:cs="Times New Roman"/>
          <w:sz w:val="22"/>
          <w:szCs w:val="22"/>
        </w:rPr>
        <w:t>Politika řízení bezpečnosti a zdraví</w:t>
      </w:r>
      <w:r w:rsidR="00E22F7D">
        <w:rPr>
          <w:rFonts w:ascii="Times New Roman" w:hAnsi="Times New Roman" w:cs="Times New Roman"/>
          <w:sz w:val="22"/>
          <w:szCs w:val="22"/>
        </w:rPr>
        <w:t xml:space="preserve"> / </w:t>
      </w:r>
      <w:proofErr w:type="spellStart"/>
      <w:r w:rsidR="00E22F7D" w:rsidRPr="00E22F7D">
        <w:rPr>
          <w:rFonts w:ascii="Times New Roman" w:hAnsi="Times New Roman" w:cs="Times New Roman"/>
          <w:i/>
          <w:iCs/>
          <w:sz w:val="22"/>
          <w:szCs w:val="22"/>
        </w:rPr>
        <w:t>Safety</w:t>
      </w:r>
      <w:proofErr w:type="spellEnd"/>
      <w:r w:rsidR="00E22F7D" w:rsidRPr="00E22F7D">
        <w:rPr>
          <w:rFonts w:ascii="Times New Roman" w:hAnsi="Times New Roman" w:cs="Times New Roman"/>
          <w:i/>
          <w:iCs/>
          <w:sz w:val="22"/>
          <w:szCs w:val="22"/>
        </w:rPr>
        <w:t xml:space="preserve"> and </w:t>
      </w:r>
      <w:proofErr w:type="spellStart"/>
      <w:r w:rsidR="00E22F7D" w:rsidRPr="00E22F7D">
        <w:rPr>
          <w:rFonts w:ascii="Times New Roman" w:hAnsi="Times New Roman" w:cs="Times New Roman"/>
          <w:i/>
          <w:iCs/>
          <w:sz w:val="22"/>
          <w:szCs w:val="22"/>
        </w:rPr>
        <w:t>Health</w:t>
      </w:r>
      <w:proofErr w:type="spellEnd"/>
      <w:r w:rsidR="00E22F7D" w:rsidRPr="00E22F7D">
        <w:rPr>
          <w:rFonts w:ascii="Times New Roman" w:hAnsi="Times New Roman" w:cs="Times New Roman"/>
          <w:i/>
          <w:iCs/>
          <w:sz w:val="22"/>
          <w:szCs w:val="22"/>
        </w:rPr>
        <w:t xml:space="preserve"> Management </w:t>
      </w:r>
      <w:proofErr w:type="spellStart"/>
      <w:r w:rsidR="00E22F7D" w:rsidRPr="00E22F7D">
        <w:rPr>
          <w:rFonts w:ascii="Times New Roman" w:hAnsi="Times New Roman" w:cs="Times New Roman"/>
          <w:i/>
          <w:iCs/>
          <w:sz w:val="22"/>
          <w:szCs w:val="22"/>
        </w:rPr>
        <w:t>Policy</w:t>
      </w:r>
      <w:proofErr w:type="spellEnd"/>
    </w:p>
    <w:p w14:paraId="79CEFD5F" w14:textId="77777777" w:rsidR="00DA00E7" w:rsidRPr="007800EF" w:rsidRDefault="00DA00E7" w:rsidP="00DA00E7">
      <w:pPr>
        <w:pStyle w:val="Nadpis1"/>
        <w:pBdr>
          <w:top w:val="single" w:sz="4" w:space="1" w:color="auto"/>
          <w:left w:val="single" w:sz="4" w:space="4" w:color="auto"/>
          <w:bottom w:val="single" w:sz="4" w:space="1" w:color="auto"/>
          <w:right w:val="single" w:sz="4" w:space="4" w:color="auto"/>
        </w:pBdr>
        <w:shd w:val="pct12" w:color="auto" w:fill="auto"/>
        <w:rPr>
          <w:rFonts w:ascii="Times New Roman" w:hAnsi="Times New Roman" w:cs="Times New Roman"/>
        </w:rPr>
      </w:pPr>
      <w:bookmarkStart w:id="233" w:name="_Toc56685813"/>
      <w:bookmarkStart w:id="234" w:name="_Toc56685929"/>
      <w:bookmarkStart w:id="235" w:name="_Toc230874038"/>
      <w:bookmarkStart w:id="236" w:name="_Toc231808561"/>
      <w:r w:rsidRPr="007800EF">
        <w:rPr>
          <w:rFonts w:ascii="Times New Roman" w:hAnsi="Times New Roman" w:cs="Times New Roman"/>
        </w:rPr>
        <w:t xml:space="preserve">8 </w:t>
      </w:r>
      <w:proofErr w:type="gramStart"/>
      <w:r w:rsidRPr="007800EF">
        <w:rPr>
          <w:rFonts w:ascii="Times New Roman" w:hAnsi="Times New Roman" w:cs="Times New Roman"/>
        </w:rPr>
        <w:t>Přílohy</w:t>
      </w:r>
      <w:bookmarkEnd w:id="233"/>
      <w:bookmarkEnd w:id="234"/>
      <w:r w:rsidRPr="007800EF">
        <w:rPr>
          <w:rFonts w:ascii="Times New Roman" w:hAnsi="Times New Roman" w:cs="Times New Roman"/>
        </w:rPr>
        <w:t xml:space="preserve"> - </w:t>
      </w:r>
      <w:proofErr w:type="spellStart"/>
      <w:r w:rsidRPr="007800EF">
        <w:rPr>
          <w:rFonts w:ascii="Times New Roman" w:hAnsi="Times New Roman" w:cs="Times New Roman"/>
          <w:i/>
        </w:rPr>
        <w:t>Appendix</w:t>
      </w:r>
      <w:bookmarkEnd w:id="235"/>
      <w:bookmarkEnd w:id="236"/>
      <w:proofErr w:type="spellEnd"/>
      <w:proofErr w:type="gramEnd"/>
    </w:p>
    <w:p w14:paraId="14DB166E" w14:textId="77777777" w:rsidR="00DA00E7" w:rsidRPr="007800EF" w:rsidRDefault="00DA00E7" w:rsidP="00DA00E7">
      <w:pPr>
        <w:pStyle w:val="Nadpis2"/>
        <w:jc w:val="center"/>
        <w:rPr>
          <w:rFonts w:ascii="Times New Roman" w:hAnsi="Times New Roman" w:cs="Times New Roman"/>
        </w:rPr>
      </w:pPr>
      <w:bookmarkStart w:id="237" w:name="_Toc230874039"/>
      <w:bookmarkStart w:id="238" w:name="_Toc231808562"/>
      <w:bookmarkStart w:id="239" w:name="_Hlk56593010"/>
      <w:r w:rsidRPr="007800EF">
        <w:rPr>
          <w:rFonts w:ascii="Times New Roman" w:hAnsi="Times New Roman" w:cs="Times New Roman"/>
        </w:rPr>
        <w:t>Příloha č. 1 /</w:t>
      </w:r>
      <w:proofErr w:type="spellStart"/>
      <w:r w:rsidRPr="007800EF">
        <w:rPr>
          <w:rFonts w:ascii="Times New Roman" w:hAnsi="Times New Roman" w:cs="Times New Roman"/>
        </w:rPr>
        <w:t>appendix</w:t>
      </w:r>
      <w:proofErr w:type="spellEnd"/>
      <w:r w:rsidRPr="007800EF">
        <w:rPr>
          <w:rFonts w:ascii="Times New Roman" w:hAnsi="Times New Roman" w:cs="Times New Roman"/>
        </w:rPr>
        <w:t xml:space="preserve"> no.1</w:t>
      </w:r>
      <w:bookmarkEnd w:id="237"/>
      <w:bookmarkEnd w:id="238"/>
    </w:p>
    <w:p w14:paraId="33F8499C" w14:textId="77777777" w:rsidR="00DA00E7" w:rsidRPr="007800EF" w:rsidRDefault="00DA00E7" w:rsidP="00DA00E7">
      <w:pPr>
        <w:pStyle w:val="Nadpis2"/>
        <w:jc w:val="center"/>
        <w:rPr>
          <w:rFonts w:ascii="Times New Roman" w:hAnsi="Times New Roman" w:cs="Times New Roman"/>
          <w:b/>
          <w:bCs/>
          <w:i/>
          <w:sz w:val="28"/>
        </w:rPr>
      </w:pPr>
      <w:bookmarkStart w:id="240" w:name="_Toc230874040"/>
      <w:bookmarkStart w:id="241" w:name="_Toc231808563"/>
      <w:r w:rsidRPr="007800EF">
        <w:rPr>
          <w:rFonts w:ascii="Times New Roman" w:hAnsi="Times New Roman" w:cs="Times New Roman"/>
          <w:b/>
          <w:bCs/>
          <w:sz w:val="28"/>
        </w:rPr>
        <w:t xml:space="preserve">Prohlášení o etickém chování/ </w:t>
      </w:r>
      <w:proofErr w:type="spellStart"/>
      <w:r w:rsidRPr="007800EF">
        <w:rPr>
          <w:rFonts w:ascii="Times New Roman" w:hAnsi="Times New Roman" w:cs="Times New Roman"/>
          <w:b/>
          <w:bCs/>
          <w:i/>
          <w:sz w:val="28"/>
        </w:rPr>
        <w:t>Declaration</w:t>
      </w:r>
      <w:proofErr w:type="spellEnd"/>
      <w:r w:rsidRPr="007800EF">
        <w:rPr>
          <w:rFonts w:ascii="Times New Roman" w:hAnsi="Times New Roman" w:cs="Times New Roman"/>
          <w:b/>
          <w:bCs/>
          <w:i/>
          <w:sz w:val="28"/>
        </w:rPr>
        <w:t xml:space="preserve"> </w:t>
      </w:r>
      <w:proofErr w:type="spellStart"/>
      <w:r w:rsidRPr="007800EF">
        <w:rPr>
          <w:rFonts w:ascii="Times New Roman" w:hAnsi="Times New Roman" w:cs="Times New Roman"/>
          <w:b/>
          <w:bCs/>
          <w:i/>
          <w:sz w:val="28"/>
        </w:rPr>
        <w:t>of</w:t>
      </w:r>
      <w:proofErr w:type="spellEnd"/>
      <w:r w:rsidRPr="007800EF">
        <w:rPr>
          <w:rFonts w:ascii="Times New Roman" w:hAnsi="Times New Roman" w:cs="Times New Roman"/>
          <w:b/>
          <w:bCs/>
          <w:i/>
          <w:sz w:val="28"/>
        </w:rPr>
        <w:t xml:space="preserve"> </w:t>
      </w:r>
      <w:proofErr w:type="spellStart"/>
      <w:r w:rsidRPr="007800EF">
        <w:rPr>
          <w:rFonts w:ascii="Times New Roman" w:hAnsi="Times New Roman" w:cs="Times New Roman"/>
          <w:b/>
          <w:bCs/>
          <w:i/>
          <w:sz w:val="28"/>
        </w:rPr>
        <w:t>Ethics</w:t>
      </w:r>
      <w:proofErr w:type="spellEnd"/>
      <w:r w:rsidRPr="007800EF">
        <w:rPr>
          <w:rFonts w:ascii="Times New Roman" w:hAnsi="Times New Roman" w:cs="Times New Roman"/>
          <w:b/>
          <w:bCs/>
          <w:i/>
          <w:sz w:val="28"/>
        </w:rPr>
        <w:t xml:space="preserve"> </w:t>
      </w:r>
      <w:proofErr w:type="spellStart"/>
      <w:r w:rsidRPr="007800EF">
        <w:rPr>
          <w:rFonts w:ascii="Times New Roman" w:hAnsi="Times New Roman" w:cs="Times New Roman"/>
          <w:b/>
          <w:bCs/>
          <w:i/>
          <w:sz w:val="28"/>
        </w:rPr>
        <w:t>Conduct</w:t>
      </w:r>
      <w:bookmarkEnd w:id="240"/>
      <w:bookmarkEnd w:id="241"/>
      <w:proofErr w:type="spellEnd"/>
    </w:p>
    <w:bookmarkEnd w:id="239"/>
    <w:p w14:paraId="572CC2BB" w14:textId="77777777" w:rsidR="00DA00E7" w:rsidRPr="007800EF" w:rsidRDefault="00DA00E7" w:rsidP="00DA00E7">
      <w:pPr>
        <w:rPr>
          <w:rFonts w:ascii="Times New Roman" w:hAnsi="Times New Roman" w:cs="Times New Roman"/>
        </w:rPr>
      </w:pPr>
    </w:p>
    <w:p w14:paraId="48EB6B07" w14:textId="14EE9ADC" w:rsidR="00DA00E7" w:rsidRDefault="00DA00E7" w:rsidP="00DA00E7">
      <w:pPr>
        <w:rPr>
          <w:rFonts w:ascii="Times New Roman" w:hAnsi="Times New Roman" w:cs="Times New Roman"/>
          <w:i/>
          <w:sz w:val="22"/>
          <w:szCs w:val="22"/>
        </w:rPr>
      </w:pPr>
      <w:r w:rsidRPr="007800EF">
        <w:rPr>
          <w:rFonts w:ascii="Times New Roman" w:hAnsi="Times New Roman" w:cs="Times New Roman"/>
          <w:sz w:val="22"/>
          <w:szCs w:val="22"/>
        </w:rPr>
        <w:t xml:space="preserve">Já, zaměstnanec společnosti </w:t>
      </w:r>
      <w:proofErr w:type="spellStart"/>
      <w:r w:rsidRPr="007800EF">
        <w:rPr>
          <w:rFonts w:ascii="Times New Roman" w:hAnsi="Times New Roman" w:cs="Times New Roman"/>
          <w:sz w:val="22"/>
          <w:szCs w:val="22"/>
        </w:rPr>
        <w:t>Hanwha</w:t>
      </w:r>
      <w:proofErr w:type="spellEnd"/>
      <w:r w:rsidRPr="007800EF">
        <w:rPr>
          <w:rFonts w:ascii="Times New Roman" w:hAnsi="Times New Roman" w:cs="Times New Roman"/>
          <w:sz w:val="22"/>
          <w:szCs w:val="22"/>
        </w:rPr>
        <w:t xml:space="preserve"> </w:t>
      </w:r>
      <w:proofErr w:type="spellStart"/>
      <w:r w:rsidRPr="007800EF">
        <w:rPr>
          <w:rFonts w:ascii="Times New Roman" w:hAnsi="Times New Roman" w:cs="Times New Roman"/>
          <w:sz w:val="22"/>
          <w:szCs w:val="22"/>
        </w:rPr>
        <w:t>Advanced</w:t>
      </w:r>
      <w:proofErr w:type="spellEnd"/>
      <w:r w:rsidRPr="007800EF">
        <w:rPr>
          <w:rFonts w:ascii="Times New Roman" w:hAnsi="Times New Roman" w:cs="Times New Roman"/>
          <w:sz w:val="22"/>
          <w:szCs w:val="22"/>
        </w:rPr>
        <w:t xml:space="preserve"> </w:t>
      </w:r>
      <w:proofErr w:type="spellStart"/>
      <w:r w:rsidRPr="007800EF">
        <w:rPr>
          <w:rFonts w:ascii="Times New Roman" w:hAnsi="Times New Roman" w:cs="Times New Roman"/>
          <w:sz w:val="22"/>
          <w:szCs w:val="22"/>
        </w:rPr>
        <w:t>Materials</w:t>
      </w:r>
      <w:proofErr w:type="spellEnd"/>
      <w:r w:rsidRPr="007800EF">
        <w:rPr>
          <w:rFonts w:ascii="Times New Roman" w:hAnsi="Times New Roman" w:cs="Times New Roman"/>
          <w:sz w:val="22"/>
          <w:szCs w:val="22"/>
        </w:rPr>
        <w:t xml:space="preserve"> </w:t>
      </w:r>
      <w:proofErr w:type="spellStart"/>
      <w:r w:rsidRPr="007800EF">
        <w:rPr>
          <w:rFonts w:ascii="Times New Roman" w:hAnsi="Times New Roman" w:cs="Times New Roman"/>
          <w:sz w:val="22"/>
          <w:szCs w:val="22"/>
        </w:rPr>
        <w:t>Europe</w:t>
      </w:r>
      <w:proofErr w:type="spellEnd"/>
      <w:r w:rsidRPr="007800EF">
        <w:rPr>
          <w:rFonts w:ascii="Times New Roman" w:hAnsi="Times New Roman" w:cs="Times New Roman"/>
          <w:sz w:val="22"/>
          <w:szCs w:val="22"/>
        </w:rPr>
        <w:t xml:space="preserve">, s.r.o., IČO: 28198638, se sídlem Příborská 280, Chlebovice, 739 42 Frýdek-Místek zapsané v obchodním rejstříku vedeném u Krajského soudu v Ostravě pod </w:t>
      </w:r>
      <w:proofErr w:type="spellStart"/>
      <w:r w:rsidRPr="007800EF">
        <w:rPr>
          <w:rFonts w:ascii="Times New Roman" w:hAnsi="Times New Roman" w:cs="Times New Roman"/>
          <w:sz w:val="22"/>
          <w:szCs w:val="22"/>
        </w:rPr>
        <w:t>sp.zn.C</w:t>
      </w:r>
      <w:proofErr w:type="spellEnd"/>
      <w:r w:rsidRPr="007800EF">
        <w:rPr>
          <w:rFonts w:ascii="Times New Roman" w:hAnsi="Times New Roman" w:cs="Times New Roman"/>
          <w:sz w:val="22"/>
          <w:szCs w:val="22"/>
        </w:rPr>
        <w:t xml:space="preserve"> 32401 (dále jen „</w:t>
      </w:r>
      <w:r w:rsidRPr="007800EF">
        <w:rPr>
          <w:rFonts w:ascii="Times New Roman" w:hAnsi="Times New Roman" w:cs="Times New Roman"/>
          <w:b/>
          <w:bCs/>
          <w:sz w:val="22"/>
          <w:szCs w:val="22"/>
        </w:rPr>
        <w:t>Společnost</w:t>
      </w:r>
      <w:r w:rsidRPr="007800EF">
        <w:rPr>
          <w:rFonts w:ascii="Times New Roman" w:hAnsi="Times New Roman" w:cs="Times New Roman"/>
          <w:sz w:val="22"/>
          <w:szCs w:val="22"/>
        </w:rPr>
        <w:t xml:space="preserve">“), tímto prohlašuji, že při práci budu dodržovat etiku a právo. </w:t>
      </w:r>
      <w:r w:rsidR="00E22F7D">
        <w:rPr>
          <w:rFonts w:ascii="Times New Roman" w:hAnsi="Times New Roman" w:cs="Times New Roman"/>
          <w:sz w:val="22"/>
          <w:szCs w:val="22"/>
        </w:rPr>
        <w:br/>
      </w:r>
      <w:r w:rsidRPr="007800EF">
        <w:rPr>
          <w:rFonts w:ascii="Times New Roman" w:hAnsi="Times New Roman" w:cs="Times New Roman"/>
          <w:i/>
          <w:sz w:val="22"/>
          <w:szCs w:val="22"/>
        </w:rPr>
        <w:lastRenderedPageBreak/>
        <w:t xml:space="preserve">I, as </w:t>
      </w:r>
      <w:proofErr w:type="spellStart"/>
      <w:r w:rsidRPr="007800EF">
        <w:rPr>
          <w:rFonts w:ascii="Times New Roman" w:hAnsi="Times New Roman" w:cs="Times New Roman"/>
          <w:i/>
          <w:sz w:val="22"/>
          <w:szCs w:val="22"/>
        </w:rPr>
        <w:t>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Hanwha</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Advanced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Materials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Europe</w:t>
      </w:r>
      <w:proofErr w:type="spellEnd"/>
      <w:r w:rsidRPr="007800EF">
        <w:rPr>
          <w:rFonts w:ascii="Times New Roman" w:hAnsi="Times New Roman" w:cs="Times New Roman"/>
          <w:i/>
          <w:sz w:val="22"/>
          <w:szCs w:val="22"/>
        </w:rPr>
        <w:t>, s.r.o., ID no.</w:t>
      </w:r>
      <w:r w:rsidRPr="007800EF">
        <w:rPr>
          <w:rFonts w:ascii="Times New Roman" w:hAnsi="Times New Roman" w:cs="Times New Roman"/>
          <w:sz w:val="22"/>
          <w:szCs w:val="22"/>
        </w:rPr>
        <w:t xml:space="preserve"> 28198638</w:t>
      </w:r>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registered</w:t>
      </w:r>
      <w:proofErr w:type="spellEnd"/>
      <w:r w:rsidRPr="007800EF">
        <w:rPr>
          <w:rFonts w:ascii="Times New Roman" w:hAnsi="Times New Roman" w:cs="Times New Roman"/>
          <w:i/>
          <w:sz w:val="22"/>
          <w:szCs w:val="22"/>
        </w:rPr>
        <w:t xml:space="preserve"> office </w:t>
      </w:r>
      <w:proofErr w:type="spellStart"/>
      <w:r w:rsidRPr="007800EF">
        <w:rPr>
          <w:rFonts w:ascii="Times New Roman" w:hAnsi="Times New Roman" w:cs="Times New Roman"/>
          <w:i/>
          <w:sz w:val="22"/>
          <w:szCs w:val="22"/>
        </w:rPr>
        <w:t>at</w:t>
      </w:r>
      <w:proofErr w:type="spellEnd"/>
      <w:r w:rsidRPr="007800EF">
        <w:rPr>
          <w:rFonts w:ascii="Times New Roman" w:hAnsi="Times New Roman" w:cs="Times New Roman"/>
          <w:i/>
          <w:sz w:val="22"/>
          <w:szCs w:val="22"/>
        </w:rPr>
        <w:t xml:space="preserve"> </w:t>
      </w:r>
      <w:r w:rsidRPr="007800EF">
        <w:rPr>
          <w:rFonts w:ascii="Times New Roman" w:hAnsi="Times New Roman" w:cs="Times New Roman"/>
          <w:i/>
          <w:iCs/>
          <w:sz w:val="22"/>
          <w:szCs w:val="22"/>
        </w:rPr>
        <w:t xml:space="preserve">Příborská 280, Chlebovice, 739 42 Frýdek-Místek, </w:t>
      </w:r>
      <w:proofErr w:type="spellStart"/>
      <w:r w:rsidRPr="007800EF">
        <w:rPr>
          <w:rFonts w:ascii="Times New Roman" w:hAnsi="Times New Roman" w:cs="Times New Roman"/>
          <w:i/>
          <w:iCs/>
          <w:sz w:val="22"/>
          <w:szCs w:val="22"/>
        </w:rPr>
        <w:t>registered</w:t>
      </w:r>
      <w:proofErr w:type="spellEnd"/>
      <w:r w:rsidRPr="007800EF">
        <w:rPr>
          <w:rFonts w:ascii="Times New Roman" w:hAnsi="Times New Roman" w:cs="Times New Roman"/>
          <w:i/>
          <w:iCs/>
          <w:sz w:val="22"/>
          <w:szCs w:val="22"/>
        </w:rPr>
        <w:t xml:space="preserve"> in </w:t>
      </w:r>
      <w:proofErr w:type="spellStart"/>
      <w:r w:rsidRPr="007800EF">
        <w:rPr>
          <w:rFonts w:ascii="Times New Roman" w:hAnsi="Times New Roman" w:cs="Times New Roman"/>
          <w:i/>
          <w:iCs/>
          <w:sz w:val="22"/>
          <w:szCs w:val="22"/>
        </w:rPr>
        <w:t>the</w:t>
      </w:r>
      <w:proofErr w:type="spellEnd"/>
      <w:r w:rsidRPr="007800EF">
        <w:rPr>
          <w:rFonts w:ascii="Times New Roman" w:hAnsi="Times New Roman" w:cs="Times New Roman"/>
          <w:i/>
          <w:iCs/>
          <w:sz w:val="22"/>
          <w:szCs w:val="22"/>
        </w:rPr>
        <w:t xml:space="preserve"> </w:t>
      </w:r>
      <w:proofErr w:type="spellStart"/>
      <w:r w:rsidRPr="007800EF">
        <w:rPr>
          <w:rFonts w:ascii="Times New Roman" w:hAnsi="Times New Roman" w:cs="Times New Roman"/>
          <w:i/>
          <w:iCs/>
          <w:sz w:val="22"/>
          <w:szCs w:val="22"/>
        </w:rPr>
        <w:t>commercial</w:t>
      </w:r>
      <w:proofErr w:type="spellEnd"/>
      <w:r w:rsidRPr="007800EF">
        <w:rPr>
          <w:rFonts w:ascii="Times New Roman" w:hAnsi="Times New Roman" w:cs="Times New Roman"/>
          <w:i/>
          <w:iCs/>
          <w:sz w:val="22"/>
          <w:szCs w:val="22"/>
        </w:rPr>
        <w:t xml:space="preserve"> </w:t>
      </w:r>
      <w:proofErr w:type="spellStart"/>
      <w:r w:rsidRPr="007800EF">
        <w:rPr>
          <w:rFonts w:ascii="Times New Roman" w:hAnsi="Times New Roman" w:cs="Times New Roman"/>
          <w:i/>
          <w:iCs/>
          <w:sz w:val="22"/>
          <w:szCs w:val="22"/>
        </w:rPr>
        <w:t>register</w:t>
      </w:r>
      <w:proofErr w:type="spellEnd"/>
      <w:r w:rsidRPr="007800EF">
        <w:rPr>
          <w:rFonts w:ascii="Times New Roman" w:hAnsi="Times New Roman" w:cs="Times New Roman"/>
          <w:i/>
          <w:iCs/>
          <w:sz w:val="22"/>
          <w:szCs w:val="22"/>
        </w:rPr>
        <w:t xml:space="preserve"> </w:t>
      </w:r>
      <w:proofErr w:type="spellStart"/>
      <w:r w:rsidRPr="007800EF">
        <w:rPr>
          <w:rFonts w:ascii="Times New Roman" w:hAnsi="Times New Roman" w:cs="Times New Roman"/>
          <w:i/>
          <w:iCs/>
          <w:sz w:val="22"/>
          <w:szCs w:val="22"/>
        </w:rPr>
        <w:t>maintained</w:t>
      </w:r>
      <w:proofErr w:type="spellEnd"/>
      <w:r w:rsidRPr="007800EF">
        <w:rPr>
          <w:rFonts w:ascii="Times New Roman" w:hAnsi="Times New Roman" w:cs="Times New Roman"/>
          <w:i/>
          <w:iCs/>
          <w:sz w:val="22"/>
          <w:szCs w:val="22"/>
        </w:rPr>
        <w:t xml:space="preserve"> by </w:t>
      </w:r>
      <w:proofErr w:type="spellStart"/>
      <w:r w:rsidRPr="007800EF">
        <w:rPr>
          <w:rFonts w:ascii="Times New Roman" w:hAnsi="Times New Roman" w:cs="Times New Roman"/>
          <w:i/>
          <w:iCs/>
          <w:sz w:val="22"/>
          <w:szCs w:val="22"/>
        </w:rPr>
        <w:t>Regional</w:t>
      </w:r>
      <w:proofErr w:type="spellEnd"/>
      <w:r w:rsidRPr="007800EF">
        <w:rPr>
          <w:rFonts w:ascii="Times New Roman" w:hAnsi="Times New Roman" w:cs="Times New Roman"/>
          <w:i/>
          <w:iCs/>
          <w:sz w:val="22"/>
          <w:szCs w:val="22"/>
        </w:rPr>
        <w:t xml:space="preserve"> </w:t>
      </w:r>
      <w:proofErr w:type="spellStart"/>
      <w:r w:rsidRPr="007800EF">
        <w:rPr>
          <w:rFonts w:ascii="Times New Roman" w:hAnsi="Times New Roman" w:cs="Times New Roman"/>
          <w:i/>
          <w:iCs/>
          <w:sz w:val="22"/>
          <w:szCs w:val="22"/>
        </w:rPr>
        <w:t>Court</w:t>
      </w:r>
      <w:proofErr w:type="spellEnd"/>
      <w:r w:rsidRPr="007800EF">
        <w:rPr>
          <w:rFonts w:ascii="Times New Roman" w:hAnsi="Times New Roman" w:cs="Times New Roman"/>
          <w:i/>
          <w:iCs/>
          <w:sz w:val="22"/>
          <w:szCs w:val="22"/>
        </w:rPr>
        <w:t xml:space="preserve"> in Ostrava </w:t>
      </w:r>
      <w:proofErr w:type="spellStart"/>
      <w:r w:rsidRPr="007800EF">
        <w:rPr>
          <w:rFonts w:ascii="Times New Roman" w:hAnsi="Times New Roman" w:cs="Times New Roman"/>
          <w:i/>
          <w:iCs/>
          <w:sz w:val="22"/>
          <w:szCs w:val="22"/>
        </w:rPr>
        <w:t>under</w:t>
      </w:r>
      <w:proofErr w:type="spellEnd"/>
      <w:r w:rsidRPr="007800EF">
        <w:rPr>
          <w:rFonts w:ascii="Times New Roman" w:hAnsi="Times New Roman" w:cs="Times New Roman"/>
          <w:i/>
          <w:iCs/>
          <w:sz w:val="22"/>
          <w:szCs w:val="22"/>
        </w:rPr>
        <w:t xml:space="preserve"> C 32401 (</w:t>
      </w:r>
      <w:proofErr w:type="spellStart"/>
      <w:r w:rsidRPr="007800EF">
        <w:rPr>
          <w:rFonts w:ascii="Times New Roman" w:hAnsi="Times New Roman" w:cs="Times New Roman"/>
          <w:i/>
          <w:iCs/>
          <w:sz w:val="22"/>
          <w:szCs w:val="22"/>
        </w:rPr>
        <w:t>the</w:t>
      </w:r>
      <w:proofErr w:type="spellEnd"/>
      <w:r w:rsidRPr="007800EF">
        <w:rPr>
          <w:rFonts w:ascii="Times New Roman" w:hAnsi="Times New Roman" w:cs="Times New Roman"/>
          <w:i/>
          <w:iCs/>
          <w:sz w:val="22"/>
          <w:szCs w:val="22"/>
        </w:rPr>
        <w:t xml:space="preserve"> “</w:t>
      </w:r>
      <w:proofErr w:type="spellStart"/>
      <w:r w:rsidRPr="007800EF">
        <w:rPr>
          <w:rFonts w:ascii="Times New Roman" w:hAnsi="Times New Roman" w:cs="Times New Roman"/>
          <w:b/>
          <w:bCs/>
          <w:i/>
          <w:iCs/>
          <w:sz w:val="22"/>
          <w:szCs w:val="22"/>
        </w:rPr>
        <w:t>Company</w:t>
      </w:r>
      <w:proofErr w:type="spellEnd"/>
      <w:r w:rsidRPr="007800EF">
        <w:rPr>
          <w:rFonts w:ascii="Times New Roman" w:hAnsi="Times New Roman" w:cs="Times New Roman"/>
          <w:i/>
          <w:iCs/>
          <w:sz w:val="22"/>
          <w:szCs w:val="22"/>
        </w:rPr>
        <w:t xml:space="preserve">”), </w:t>
      </w:r>
      <w:proofErr w:type="spellStart"/>
      <w:r w:rsidRPr="007800EF">
        <w:rPr>
          <w:rFonts w:ascii="Times New Roman" w:hAnsi="Times New Roman" w:cs="Times New Roman"/>
          <w:i/>
          <w:iCs/>
          <w:sz w:val="22"/>
          <w:szCs w:val="22"/>
        </w:rPr>
        <w:t>hereby</w:t>
      </w:r>
      <w:proofErr w:type="spellEnd"/>
      <w:r w:rsidRPr="007800EF">
        <w:rPr>
          <w:rFonts w:ascii="Times New Roman" w:hAnsi="Times New Roman" w:cs="Times New Roman"/>
          <w:i/>
          <w:iCs/>
          <w:sz w:val="22"/>
          <w:szCs w:val="22"/>
        </w:rPr>
        <w:t xml:space="preserve"> </w:t>
      </w:r>
      <w:proofErr w:type="spellStart"/>
      <w:r w:rsidRPr="007800EF">
        <w:rPr>
          <w:rFonts w:ascii="Times New Roman" w:hAnsi="Times New Roman" w:cs="Times New Roman"/>
          <w:i/>
          <w:iCs/>
          <w:sz w:val="22"/>
          <w:szCs w:val="22"/>
        </w:rPr>
        <w:t>declare</w:t>
      </w:r>
      <w:proofErr w:type="spellEnd"/>
      <w:r w:rsidRPr="007800EF">
        <w:rPr>
          <w:rFonts w:ascii="Times New Roman" w:hAnsi="Times New Roman" w:cs="Times New Roman"/>
          <w:i/>
          <w:iCs/>
          <w:sz w:val="22"/>
          <w:szCs w:val="22"/>
        </w:rPr>
        <w:t xml:space="preserve"> </w:t>
      </w:r>
      <w:proofErr w:type="spellStart"/>
      <w:r w:rsidRPr="007800EF">
        <w:rPr>
          <w:rFonts w:ascii="Times New Roman" w:hAnsi="Times New Roman" w:cs="Times New Roman"/>
          <w:i/>
          <w:iCs/>
          <w:sz w:val="22"/>
          <w:szCs w:val="22"/>
        </w:rPr>
        <w:t>that</w:t>
      </w:r>
      <w:proofErr w:type="spellEnd"/>
      <w:r w:rsidRPr="007800EF">
        <w:rPr>
          <w:rFonts w:ascii="Times New Roman" w:hAnsi="Times New Roman" w:cs="Times New Roman"/>
          <w:i/>
          <w:iCs/>
          <w:sz w:val="22"/>
          <w:szCs w:val="22"/>
        </w:rPr>
        <w:t xml:space="preserve"> I </w:t>
      </w:r>
      <w:proofErr w:type="spellStart"/>
      <w:r w:rsidRPr="007800EF">
        <w:rPr>
          <w:rFonts w:ascii="Times New Roman" w:hAnsi="Times New Roman" w:cs="Times New Roman"/>
          <w:i/>
          <w:iCs/>
          <w:sz w:val="22"/>
          <w:szCs w:val="22"/>
        </w:rPr>
        <w:t>abide</w:t>
      </w:r>
      <w:proofErr w:type="spellEnd"/>
      <w:r w:rsidRPr="007800EF">
        <w:rPr>
          <w:rFonts w:ascii="Times New Roman" w:hAnsi="Times New Roman" w:cs="Times New Roman"/>
          <w:i/>
          <w:iCs/>
          <w:sz w:val="22"/>
          <w:szCs w:val="22"/>
        </w:rPr>
        <w:t xml:space="preserve"> by </w:t>
      </w:r>
      <w:proofErr w:type="spellStart"/>
      <w:r w:rsidRPr="007800EF">
        <w:rPr>
          <w:rFonts w:ascii="Times New Roman" w:hAnsi="Times New Roman" w:cs="Times New Roman"/>
          <w:i/>
          <w:iCs/>
          <w:sz w:val="22"/>
          <w:szCs w:val="22"/>
        </w:rPr>
        <w:t>the</w:t>
      </w:r>
      <w:proofErr w:type="spellEnd"/>
      <w:r w:rsidRPr="007800EF">
        <w:rPr>
          <w:rFonts w:ascii="Times New Roman" w:hAnsi="Times New Roman" w:cs="Times New Roman"/>
          <w:i/>
          <w:iCs/>
          <w:sz w:val="22"/>
          <w:szCs w:val="22"/>
        </w:rPr>
        <w:t xml:space="preserve"> </w:t>
      </w:r>
      <w:proofErr w:type="spellStart"/>
      <w:r w:rsidRPr="007800EF">
        <w:rPr>
          <w:rFonts w:ascii="Times New Roman" w:hAnsi="Times New Roman" w:cs="Times New Roman"/>
          <w:i/>
          <w:iCs/>
          <w:sz w:val="22"/>
          <w:szCs w:val="22"/>
        </w:rPr>
        <w:t>ethics</w:t>
      </w:r>
      <w:proofErr w:type="spellEnd"/>
      <w:r w:rsidRPr="007800EF">
        <w:rPr>
          <w:rFonts w:ascii="Times New Roman" w:hAnsi="Times New Roman" w:cs="Times New Roman"/>
          <w:i/>
          <w:iCs/>
          <w:sz w:val="22"/>
          <w:szCs w:val="22"/>
        </w:rPr>
        <w:t xml:space="preserve"> and </w:t>
      </w:r>
      <w:proofErr w:type="spellStart"/>
      <w:r w:rsidRPr="007800EF">
        <w:rPr>
          <w:rFonts w:ascii="Times New Roman" w:hAnsi="Times New Roman" w:cs="Times New Roman"/>
          <w:i/>
          <w:iCs/>
          <w:sz w:val="22"/>
          <w:szCs w:val="22"/>
        </w:rPr>
        <w:t>law</w:t>
      </w:r>
      <w:proofErr w:type="spellEnd"/>
      <w:r w:rsidRPr="007800EF">
        <w:rPr>
          <w:rFonts w:ascii="Times New Roman" w:hAnsi="Times New Roman" w:cs="Times New Roman"/>
          <w:i/>
          <w:iCs/>
          <w:sz w:val="22"/>
          <w:szCs w:val="22"/>
        </w:rPr>
        <w:t xml:space="preserve"> in any case </w:t>
      </w:r>
      <w:proofErr w:type="spellStart"/>
      <w:r w:rsidRPr="007800EF">
        <w:rPr>
          <w:rFonts w:ascii="Times New Roman" w:hAnsi="Times New Roman" w:cs="Times New Roman"/>
          <w:i/>
          <w:iCs/>
          <w:sz w:val="22"/>
          <w:szCs w:val="22"/>
        </w:rPr>
        <w:t>for</w:t>
      </w:r>
      <w:proofErr w:type="spellEnd"/>
      <w:r w:rsidRPr="007800EF">
        <w:rPr>
          <w:rFonts w:ascii="Times New Roman" w:hAnsi="Times New Roman" w:cs="Times New Roman"/>
          <w:i/>
          <w:iCs/>
          <w:sz w:val="22"/>
          <w:szCs w:val="22"/>
        </w:rPr>
        <w:t xml:space="preserve"> </w:t>
      </w:r>
      <w:proofErr w:type="spellStart"/>
      <w:r w:rsidRPr="007800EF">
        <w:rPr>
          <w:rFonts w:ascii="Times New Roman" w:hAnsi="Times New Roman" w:cs="Times New Roman"/>
          <w:i/>
          <w:iCs/>
          <w:sz w:val="22"/>
          <w:szCs w:val="22"/>
        </w:rPr>
        <w:t>working</w:t>
      </w:r>
      <w:proofErr w:type="spellEnd"/>
      <w:r w:rsidRPr="007800EF">
        <w:rPr>
          <w:rFonts w:ascii="Times New Roman" w:hAnsi="Times New Roman" w:cs="Times New Roman"/>
          <w:i/>
          <w:iCs/>
          <w:sz w:val="22"/>
          <w:szCs w:val="22"/>
        </w:rPr>
        <w:t>.</w:t>
      </w:r>
      <w:r w:rsidRPr="007800EF">
        <w:rPr>
          <w:rFonts w:ascii="Times New Roman" w:hAnsi="Times New Roman" w:cs="Times New Roman"/>
          <w:i/>
          <w:sz w:val="22"/>
          <w:szCs w:val="22"/>
        </w:rPr>
        <w:t xml:space="preserve"> </w:t>
      </w:r>
    </w:p>
    <w:p w14:paraId="7667F29B" w14:textId="77777777" w:rsidR="00E22F7D" w:rsidRPr="007800EF" w:rsidRDefault="00E22F7D" w:rsidP="00DA00E7">
      <w:pPr>
        <w:rPr>
          <w:rFonts w:ascii="Times New Roman" w:hAnsi="Times New Roman" w:cs="Times New Roman"/>
          <w:i/>
          <w:sz w:val="22"/>
          <w:szCs w:val="22"/>
        </w:rPr>
      </w:pPr>
    </w:p>
    <w:p w14:paraId="14B4A8BC" w14:textId="77777777" w:rsidR="00E22F7D" w:rsidRDefault="00DA00E7" w:rsidP="00DA00E7">
      <w:pPr>
        <w:rPr>
          <w:rFonts w:ascii="Times New Roman" w:hAnsi="Times New Roman" w:cs="Times New Roman"/>
          <w:sz w:val="22"/>
          <w:szCs w:val="22"/>
        </w:rPr>
      </w:pPr>
      <w:r w:rsidRPr="007800EF">
        <w:rPr>
          <w:rFonts w:ascii="Times New Roman" w:hAnsi="Times New Roman" w:cs="Times New Roman"/>
          <w:sz w:val="22"/>
          <w:szCs w:val="22"/>
        </w:rPr>
        <w:t xml:space="preserve">Za prvé, budu svědomitě plnit své povinnosti a řídit se souvisejícími účinnými právními předpisy, mezinárodními smlouvami, etickým kodexem a dalšími předpisy Společnosti. Jsem si vědom/a svých povinností a odpovědnosti. </w:t>
      </w:r>
    </w:p>
    <w:p w14:paraId="05A4B243" w14:textId="0C0E1E7F" w:rsidR="00DA00E7" w:rsidRDefault="00DA00E7" w:rsidP="00DA00E7">
      <w:pPr>
        <w:rPr>
          <w:rFonts w:ascii="Times New Roman" w:hAnsi="Times New Roman" w:cs="Times New Roman"/>
          <w:i/>
          <w:color w:val="222222"/>
          <w:sz w:val="22"/>
          <w:szCs w:val="22"/>
          <w:lang w:val="en"/>
        </w:rPr>
      </w:pPr>
      <w:proofErr w:type="spellStart"/>
      <w:r w:rsidRPr="007800EF">
        <w:rPr>
          <w:rFonts w:ascii="Times New Roman" w:hAnsi="Times New Roman" w:cs="Times New Roman"/>
          <w:i/>
          <w:sz w:val="22"/>
          <w:szCs w:val="22"/>
        </w:rPr>
        <w:t>First</w:t>
      </w:r>
      <w:proofErr w:type="spellEnd"/>
      <w:r w:rsidRPr="007800EF">
        <w:rPr>
          <w:rFonts w:ascii="Times New Roman" w:hAnsi="Times New Roman" w:cs="Times New Roman"/>
          <w:i/>
          <w:sz w:val="22"/>
          <w:szCs w:val="22"/>
        </w:rPr>
        <w:t xml:space="preserve">, I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conscientiously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fulfill</w:t>
      </w:r>
      <w:proofErr w:type="spellEnd"/>
      <w:r w:rsidRPr="007800EF">
        <w:rPr>
          <w:rFonts w:ascii="Times New Roman" w:hAnsi="Times New Roman" w:cs="Times New Roman"/>
          <w:i/>
          <w:sz w:val="22"/>
          <w:szCs w:val="22"/>
        </w:rPr>
        <w:t xml:space="preserve"> my </w:t>
      </w:r>
      <w:proofErr w:type="spellStart"/>
      <w:r w:rsidRPr="007800EF">
        <w:rPr>
          <w:rFonts w:ascii="Times New Roman" w:hAnsi="Times New Roman" w:cs="Times New Roman"/>
          <w:i/>
          <w:sz w:val="22"/>
          <w:szCs w:val="22"/>
        </w:rPr>
        <w:t>duties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comply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relevant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applicable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laws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international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treaties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Code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Ethics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other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I </w:t>
      </w:r>
      <w:proofErr w:type="spellStart"/>
      <w:r w:rsidRPr="007800EF">
        <w:rPr>
          <w:rFonts w:ascii="Times New Roman" w:hAnsi="Times New Roman" w:cs="Times New Roman"/>
          <w:i/>
          <w:sz w:val="22"/>
          <w:szCs w:val="22"/>
        </w:rPr>
        <w:t>am</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aware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my </w:t>
      </w:r>
      <w:proofErr w:type="spellStart"/>
      <w:r w:rsidRPr="007800EF">
        <w:rPr>
          <w:rFonts w:ascii="Times New Roman" w:hAnsi="Times New Roman" w:cs="Times New Roman"/>
          <w:i/>
          <w:sz w:val="22"/>
          <w:szCs w:val="22"/>
        </w:rPr>
        <w:t>duties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responsibilities</w:t>
      </w:r>
      <w:proofErr w:type="spellEnd"/>
      <w:r w:rsidRPr="007800EF">
        <w:rPr>
          <w:rFonts w:ascii="Times New Roman" w:hAnsi="Times New Roman" w:cs="Times New Roman"/>
          <w:i/>
          <w:sz w:val="22"/>
          <w:szCs w:val="22"/>
        </w:rPr>
        <w:t xml:space="preserve">. And </w:t>
      </w:r>
      <w:r w:rsidRPr="007800EF">
        <w:rPr>
          <w:rFonts w:ascii="Times New Roman" w:hAnsi="Times New Roman" w:cs="Times New Roman"/>
          <w:i/>
          <w:color w:val="222222"/>
          <w:sz w:val="22"/>
          <w:szCs w:val="22"/>
          <w:lang w:val="en"/>
        </w:rPr>
        <w:t xml:space="preserve">I will clearly recognize my responsibilities and duties. </w:t>
      </w:r>
    </w:p>
    <w:p w14:paraId="64A256ED" w14:textId="77777777" w:rsidR="00E22F7D" w:rsidRPr="007800EF" w:rsidRDefault="00E22F7D" w:rsidP="00DA00E7">
      <w:pPr>
        <w:rPr>
          <w:rFonts w:ascii="Times New Roman" w:hAnsi="Times New Roman" w:cs="Times New Roman"/>
          <w:i/>
          <w:sz w:val="22"/>
          <w:szCs w:val="22"/>
        </w:rPr>
      </w:pPr>
    </w:p>
    <w:p w14:paraId="043CA5C3" w14:textId="77777777" w:rsidR="00E22F7D" w:rsidRDefault="00DA00E7" w:rsidP="00DA00E7">
      <w:pPr>
        <w:rPr>
          <w:rFonts w:ascii="Times New Roman" w:hAnsi="Times New Roman" w:cs="Times New Roman"/>
          <w:sz w:val="22"/>
          <w:szCs w:val="22"/>
        </w:rPr>
      </w:pPr>
      <w:r w:rsidRPr="007800EF">
        <w:rPr>
          <w:rFonts w:ascii="Times New Roman" w:hAnsi="Times New Roman" w:cs="Times New Roman"/>
          <w:sz w:val="22"/>
          <w:szCs w:val="22"/>
        </w:rPr>
        <w:t>Za druhé, zdržím se přijímání nečestných laskavostí a nevhodných darů. Tento princip dodržuji zvláště v případě vztahů mezi zaměstnanci a obchodními partnery.</w:t>
      </w:r>
    </w:p>
    <w:p w14:paraId="0BEB571F" w14:textId="583F4B43" w:rsidR="00DA00E7" w:rsidRDefault="00DA00E7" w:rsidP="00DA00E7">
      <w:pPr>
        <w:rPr>
          <w:rFonts w:ascii="Times New Roman" w:hAnsi="Times New Roman" w:cs="Times New Roman"/>
          <w:i/>
          <w:sz w:val="22"/>
          <w:szCs w:val="22"/>
        </w:rPr>
      </w:pPr>
      <w:r w:rsidRPr="007800EF">
        <w:rPr>
          <w:rFonts w:ascii="Times New Roman" w:hAnsi="Times New Roman" w:cs="Times New Roman"/>
          <w:i/>
          <w:sz w:val="22"/>
          <w:szCs w:val="22"/>
        </w:rPr>
        <w:t xml:space="preserve">Second, I </w:t>
      </w:r>
      <w:proofErr w:type="spellStart"/>
      <w:r w:rsidRPr="007800EF">
        <w:rPr>
          <w:rFonts w:ascii="Times New Roman" w:hAnsi="Times New Roman" w:cs="Times New Roman"/>
          <w:i/>
          <w:sz w:val="22"/>
          <w:szCs w:val="22"/>
        </w:rPr>
        <w:t>must</w:t>
      </w:r>
      <w:proofErr w:type="spellEnd"/>
      <w:r w:rsidRPr="007800EF">
        <w:rPr>
          <w:rFonts w:ascii="Times New Roman" w:hAnsi="Times New Roman" w:cs="Times New Roman"/>
          <w:i/>
          <w:sz w:val="22"/>
          <w:szCs w:val="22"/>
        </w:rPr>
        <w:t xml:space="preserve"> </w:t>
      </w:r>
      <w:proofErr w:type="spellStart"/>
      <w:r w:rsidR="00737B6F">
        <w:rPr>
          <w:rFonts w:ascii="Times New Roman" w:hAnsi="Times New Roman" w:cs="Times New Roman"/>
          <w:i/>
          <w:sz w:val="22"/>
          <w:szCs w:val="22"/>
        </w:rPr>
        <w:t>refrain</w:t>
      </w:r>
      <w:proofErr w:type="spellEnd"/>
      <w:r w:rsidR="00737B6F">
        <w:rPr>
          <w:rFonts w:ascii="Times New Roman" w:hAnsi="Times New Roman" w:cs="Times New Roman"/>
          <w:i/>
          <w:sz w:val="22"/>
          <w:szCs w:val="22"/>
        </w:rPr>
        <w:t xml:space="preserve"> from </w:t>
      </w:r>
      <w:proofErr w:type="spellStart"/>
      <w:r w:rsidR="00737B6F">
        <w:rPr>
          <w:rFonts w:ascii="Times New Roman" w:hAnsi="Times New Roman" w:cs="Times New Roman"/>
          <w:i/>
          <w:sz w:val="22"/>
          <w:szCs w:val="22"/>
        </w:rPr>
        <w:t>receiving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dishonest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favors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inappropriate</w:t>
      </w:r>
      <w:proofErr w:type="spellEnd"/>
      <w:r w:rsidRPr="007800EF">
        <w:rPr>
          <w:rFonts w:ascii="Times New Roman" w:hAnsi="Times New Roman" w:cs="Times New Roman"/>
          <w:i/>
          <w:sz w:val="22"/>
          <w:szCs w:val="22"/>
        </w:rPr>
        <w:t xml:space="preserve"> benefit. </w:t>
      </w:r>
      <w:proofErr w:type="spellStart"/>
      <w:r w:rsidRPr="007800EF">
        <w:rPr>
          <w:rFonts w:ascii="Times New Roman" w:hAnsi="Times New Roman" w:cs="Times New Roman"/>
          <w:i/>
          <w:sz w:val="22"/>
          <w:szCs w:val="22"/>
        </w:rPr>
        <w:t>Especially</w:t>
      </w:r>
      <w:proofErr w:type="spellEnd"/>
      <w:r w:rsidRPr="007800EF">
        <w:rPr>
          <w:rFonts w:ascii="Times New Roman" w:hAnsi="Times New Roman" w:cs="Times New Roman"/>
          <w:i/>
          <w:sz w:val="22"/>
          <w:szCs w:val="22"/>
        </w:rPr>
        <w:t xml:space="preserve"> I </w:t>
      </w:r>
      <w:proofErr w:type="spellStart"/>
      <w:r w:rsidRPr="007800EF">
        <w:rPr>
          <w:rFonts w:ascii="Times New Roman" w:hAnsi="Times New Roman" w:cs="Times New Roman"/>
          <w:i/>
          <w:sz w:val="22"/>
          <w:szCs w:val="22"/>
        </w:rPr>
        <w:t>strictly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keep</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principle</w:t>
      </w:r>
      <w:proofErr w:type="spellEnd"/>
      <w:r w:rsidRPr="007800EF">
        <w:rPr>
          <w:rFonts w:ascii="Times New Roman" w:hAnsi="Times New Roman" w:cs="Times New Roman"/>
          <w:i/>
          <w:sz w:val="22"/>
          <w:szCs w:val="22"/>
        </w:rPr>
        <w:t xml:space="preserve"> in case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w:t>
      </w:r>
      <w:proofErr w:type="spellEnd"/>
      <w:r w:rsidRPr="007800EF">
        <w:rPr>
          <w:rFonts w:ascii="Times New Roman" w:hAnsi="Times New Roman" w:cs="Times New Roman"/>
          <w:i/>
          <w:sz w:val="22"/>
          <w:szCs w:val="22"/>
        </w:rPr>
        <w:t xml:space="preserve"> relations and </w:t>
      </w:r>
      <w:proofErr w:type="spellStart"/>
      <w:r w:rsidRPr="007800EF">
        <w:rPr>
          <w:rFonts w:ascii="Times New Roman" w:hAnsi="Times New Roman" w:cs="Times New Roman"/>
          <w:i/>
          <w:sz w:val="22"/>
          <w:szCs w:val="22"/>
        </w:rPr>
        <w:t>transaction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related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companies</w:t>
      </w:r>
      <w:proofErr w:type="spellEnd"/>
      <w:r w:rsidRPr="007800EF">
        <w:rPr>
          <w:rFonts w:ascii="Times New Roman" w:hAnsi="Times New Roman" w:cs="Times New Roman"/>
          <w:i/>
          <w:sz w:val="22"/>
          <w:szCs w:val="22"/>
        </w:rPr>
        <w:t xml:space="preserve">. </w:t>
      </w:r>
    </w:p>
    <w:p w14:paraId="340AAF41" w14:textId="77777777" w:rsidR="00E22F7D" w:rsidRPr="007800EF" w:rsidRDefault="00E22F7D" w:rsidP="00DA00E7">
      <w:pPr>
        <w:rPr>
          <w:rFonts w:ascii="Times New Roman" w:hAnsi="Times New Roman" w:cs="Times New Roman"/>
          <w:i/>
          <w:sz w:val="22"/>
          <w:szCs w:val="22"/>
        </w:rPr>
      </w:pPr>
    </w:p>
    <w:p w14:paraId="190F26F6" w14:textId="77777777" w:rsidR="00E22F7D" w:rsidRDefault="00DA00E7" w:rsidP="00DA00E7">
      <w:pPr>
        <w:rPr>
          <w:rFonts w:ascii="Times New Roman" w:hAnsi="Times New Roman" w:cs="Times New Roman"/>
          <w:sz w:val="22"/>
          <w:szCs w:val="22"/>
        </w:rPr>
      </w:pPr>
      <w:r w:rsidRPr="007800EF">
        <w:rPr>
          <w:rFonts w:ascii="Times New Roman" w:hAnsi="Times New Roman" w:cs="Times New Roman"/>
          <w:sz w:val="22"/>
          <w:szCs w:val="22"/>
        </w:rPr>
        <w:t xml:space="preserve">Za třetí, chráním všechny informace o Společnosti, které zahrnují technologii, know-how, obchodní tajemství, důvěrné informace, a to zejména informace o zákaznících, zaměstnancích i dodavatelích. To znamená, že nebudu vynášet informace bez souhlasu Společnosti. Pokud používám informace o Společnosti, zavazuji se dodržovat právní předpisy České republiky a EU o ochraně informací, obchodního tajemství a důvěrných informaci. Ani po skončení pracovního poměru nezveřejním žádné informace týkající se Společnosti. </w:t>
      </w:r>
    </w:p>
    <w:p w14:paraId="137E72EE" w14:textId="18F20DFB" w:rsidR="00DA00E7" w:rsidRPr="007800EF" w:rsidRDefault="00DA00E7" w:rsidP="00DA00E7">
      <w:pPr>
        <w:rPr>
          <w:rFonts w:ascii="Times New Roman" w:hAnsi="Times New Roman" w:cs="Times New Roman"/>
          <w:i/>
          <w:sz w:val="22"/>
          <w:szCs w:val="22"/>
        </w:rPr>
      </w:pPr>
      <w:proofErr w:type="spellStart"/>
      <w:r w:rsidRPr="007800EF">
        <w:rPr>
          <w:rFonts w:ascii="Times New Roman" w:hAnsi="Times New Roman" w:cs="Times New Roman"/>
          <w:i/>
          <w:sz w:val="22"/>
          <w:szCs w:val="22"/>
        </w:rPr>
        <w:t>Third</w:t>
      </w:r>
      <w:proofErr w:type="spellEnd"/>
      <w:r w:rsidRPr="007800EF">
        <w:rPr>
          <w:rFonts w:ascii="Times New Roman" w:hAnsi="Times New Roman" w:cs="Times New Roman"/>
          <w:i/>
          <w:sz w:val="22"/>
          <w:szCs w:val="22"/>
        </w:rPr>
        <w:t xml:space="preserve">, I </w:t>
      </w:r>
      <w:proofErr w:type="spellStart"/>
      <w:r w:rsidRPr="007800EF">
        <w:rPr>
          <w:rFonts w:ascii="Times New Roman" w:hAnsi="Times New Roman" w:cs="Times New Roman"/>
          <w:i/>
          <w:sz w:val="22"/>
          <w:szCs w:val="22"/>
        </w:rPr>
        <w:t>protect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information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about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which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includes</w:t>
      </w:r>
      <w:proofErr w:type="spellEnd"/>
      <w:r w:rsidRPr="007800EF">
        <w:rPr>
          <w:rFonts w:ascii="Times New Roman" w:hAnsi="Times New Roman" w:cs="Times New Roman"/>
          <w:i/>
          <w:sz w:val="22"/>
          <w:szCs w:val="22"/>
        </w:rPr>
        <w:t xml:space="preserve"> technology, know-how, </w:t>
      </w:r>
      <w:proofErr w:type="spellStart"/>
      <w:r w:rsidRPr="007800EF">
        <w:rPr>
          <w:rFonts w:ascii="Times New Roman" w:hAnsi="Times New Roman" w:cs="Times New Roman"/>
          <w:i/>
          <w:sz w:val="22"/>
          <w:szCs w:val="22"/>
        </w:rPr>
        <w:t>trade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secrets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confidential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information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especially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information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about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customers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employees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suppliers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This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means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that</w:t>
      </w:r>
      <w:proofErr w:type="spellEnd"/>
      <w:r w:rsidRPr="007800EF">
        <w:rPr>
          <w:rFonts w:ascii="Times New Roman" w:hAnsi="Times New Roman" w:cs="Times New Roman"/>
          <w:i/>
          <w:sz w:val="22"/>
          <w:szCs w:val="22"/>
        </w:rPr>
        <w:t xml:space="preserve"> I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not </w:t>
      </w:r>
      <w:proofErr w:type="spellStart"/>
      <w:r w:rsidRPr="007800EF">
        <w:rPr>
          <w:rFonts w:ascii="Times New Roman" w:hAnsi="Times New Roman" w:cs="Times New Roman"/>
          <w:i/>
          <w:sz w:val="22"/>
          <w:szCs w:val="22"/>
        </w:rPr>
        <w:t>release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information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without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consent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If</w:t>
      </w:r>
      <w:proofErr w:type="spellEnd"/>
      <w:r w:rsidRPr="007800EF">
        <w:rPr>
          <w:rFonts w:ascii="Times New Roman" w:hAnsi="Times New Roman" w:cs="Times New Roman"/>
          <w:i/>
          <w:sz w:val="22"/>
          <w:szCs w:val="22"/>
        </w:rPr>
        <w:t xml:space="preserve"> I use </w:t>
      </w:r>
      <w:proofErr w:type="spellStart"/>
      <w:r w:rsidRPr="007800EF">
        <w:rPr>
          <w:rFonts w:ascii="Times New Roman" w:hAnsi="Times New Roman" w:cs="Times New Roman"/>
          <w:i/>
          <w:sz w:val="22"/>
          <w:szCs w:val="22"/>
        </w:rPr>
        <w:t>information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about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I </w:t>
      </w:r>
      <w:proofErr w:type="spellStart"/>
      <w:r w:rsidRPr="007800EF">
        <w:rPr>
          <w:rFonts w:ascii="Times New Roman" w:hAnsi="Times New Roman" w:cs="Times New Roman"/>
          <w:i/>
          <w:sz w:val="22"/>
          <w:szCs w:val="22"/>
        </w:rPr>
        <w:t>undertake</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comply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legal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regulations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Czech Republic and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EU on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protection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information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trade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secrets</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confidential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information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Even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after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end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employment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relationship</w:t>
      </w:r>
      <w:proofErr w:type="spellEnd"/>
      <w:r w:rsidRPr="007800EF">
        <w:rPr>
          <w:rFonts w:ascii="Times New Roman" w:hAnsi="Times New Roman" w:cs="Times New Roman"/>
          <w:i/>
          <w:sz w:val="22"/>
          <w:szCs w:val="22"/>
        </w:rPr>
        <w:t xml:space="preserve">, I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not </w:t>
      </w:r>
      <w:proofErr w:type="spellStart"/>
      <w:r w:rsidRPr="007800EF">
        <w:rPr>
          <w:rFonts w:ascii="Times New Roman" w:hAnsi="Times New Roman" w:cs="Times New Roman"/>
          <w:i/>
          <w:sz w:val="22"/>
          <w:szCs w:val="22"/>
        </w:rPr>
        <w:t>disclose</w:t>
      </w:r>
      <w:proofErr w:type="spellEnd"/>
      <w:r w:rsidRPr="007800EF">
        <w:rPr>
          <w:rFonts w:ascii="Times New Roman" w:hAnsi="Times New Roman" w:cs="Times New Roman"/>
          <w:i/>
          <w:sz w:val="22"/>
          <w:szCs w:val="22"/>
        </w:rPr>
        <w:t xml:space="preserve"> any </w:t>
      </w:r>
      <w:proofErr w:type="spellStart"/>
      <w:r w:rsidRPr="007800EF">
        <w:rPr>
          <w:rFonts w:ascii="Times New Roman" w:hAnsi="Times New Roman" w:cs="Times New Roman"/>
          <w:i/>
          <w:sz w:val="22"/>
          <w:szCs w:val="22"/>
        </w:rPr>
        <w:t>information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related</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w:t>
      </w:r>
    </w:p>
    <w:p w14:paraId="71E28FA0" w14:textId="0FDFCBC0" w:rsidR="00DA00E7" w:rsidRDefault="00DA00E7" w:rsidP="00DA00E7">
      <w:pPr>
        <w:rPr>
          <w:rFonts w:ascii="Times New Roman" w:hAnsi="Times New Roman" w:cs="Times New Roman"/>
          <w:i/>
          <w:color w:val="222222"/>
          <w:sz w:val="22"/>
          <w:szCs w:val="22"/>
          <w:lang w:val="en"/>
        </w:rPr>
      </w:pPr>
      <w:r w:rsidRPr="007800EF">
        <w:rPr>
          <w:rFonts w:ascii="Times New Roman" w:hAnsi="Times New Roman" w:cs="Times New Roman"/>
          <w:sz w:val="22"/>
          <w:szCs w:val="22"/>
        </w:rPr>
        <w:t xml:space="preserve">Za čtvrté, nebudu používat majetek Společnosti a interní informace o Společnosti k osobním účelům. </w:t>
      </w:r>
      <w:r w:rsidRPr="007800EF">
        <w:rPr>
          <w:rFonts w:ascii="Times New Roman" w:hAnsi="Times New Roman" w:cs="Times New Roman"/>
          <w:i/>
          <w:color w:val="222222"/>
          <w:sz w:val="22"/>
          <w:szCs w:val="22"/>
          <w:lang w:val="en"/>
        </w:rPr>
        <w:t>Fourth, I will not use company property and internal information about the Company for personal purposes.</w:t>
      </w:r>
    </w:p>
    <w:p w14:paraId="0C67A2D1" w14:textId="77777777" w:rsidR="00E22F7D" w:rsidRPr="007800EF" w:rsidRDefault="00E22F7D" w:rsidP="00DA00E7">
      <w:pPr>
        <w:rPr>
          <w:rFonts w:ascii="Times New Roman" w:hAnsi="Times New Roman" w:cs="Times New Roman"/>
          <w:i/>
          <w:color w:val="222222"/>
          <w:sz w:val="22"/>
          <w:szCs w:val="22"/>
          <w:lang w:val="en"/>
        </w:rPr>
      </w:pPr>
    </w:p>
    <w:p w14:paraId="4F7C1657" w14:textId="04CF2D12" w:rsidR="00DA00E7" w:rsidRDefault="00DA00E7" w:rsidP="00DA00E7">
      <w:pPr>
        <w:rPr>
          <w:rFonts w:ascii="Times New Roman" w:hAnsi="Times New Roman" w:cs="Times New Roman"/>
          <w:sz w:val="22"/>
          <w:szCs w:val="22"/>
        </w:rPr>
      </w:pPr>
      <w:r w:rsidRPr="007800EF">
        <w:rPr>
          <w:rFonts w:ascii="Times New Roman" w:hAnsi="Times New Roman" w:cs="Times New Roman"/>
          <w:sz w:val="22"/>
          <w:szCs w:val="22"/>
        </w:rPr>
        <w:t xml:space="preserve">Za páté, pokud poruším výše uvedená pravidla, jsem si vědom/a, že se mohu vystavit soukromoprávnímu, veřejnoprávnímu </w:t>
      </w:r>
      <w:r w:rsidR="00737B6F">
        <w:rPr>
          <w:rFonts w:ascii="Times New Roman" w:hAnsi="Times New Roman" w:cs="Times New Roman"/>
          <w:sz w:val="22"/>
          <w:szCs w:val="22"/>
        </w:rPr>
        <w:t>nebo disciplinárnímu řízení</w:t>
      </w:r>
      <w:r w:rsidRPr="007800EF">
        <w:rPr>
          <w:rFonts w:ascii="Times New Roman" w:hAnsi="Times New Roman" w:cs="Times New Roman"/>
          <w:sz w:val="22"/>
          <w:szCs w:val="22"/>
        </w:rPr>
        <w:t xml:space="preserve"> v rámci zaměstnání, které může vést až k okamžitému skončení pracovního poměru.</w:t>
      </w:r>
    </w:p>
    <w:p w14:paraId="23C721F3" w14:textId="77777777" w:rsidR="00E22F7D" w:rsidRPr="007800EF" w:rsidRDefault="00E22F7D" w:rsidP="00DA00E7">
      <w:pPr>
        <w:rPr>
          <w:rFonts w:ascii="Times New Roman" w:hAnsi="Times New Roman" w:cs="Times New Roman"/>
          <w:sz w:val="22"/>
          <w:szCs w:val="22"/>
        </w:rPr>
      </w:pPr>
    </w:p>
    <w:p w14:paraId="6671E6C3" w14:textId="77777777" w:rsidR="00DA00E7" w:rsidRDefault="00DA00E7" w:rsidP="00DA00E7">
      <w:pPr>
        <w:rPr>
          <w:rFonts w:ascii="Times New Roman" w:hAnsi="Times New Roman" w:cs="Times New Roman"/>
          <w:i/>
          <w:color w:val="222222"/>
          <w:sz w:val="22"/>
          <w:szCs w:val="22"/>
        </w:rPr>
      </w:pPr>
      <w:proofErr w:type="spellStart"/>
      <w:r w:rsidRPr="007800EF">
        <w:rPr>
          <w:rFonts w:ascii="Times New Roman" w:hAnsi="Times New Roman" w:cs="Times New Roman"/>
          <w:i/>
          <w:color w:val="222222"/>
          <w:sz w:val="22"/>
          <w:szCs w:val="22"/>
        </w:rPr>
        <w:t>Fifth</w:t>
      </w:r>
      <w:proofErr w:type="spellEnd"/>
      <w:r w:rsidRPr="007800EF">
        <w:rPr>
          <w:rFonts w:ascii="Times New Roman" w:hAnsi="Times New Roman" w:cs="Times New Roman"/>
          <w:i/>
          <w:color w:val="222222"/>
          <w:sz w:val="22"/>
          <w:szCs w:val="22"/>
        </w:rPr>
        <w:t xml:space="preserve">, </w:t>
      </w:r>
      <w:proofErr w:type="spellStart"/>
      <w:r w:rsidRPr="007800EF">
        <w:rPr>
          <w:rFonts w:ascii="Times New Roman" w:hAnsi="Times New Roman" w:cs="Times New Roman"/>
          <w:i/>
          <w:color w:val="222222"/>
          <w:sz w:val="22"/>
          <w:szCs w:val="22"/>
        </w:rPr>
        <w:t>if</w:t>
      </w:r>
      <w:proofErr w:type="spellEnd"/>
      <w:r w:rsidRPr="007800EF">
        <w:rPr>
          <w:rFonts w:ascii="Times New Roman" w:hAnsi="Times New Roman" w:cs="Times New Roman"/>
          <w:i/>
          <w:color w:val="222222"/>
          <w:sz w:val="22"/>
          <w:szCs w:val="22"/>
        </w:rPr>
        <w:t xml:space="preserve"> I </w:t>
      </w:r>
      <w:proofErr w:type="spellStart"/>
      <w:r w:rsidRPr="007800EF">
        <w:rPr>
          <w:rFonts w:ascii="Times New Roman" w:hAnsi="Times New Roman" w:cs="Times New Roman"/>
          <w:i/>
          <w:color w:val="222222"/>
          <w:sz w:val="22"/>
          <w:szCs w:val="22"/>
        </w:rPr>
        <w:t>violate</w:t>
      </w:r>
      <w:proofErr w:type="spellEnd"/>
      <w:r w:rsidRPr="007800EF">
        <w:rPr>
          <w:rFonts w:ascii="Times New Roman" w:hAnsi="Times New Roman" w:cs="Times New Roman"/>
          <w:i/>
          <w:color w:val="222222"/>
          <w:sz w:val="22"/>
          <w:szCs w:val="22"/>
        </w:rPr>
        <w:t xml:space="preserve"> </w:t>
      </w:r>
      <w:proofErr w:type="spellStart"/>
      <w:r w:rsidRPr="007800EF">
        <w:rPr>
          <w:rFonts w:ascii="Times New Roman" w:hAnsi="Times New Roman" w:cs="Times New Roman"/>
          <w:i/>
          <w:color w:val="222222"/>
          <w:sz w:val="22"/>
          <w:szCs w:val="22"/>
        </w:rPr>
        <w:t>the</w:t>
      </w:r>
      <w:proofErr w:type="spellEnd"/>
      <w:r w:rsidRPr="007800EF">
        <w:rPr>
          <w:rFonts w:ascii="Times New Roman" w:hAnsi="Times New Roman" w:cs="Times New Roman"/>
          <w:i/>
          <w:color w:val="222222"/>
          <w:sz w:val="22"/>
          <w:szCs w:val="22"/>
        </w:rPr>
        <w:t xml:space="preserve"> </w:t>
      </w:r>
      <w:proofErr w:type="spellStart"/>
      <w:r w:rsidRPr="007800EF">
        <w:rPr>
          <w:rFonts w:ascii="Times New Roman" w:hAnsi="Times New Roman" w:cs="Times New Roman"/>
          <w:i/>
          <w:color w:val="222222"/>
          <w:sz w:val="22"/>
          <w:szCs w:val="22"/>
        </w:rPr>
        <w:t>above</w:t>
      </w:r>
      <w:proofErr w:type="spellEnd"/>
      <w:r w:rsidRPr="007800EF">
        <w:rPr>
          <w:rFonts w:ascii="Times New Roman" w:hAnsi="Times New Roman" w:cs="Times New Roman"/>
          <w:i/>
          <w:color w:val="222222"/>
          <w:sz w:val="22"/>
          <w:szCs w:val="22"/>
        </w:rPr>
        <w:t xml:space="preserve"> </w:t>
      </w:r>
      <w:proofErr w:type="spellStart"/>
      <w:r w:rsidRPr="007800EF">
        <w:rPr>
          <w:rFonts w:ascii="Times New Roman" w:hAnsi="Times New Roman" w:cs="Times New Roman"/>
          <w:i/>
          <w:color w:val="222222"/>
          <w:sz w:val="22"/>
          <w:szCs w:val="22"/>
        </w:rPr>
        <w:t>rules</w:t>
      </w:r>
      <w:proofErr w:type="spellEnd"/>
      <w:r w:rsidRPr="007800EF">
        <w:rPr>
          <w:rFonts w:ascii="Times New Roman" w:hAnsi="Times New Roman" w:cs="Times New Roman"/>
          <w:i/>
          <w:color w:val="222222"/>
          <w:sz w:val="22"/>
          <w:szCs w:val="22"/>
        </w:rPr>
        <w:t xml:space="preserve">, I </w:t>
      </w:r>
      <w:proofErr w:type="spellStart"/>
      <w:r w:rsidRPr="007800EF">
        <w:rPr>
          <w:rFonts w:ascii="Times New Roman" w:hAnsi="Times New Roman" w:cs="Times New Roman"/>
          <w:i/>
          <w:color w:val="222222"/>
          <w:sz w:val="22"/>
          <w:szCs w:val="22"/>
        </w:rPr>
        <w:t>am</w:t>
      </w:r>
      <w:proofErr w:type="spellEnd"/>
      <w:r w:rsidRPr="007800EF">
        <w:rPr>
          <w:rFonts w:ascii="Times New Roman" w:hAnsi="Times New Roman" w:cs="Times New Roman"/>
          <w:i/>
          <w:color w:val="222222"/>
          <w:sz w:val="22"/>
          <w:szCs w:val="22"/>
        </w:rPr>
        <w:t xml:space="preserve"> </w:t>
      </w:r>
      <w:proofErr w:type="spellStart"/>
      <w:r w:rsidRPr="007800EF">
        <w:rPr>
          <w:rFonts w:ascii="Times New Roman" w:hAnsi="Times New Roman" w:cs="Times New Roman"/>
          <w:i/>
          <w:color w:val="222222"/>
          <w:sz w:val="22"/>
          <w:szCs w:val="22"/>
        </w:rPr>
        <w:t>aware</w:t>
      </w:r>
      <w:proofErr w:type="spellEnd"/>
      <w:r w:rsidRPr="007800EF">
        <w:rPr>
          <w:rFonts w:ascii="Times New Roman" w:hAnsi="Times New Roman" w:cs="Times New Roman"/>
          <w:i/>
          <w:color w:val="222222"/>
          <w:sz w:val="22"/>
          <w:szCs w:val="22"/>
        </w:rPr>
        <w:t xml:space="preserve"> </w:t>
      </w:r>
      <w:proofErr w:type="spellStart"/>
      <w:r w:rsidRPr="007800EF">
        <w:rPr>
          <w:rFonts w:ascii="Times New Roman" w:hAnsi="Times New Roman" w:cs="Times New Roman"/>
          <w:i/>
          <w:color w:val="222222"/>
          <w:sz w:val="22"/>
          <w:szCs w:val="22"/>
        </w:rPr>
        <w:t>that</w:t>
      </w:r>
      <w:proofErr w:type="spellEnd"/>
      <w:r w:rsidRPr="007800EF">
        <w:rPr>
          <w:rFonts w:ascii="Times New Roman" w:hAnsi="Times New Roman" w:cs="Times New Roman"/>
          <w:i/>
          <w:color w:val="222222"/>
          <w:sz w:val="22"/>
          <w:szCs w:val="22"/>
        </w:rPr>
        <w:t xml:space="preserve"> I </w:t>
      </w:r>
      <w:proofErr w:type="spellStart"/>
      <w:r w:rsidRPr="007800EF">
        <w:rPr>
          <w:rFonts w:ascii="Times New Roman" w:hAnsi="Times New Roman" w:cs="Times New Roman"/>
          <w:i/>
          <w:color w:val="222222"/>
          <w:sz w:val="22"/>
          <w:szCs w:val="22"/>
        </w:rPr>
        <w:t>may</w:t>
      </w:r>
      <w:proofErr w:type="spellEnd"/>
      <w:r w:rsidRPr="007800EF">
        <w:rPr>
          <w:rFonts w:ascii="Times New Roman" w:hAnsi="Times New Roman" w:cs="Times New Roman"/>
          <w:i/>
          <w:color w:val="222222"/>
          <w:sz w:val="22"/>
          <w:szCs w:val="22"/>
        </w:rPr>
        <w:t xml:space="preserve"> </w:t>
      </w:r>
      <w:proofErr w:type="spellStart"/>
      <w:r w:rsidRPr="007800EF">
        <w:rPr>
          <w:rFonts w:ascii="Times New Roman" w:hAnsi="Times New Roman" w:cs="Times New Roman"/>
          <w:i/>
          <w:color w:val="222222"/>
          <w:sz w:val="22"/>
          <w:szCs w:val="22"/>
        </w:rPr>
        <w:t>be</w:t>
      </w:r>
      <w:proofErr w:type="spellEnd"/>
      <w:r w:rsidRPr="007800EF">
        <w:rPr>
          <w:rFonts w:ascii="Times New Roman" w:hAnsi="Times New Roman" w:cs="Times New Roman"/>
          <w:i/>
          <w:color w:val="222222"/>
          <w:sz w:val="22"/>
          <w:szCs w:val="22"/>
        </w:rPr>
        <w:t xml:space="preserve"> </w:t>
      </w:r>
      <w:proofErr w:type="spellStart"/>
      <w:r w:rsidRPr="007800EF">
        <w:rPr>
          <w:rFonts w:ascii="Times New Roman" w:hAnsi="Times New Roman" w:cs="Times New Roman"/>
          <w:i/>
          <w:color w:val="222222"/>
          <w:sz w:val="22"/>
          <w:szCs w:val="22"/>
        </w:rPr>
        <w:t>exposed</w:t>
      </w:r>
      <w:proofErr w:type="spellEnd"/>
      <w:r w:rsidRPr="007800EF">
        <w:rPr>
          <w:rFonts w:ascii="Times New Roman" w:hAnsi="Times New Roman" w:cs="Times New Roman"/>
          <w:i/>
          <w:color w:val="222222"/>
          <w:sz w:val="22"/>
          <w:szCs w:val="22"/>
        </w:rPr>
        <w:t xml:space="preserve"> to </w:t>
      </w:r>
      <w:proofErr w:type="spellStart"/>
      <w:r w:rsidRPr="007800EF">
        <w:rPr>
          <w:rFonts w:ascii="Times New Roman" w:hAnsi="Times New Roman" w:cs="Times New Roman"/>
          <w:i/>
          <w:color w:val="222222"/>
          <w:sz w:val="22"/>
          <w:szCs w:val="22"/>
        </w:rPr>
        <w:t>private</w:t>
      </w:r>
      <w:proofErr w:type="spellEnd"/>
      <w:r w:rsidRPr="007800EF">
        <w:rPr>
          <w:rFonts w:ascii="Times New Roman" w:hAnsi="Times New Roman" w:cs="Times New Roman"/>
          <w:i/>
          <w:color w:val="222222"/>
          <w:sz w:val="22"/>
          <w:szCs w:val="22"/>
        </w:rPr>
        <w:t xml:space="preserve">, public </w:t>
      </w:r>
      <w:proofErr w:type="spellStart"/>
      <w:r w:rsidRPr="007800EF">
        <w:rPr>
          <w:rFonts w:ascii="Times New Roman" w:hAnsi="Times New Roman" w:cs="Times New Roman"/>
          <w:i/>
          <w:color w:val="222222"/>
          <w:sz w:val="22"/>
          <w:szCs w:val="22"/>
        </w:rPr>
        <w:t>or</w:t>
      </w:r>
      <w:proofErr w:type="spellEnd"/>
      <w:r w:rsidRPr="007800EF">
        <w:rPr>
          <w:rFonts w:ascii="Times New Roman" w:hAnsi="Times New Roman" w:cs="Times New Roman"/>
          <w:i/>
          <w:color w:val="222222"/>
          <w:sz w:val="22"/>
          <w:szCs w:val="22"/>
        </w:rPr>
        <w:t xml:space="preserve"> </w:t>
      </w:r>
      <w:proofErr w:type="spellStart"/>
      <w:r w:rsidRPr="007800EF">
        <w:rPr>
          <w:rFonts w:ascii="Times New Roman" w:hAnsi="Times New Roman" w:cs="Times New Roman"/>
          <w:i/>
          <w:color w:val="222222"/>
          <w:sz w:val="22"/>
          <w:szCs w:val="22"/>
        </w:rPr>
        <w:t>employment</w:t>
      </w:r>
      <w:proofErr w:type="spellEnd"/>
      <w:r w:rsidRPr="007800EF">
        <w:rPr>
          <w:rFonts w:ascii="Times New Roman" w:hAnsi="Times New Roman" w:cs="Times New Roman"/>
          <w:i/>
          <w:color w:val="222222"/>
          <w:sz w:val="22"/>
          <w:szCs w:val="22"/>
        </w:rPr>
        <w:t xml:space="preserve"> </w:t>
      </w:r>
      <w:proofErr w:type="spellStart"/>
      <w:r w:rsidRPr="007800EF">
        <w:rPr>
          <w:rFonts w:ascii="Times New Roman" w:hAnsi="Times New Roman" w:cs="Times New Roman"/>
          <w:i/>
          <w:color w:val="222222"/>
          <w:sz w:val="22"/>
          <w:szCs w:val="22"/>
        </w:rPr>
        <w:t>disciplinary</w:t>
      </w:r>
      <w:proofErr w:type="spellEnd"/>
      <w:r w:rsidRPr="007800EF">
        <w:rPr>
          <w:rFonts w:ascii="Times New Roman" w:hAnsi="Times New Roman" w:cs="Times New Roman"/>
          <w:i/>
          <w:color w:val="222222"/>
          <w:sz w:val="22"/>
          <w:szCs w:val="22"/>
        </w:rPr>
        <w:t xml:space="preserve"> </w:t>
      </w:r>
      <w:proofErr w:type="spellStart"/>
      <w:r w:rsidRPr="007800EF">
        <w:rPr>
          <w:rFonts w:ascii="Times New Roman" w:hAnsi="Times New Roman" w:cs="Times New Roman"/>
          <w:i/>
          <w:color w:val="222222"/>
          <w:sz w:val="22"/>
          <w:szCs w:val="22"/>
        </w:rPr>
        <w:t>proceedings</w:t>
      </w:r>
      <w:proofErr w:type="spellEnd"/>
      <w:r w:rsidRPr="007800EF">
        <w:rPr>
          <w:rFonts w:ascii="Times New Roman" w:hAnsi="Times New Roman" w:cs="Times New Roman"/>
          <w:i/>
          <w:color w:val="222222"/>
          <w:sz w:val="22"/>
          <w:szCs w:val="22"/>
        </w:rPr>
        <w:t xml:space="preserve">, </w:t>
      </w:r>
      <w:proofErr w:type="spellStart"/>
      <w:r w:rsidRPr="007800EF">
        <w:rPr>
          <w:rFonts w:ascii="Times New Roman" w:hAnsi="Times New Roman" w:cs="Times New Roman"/>
          <w:i/>
          <w:color w:val="222222"/>
          <w:sz w:val="22"/>
          <w:szCs w:val="22"/>
        </w:rPr>
        <w:t>which</w:t>
      </w:r>
      <w:proofErr w:type="spellEnd"/>
      <w:r w:rsidRPr="007800EF">
        <w:rPr>
          <w:rFonts w:ascii="Times New Roman" w:hAnsi="Times New Roman" w:cs="Times New Roman"/>
          <w:i/>
          <w:color w:val="222222"/>
          <w:sz w:val="22"/>
          <w:szCs w:val="22"/>
        </w:rPr>
        <w:t xml:space="preserve"> </w:t>
      </w:r>
      <w:proofErr w:type="spellStart"/>
      <w:r w:rsidRPr="007800EF">
        <w:rPr>
          <w:rFonts w:ascii="Times New Roman" w:hAnsi="Times New Roman" w:cs="Times New Roman"/>
          <w:i/>
          <w:color w:val="222222"/>
          <w:sz w:val="22"/>
          <w:szCs w:val="22"/>
        </w:rPr>
        <w:t>may</w:t>
      </w:r>
      <w:proofErr w:type="spellEnd"/>
      <w:r w:rsidRPr="007800EF">
        <w:rPr>
          <w:rFonts w:ascii="Times New Roman" w:hAnsi="Times New Roman" w:cs="Times New Roman"/>
          <w:i/>
          <w:color w:val="222222"/>
          <w:sz w:val="22"/>
          <w:szCs w:val="22"/>
        </w:rPr>
        <w:t xml:space="preserve"> lead to </w:t>
      </w:r>
      <w:proofErr w:type="spellStart"/>
      <w:r w:rsidRPr="007800EF">
        <w:rPr>
          <w:rFonts w:ascii="Times New Roman" w:hAnsi="Times New Roman" w:cs="Times New Roman"/>
          <w:i/>
          <w:color w:val="222222"/>
          <w:sz w:val="22"/>
          <w:szCs w:val="22"/>
        </w:rPr>
        <w:t>immediate</w:t>
      </w:r>
      <w:proofErr w:type="spellEnd"/>
      <w:r w:rsidRPr="007800EF">
        <w:rPr>
          <w:rFonts w:ascii="Times New Roman" w:hAnsi="Times New Roman" w:cs="Times New Roman"/>
          <w:i/>
          <w:color w:val="222222"/>
          <w:sz w:val="22"/>
          <w:szCs w:val="22"/>
        </w:rPr>
        <w:t xml:space="preserve"> </w:t>
      </w:r>
      <w:proofErr w:type="spellStart"/>
      <w:r w:rsidRPr="007800EF">
        <w:rPr>
          <w:rFonts w:ascii="Times New Roman" w:hAnsi="Times New Roman" w:cs="Times New Roman"/>
          <w:i/>
          <w:color w:val="222222"/>
          <w:sz w:val="22"/>
          <w:szCs w:val="22"/>
        </w:rPr>
        <w:t>termination</w:t>
      </w:r>
      <w:proofErr w:type="spellEnd"/>
      <w:r w:rsidRPr="007800EF">
        <w:rPr>
          <w:rFonts w:ascii="Times New Roman" w:hAnsi="Times New Roman" w:cs="Times New Roman"/>
          <w:i/>
          <w:color w:val="222222"/>
          <w:sz w:val="22"/>
          <w:szCs w:val="22"/>
        </w:rPr>
        <w:t xml:space="preserve"> </w:t>
      </w:r>
      <w:proofErr w:type="spellStart"/>
      <w:r w:rsidRPr="007800EF">
        <w:rPr>
          <w:rFonts w:ascii="Times New Roman" w:hAnsi="Times New Roman" w:cs="Times New Roman"/>
          <w:i/>
          <w:color w:val="222222"/>
          <w:sz w:val="22"/>
          <w:szCs w:val="22"/>
        </w:rPr>
        <w:t>of</w:t>
      </w:r>
      <w:proofErr w:type="spellEnd"/>
      <w:r w:rsidRPr="007800EF">
        <w:rPr>
          <w:rFonts w:ascii="Times New Roman" w:hAnsi="Times New Roman" w:cs="Times New Roman"/>
          <w:i/>
          <w:color w:val="222222"/>
          <w:sz w:val="22"/>
          <w:szCs w:val="22"/>
        </w:rPr>
        <w:t xml:space="preserve"> </w:t>
      </w:r>
      <w:proofErr w:type="spellStart"/>
      <w:r w:rsidRPr="007800EF">
        <w:rPr>
          <w:rFonts w:ascii="Times New Roman" w:hAnsi="Times New Roman" w:cs="Times New Roman"/>
          <w:i/>
          <w:color w:val="222222"/>
          <w:sz w:val="22"/>
          <w:szCs w:val="22"/>
        </w:rPr>
        <w:t>employment</w:t>
      </w:r>
      <w:proofErr w:type="spellEnd"/>
      <w:r w:rsidRPr="007800EF">
        <w:rPr>
          <w:rFonts w:ascii="Times New Roman" w:hAnsi="Times New Roman" w:cs="Times New Roman"/>
          <w:i/>
          <w:color w:val="222222"/>
          <w:sz w:val="22"/>
          <w:szCs w:val="22"/>
        </w:rPr>
        <w:t>.</w:t>
      </w:r>
    </w:p>
    <w:p w14:paraId="03A885E3" w14:textId="77777777" w:rsidR="00E22F7D" w:rsidRPr="007800EF" w:rsidRDefault="00E22F7D" w:rsidP="00DA00E7">
      <w:pPr>
        <w:rPr>
          <w:rFonts w:ascii="Times New Roman" w:hAnsi="Times New Roman" w:cs="Times New Roman"/>
          <w:i/>
          <w:color w:val="222222"/>
          <w:sz w:val="22"/>
          <w:szCs w:val="22"/>
        </w:rPr>
      </w:pPr>
    </w:p>
    <w:p w14:paraId="3AAEBAE8" w14:textId="77777777" w:rsidR="00DA00E7" w:rsidRPr="007800EF" w:rsidRDefault="00DA00E7" w:rsidP="00DA00E7">
      <w:pPr>
        <w:rPr>
          <w:rFonts w:ascii="Times New Roman" w:hAnsi="Times New Roman" w:cs="Times New Roman"/>
          <w:sz w:val="22"/>
          <w:szCs w:val="22"/>
        </w:rPr>
      </w:pPr>
      <w:r w:rsidRPr="007800EF">
        <w:rPr>
          <w:rFonts w:ascii="Times New Roman" w:hAnsi="Times New Roman" w:cs="Times New Roman"/>
          <w:sz w:val="22"/>
          <w:szCs w:val="22"/>
        </w:rPr>
        <w:t>Příloha č.1</w:t>
      </w:r>
    </w:p>
    <w:p w14:paraId="4527E0F3" w14:textId="77777777" w:rsidR="007E54EF" w:rsidRPr="007800EF" w:rsidRDefault="007E54EF" w:rsidP="00DA00E7">
      <w:pPr>
        <w:rPr>
          <w:rFonts w:ascii="Times New Roman" w:hAnsi="Times New Roman" w:cs="Times New Roman"/>
          <w:sz w:val="22"/>
          <w:szCs w:val="22"/>
        </w:rPr>
      </w:pPr>
    </w:p>
    <w:p w14:paraId="61A7F139" w14:textId="77777777" w:rsidR="00DA00E7" w:rsidRPr="007800EF" w:rsidRDefault="00DA00E7" w:rsidP="00DA00E7">
      <w:pPr>
        <w:rPr>
          <w:rFonts w:ascii="Times New Roman" w:hAnsi="Times New Roman" w:cs="Times New Roman"/>
          <w:sz w:val="22"/>
          <w:szCs w:val="22"/>
        </w:rPr>
      </w:pPr>
      <w:r w:rsidRPr="007800EF">
        <w:rPr>
          <w:rFonts w:ascii="Times New Roman" w:hAnsi="Times New Roman" w:cs="Times New Roman"/>
          <w:sz w:val="22"/>
          <w:szCs w:val="22"/>
        </w:rPr>
        <w:t xml:space="preserve">Postihy za porušení etického chování / </w:t>
      </w:r>
      <w:proofErr w:type="spellStart"/>
      <w:r w:rsidRPr="007800EF">
        <w:rPr>
          <w:rFonts w:ascii="Times New Roman" w:hAnsi="Times New Roman" w:cs="Times New Roman"/>
          <w:i/>
          <w:sz w:val="22"/>
          <w:szCs w:val="22"/>
        </w:rPr>
        <w:t>Sanctions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for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violations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ethical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behavior</w:t>
      </w:r>
      <w:proofErr w:type="spellEnd"/>
    </w:p>
    <w:p w14:paraId="02DDF5F9" w14:textId="77777777" w:rsidR="00DA00E7" w:rsidRPr="007800EF" w:rsidRDefault="00DA00E7" w:rsidP="00DA00E7">
      <w:pPr>
        <w:rPr>
          <w:rFonts w:ascii="Times New Roman" w:hAnsi="Times New Roman" w:cs="Times New Roman"/>
          <w:sz w:val="22"/>
          <w:szCs w:val="22"/>
        </w:rPr>
      </w:pPr>
    </w:p>
    <w:p w14:paraId="1831F1E7" w14:textId="04C5CEF4" w:rsidR="00DA00E7" w:rsidRPr="007800EF" w:rsidRDefault="00DA00E7" w:rsidP="00DA00E7">
      <w:pPr>
        <w:rPr>
          <w:rFonts w:ascii="Times New Roman" w:hAnsi="Times New Roman" w:cs="Times New Roman"/>
          <w:sz w:val="22"/>
          <w:szCs w:val="22"/>
        </w:rPr>
      </w:pPr>
      <w:r w:rsidRPr="007800EF">
        <w:rPr>
          <w:rFonts w:ascii="Times New Roman" w:hAnsi="Times New Roman" w:cs="Times New Roman"/>
          <w:sz w:val="22"/>
          <w:szCs w:val="22"/>
        </w:rPr>
        <w:t xml:space="preserve">Porušení mlčenlivosti – ústní projednání věci, které bude zaznamenáno a bude poskytnuto vysvětlení a sjednaná náprava. Při druhém porušení stejného typu, dojde k sepsání Vytýkacího dopisu. Při opakovaných vytýkacích dopisech existuje možnost ukončení pracovního poměru dle příslušného ustanovení zákona č. 262/2006 </w:t>
      </w:r>
      <w:r w:rsidR="00737B6F">
        <w:rPr>
          <w:rFonts w:ascii="Times New Roman" w:hAnsi="Times New Roman" w:cs="Times New Roman"/>
          <w:sz w:val="22"/>
          <w:szCs w:val="22"/>
        </w:rPr>
        <w:t>Sb., zákoníku</w:t>
      </w:r>
      <w:r w:rsidRPr="007800EF">
        <w:rPr>
          <w:rFonts w:ascii="Times New Roman" w:hAnsi="Times New Roman" w:cs="Times New Roman"/>
          <w:sz w:val="22"/>
          <w:szCs w:val="22"/>
        </w:rPr>
        <w:t xml:space="preserve"> práce.</w:t>
      </w:r>
    </w:p>
    <w:p w14:paraId="4F19F759" w14:textId="77777777" w:rsidR="00DA00E7" w:rsidRPr="007800EF" w:rsidRDefault="00DA00E7" w:rsidP="00DA00E7">
      <w:pPr>
        <w:rPr>
          <w:rFonts w:ascii="Times New Roman" w:hAnsi="Times New Roman" w:cs="Times New Roman"/>
          <w:i/>
          <w:sz w:val="22"/>
          <w:szCs w:val="22"/>
        </w:rPr>
      </w:pPr>
      <w:proofErr w:type="spellStart"/>
      <w:r w:rsidRPr="007800EF">
        <w:rPr>
          <w:rFonts w:ascii="Times New Roman" w:hAnsi="Times New Roman" w:cs="Times New Roman"/>
          <w:i/>
          <w:sz w:val="22"/>
          <w:szCs w:val="22"/>
        </w:rPr>
        <w:lastRenderedPageBreak/>
        <w:t>Breach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proofErr w:type="gramStart"/>
      <w:r w:rsidRPr="007800EF">
        <w:rPr>
          <w:rFonts w:ascii="Times New Roman" w:hAnsi="Times New Roman" w:cs="Times New Roman"/>
          <w:i/>
          <w:sz w:val="22"/>
          <w:szCs w:val="22"/>
        </w:rPr>
        <w:t>confidentiality</w:t>
      </w:r>
      <w:proofErr w:type="spellEnd"/>
      <w:r w:rsidRPr="007800EF">
        <w:rPr>
          <w:rFonts w:ascii="Times New Roman" w:hAnsi="Times New Roman" w:cs="Times New Roman"/>
          <w:i/>
          <w:sz w:val="22"/>
          <w:szCs w:val="22"/>
        </w:rPr>
        <w:t xml:space="preserve"> - oral</w:t>
      </w:r>
      <w:proofErr w:type="gram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discussion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record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explanation</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correction</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case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second </w:t>
      </w:r>
      <w:proofErr w:type="spellStart"/>
      <w:r w:rsidRPr="007800EF">
        <w:rPr>
          <w:rFonts w:ascii="Times New Roman" w:hAnsi="Times New Roman" w:cs="Times New Roman"/>
          <w:i/>
          <w:sz w:val="22"/>
          <w:szCs w:val="22"/>
        </w:rPr>
        <w:t>violation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same</w:t>
      </w:r>
      <w:proofErr w:type="spellEnd"/>
      <w:r w:rsidRPr="007800EF">
        <w:rPr>
          <w:rFonts w:ascii="Times New Roman" w:hAnsi="Times New Roman" w:cs="Times New Roman"/>
          <w:i/>
          <w:sz w:val="22"/>
          <w:szCs w:val="22"/>
        </w:rPr>
        <w:t xml:space="preserve"> type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writing</w:t>
      </w:r>
      <w:proofErr w:type="spellEnd"/>
      <w:r w:rsidRPr="007800EF">
        <w:rPr>
          <w:rFonts w:ascii="Times New Roman" w:hAnsi="Times New Roman" w:cs="Times New Roman"/>
          <w:i/>
          <w:sz w:val="22"/>
          <w:szCs w:val="22"/>
        </w:rPr>
        <w:t xml:space="preserve"> a </w:t>
      </w:r>
      <w:proofErr w:type="spellStart"/>
      <w:r w:rsidRPr="007800EF">
        <w:rPr>
          <w:rFonts w:ascii="Times New Roman" w:hAnsi="Times New Roman" w:cs="Times New Roman"/>
          <w:i/>
          <w:sz w:val="22"/>
          <w:szCs w:val="22"/>
        </w:rPr>
        <w:t>Reproach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letter</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case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repeated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reprimand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letters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possibility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terminating</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employment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relationship</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accordance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with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relevant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section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w:t>
      </w:r>
      <w:proofErr w:type="spellEnd"/>
      <w:r w:rsidRPr="007800EF">
        <w:rPr>
          <w:rFonts w:ascii="Times New Roman" w:hAnsi="Times New Roman" w:cs="Times New Roman"/>
          <w:i/>
          <w:sz w:val="22"/>
          <w:szCs w:val="22"/>
        </w:rPr>
        <w:t xml:space="preserve"> No. 262/2006 </w:t>
      </w:r>
      <w:proofErr w:type="spellStart"/>
      <w:r w:rsidRPr="007800EF">
        <w:rPr>
          <w:rFonts w:ascii="Times New Roman" w:hAnsi="Times New Roman" w:cs="Times New Roman"/>
          <w:i/>
          <w:sz w:val="22"/>
          <w:szCs w:val="22"/>
        </w:rPr>
        <w:t>Coll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Labor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Code</w:t>
      </w:r>
      <w:proofErr w:type="spellEnd"/>
      <w:r w:rsidRPr="007800EF">
        <w:rPr>
          <w:rFonts w:ascii="Times New Roman" w:hAnsi="Times New Roman" w:cs="Times New Roman"/>
          <w:i/>
          <w:sz w:val="22"/>
          <w:szCs w:val="22"/>
        </w:rPr>
        <w:t>.</w:t>
      </w:r>
    </w:p>
    <w:p w14:paraId="3232E64D" w14:textId="77777777" w:rsidR="00DA00E7" w:rsidRPr="007800EF" w:rsidRDefault="00DA00E7" w:rsidP="00DA00E7">
      <w:pPr>
        <w:rPr>
          <w:rFonts w:ascii="Times New Roman" w:hAnsi="Times New Roman" w:cs="Times New Roman"/>
          <w:sz w:val="22"/>
          <w:szCs w:val="22"/>
        </w:rPr>
      </w:pPr>
    </w:p>
    <w:p w14:paraId="65B9F10F" w14:textId="53259B0C" w:rsidR="00DA00E7" w:rsidRPr="007800EF" w:rsidRDefault="00DA00E7" w:rsidP="00DA00E7">
      <w:pPr>
        <w:rPr>
          <w:rFonts w:ascii="Times New Roman" w:hAnsi="Times New Roman" w:cs="Times New Roman"/>
          <w:sz w:val="22"/>
          <w:szCs w:val="22"/>
        </w:rPr>
      </w:pPr>
      <w:r w:rsidRPr="007800EF">
        <w:rPr>
          <w:rFonts w:ascii="Times New Roman" w:hAnsi="Times New Roman" w:cs="Times New Roman"/>
          <w:sz w:val="22"/>
          <w:szCs w:val="22"/>
        </w:rPr>
        <w:t xml:space="preserve">Porušení zákazu vynášení majetku firmy – ústní projednání věci, které bude zaznamenáno a bude poskytnuto vysvětlení a sjednaná náprava. Při druhém porušení stejného typu sepsání Vytýkacího dopisu. Při opakovaných vytýkacích dopisech možnost ukončení pracovního poměru dle příslušného ustanovení zákona č. 262/2006 </w:t>
      </w:r>
      <w:r w:rsidR="00737B6F">
        <w:rPr>
          <w:rFonts w:ascii="Times New Roman" w:hAnsi="Times New Roman" w:cs="Times New Roman"/>
          <w:sz w:val="22"/>
          <w:szCs w:val="22"/>
        </w:rPr>
        <w:t>Sb., zákoníku</w:t>
      </w:r>
      <w:r w:rsidRPr="007800EF">
        <w:rPr>
          <w:rFonts w:ascii="Times New Roman" w:hAnsi="Times New Roman" w:cs="Times New Roman"/>
          <w:sz w:val="22"/>
          <w:szCs w:val="22"/>
        </w:rPr>
        <w:t xml:space="preserve"> práce.</w:t>
      </w:r>
    </w:p>
    <w:p w14:paraId="2961CB88" w14:textId="77777777" w:rsidR="00DA00E7" w:rsidRPr="007800EF" w:rsidRDefault="00DA00E7" w:rsidP="00DA00E7">
      <w:pPr>
        <w:rPr>
          <w:rFonts w:ascii="Times New Roman" w:hAnsi="Times New Roman" w:cs="Times New Roman"/>
          <w:i/>
          <w:sz w:val="22"/>
          <w:szCs w:val="22"/>
        </w:rPr>
      </w:pPr>
      <w:proofErr w:type="spellStart"/>
      <w:r w:rsidRPr="007800EF">
        <w:rPr>
          <w:rFonts w:ascii="Times New Roman" w:hAnsi="Times New Roman" w:cs="Times New Roman"/>
          <w:i/>
          <w:sz w:val="22"/>
          <w:szCs w:val="22"/>
        </w:rPr>
        <w:t>Violation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ban</w:t>
      </w:r>
      <w:proofErr w:type="spellEnd"/>
      <w:r w:rsidRPr="007800EF">
        <w:rPr>
          <w:rFonts w:ascii="Times New Roman" w:hAnsi="Times New Roman" w:cs="Times New Roman"/>
          <w:i/>
          <w:sz w:val="22"/>
          <w:szCs w:val="22"/>
        </w:rPr>
        <w:t xml:space="preserve"> on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removal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proofErr w:type="gramStart"/>
      <w:r w:rsidRPr="007800EF">
        <w:rPr>
          <w:rFonts w:ascii="Times New Roman" w:hAnsi="Times New Roman" w:cs="Times New Roman"/>
          <w:i/>
          <w:sz w:val="22"/>
          <w:szCs w:val="22"/>
        </w:rPr>
        <w:t>property</w:t>
      </w:r>
      <w:proofErr w:type="spellEnd"/>
      <w:r w:rsidRPr="007800EF">
        <w:rPr>
          <w:rFonts w:ascii="Times New Roman" w:hAnsi="Times New Roman" w:cs="Times New Roman"/>
          <w:i/>
          <w:sz w:val="22"/>
          <w:szCs w:val="22"/>
        </w:rPr>
        <w:t xml:space="preserve"> - </w:t>
      </w:r>
      <w:proofErr w:type="spellStart"/>
      <w:r w:rsidRPr="007800EF">
        <w:rPr>
          <w:rFonts w:ascii="Times New Roman" w:hAnsi="Times New Roman" w:cs="Times New Roman"/>
          <w:i/>
          <w:sz w:val="22"/>
          <w:szCs w:val="22"/>
        </w:rPr>
        <w:t>an</w:t>
      </w:r>
      <w:proofErr w:type="spellEnd"/>
      <w:proofErr w:type="gramEnd"/>
      <w:r w:rsidRPr="007800EF">
        <w:rPr>
          <w:rFonts w:ascii="Times New Roman" w:hAnsi="Times New Roman" w:cs="Times New Roman"/>
          <w:i/>
          <w:sz w:val="22"/>
          <w:szCs w:val="22"/>
        </w:rPr>
        <w:t xml:space="preserve"> oral </w:t>
      </w:r>
      <w:proofErr w:type="spellStart"/>
      <w:r w:rsidRPr="007800EF">
        <w:rPr>
          <w:rFonts w:ascii="Times New Roman" w:hAnsi="Times New Roman" w:cs="Times New Roman"/>
          <w:i/>
          <w:sz w:val="22"/>
          <w:szCs w:val="22"/>
        </w:rPr>
        <w:t>discussion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matter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which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recorded</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explanation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provided</w:t>
      </w:r>
      <w:proofErr w:type="spellEnd"/>
      <w:r w:rsidRPr="007800EF">
        <w:rPr>
          <w:rFonts w:ascii="Times New Roman" w:hAnsi="Times New Roman" w:cs="Times New Roman"/>
          <w:i/>
          <w:sz w:val="22"/>
          <w:szCs w:val="22"/>
        </w:rPr>
        <w:t xml:space="preserve"> and a </w:t>
      </w:r>
      <w:proofErr w:type="spellStart"/>
      <w:r w:rsidRPr="007800EF">
        <w:rPr>
          <w:rFonts w:ascii="Times New Roman" w:hAnsi="Times New Roman" w:cs="Times New Roman"/>
          <w:i/>
          <w:sz w:val="22"/>
          <w:szCs w:val="22"/>
        </w:rPr>
        <w:t>remedy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agreed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upon</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case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a second </w:t>
      </w:r>
      <w:proofErr w:type="spellStart"/>
      <w:r w:rsidRPr="007800EF">
        <w:rPr>
          <w:rFonts w:ascii="Times New Roman" w:hAnsi="Times New Roman" w:cs="Times New Roman"/>
          <w:i/>
          <w:sz w:val="22"/>
          <w:szCs w:val="22"/>
        </w:rPr>
        <w:t>violation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same</w:t>
      </w:r>
      <w:proofErr w:type="spellEnd"/>
      <w:r w:rsidRPr="007800EF">
        <w:rPr>
          <w:rFonts w:ascii="Times New Roman" w:hAnsi="Times New Roman" w:cs="Times New Roman"/>
          <w:i/>
          <w:sz w:val="22"/>
          <w:szCs w:val="22"/>
        </w:rPr>
        <w:t xml:space="preserve"> type, </w:t>
      </w:r>
      <w:proofErr w:type="spellStart"/>
      <w:r w:rsidRPr="007800EF">
        <w:rPr>
          <w:rFonts w:ascii="Times New Roman" w:hAnsi="Times New Roman" w:cs="Times New Roman"/>
          <w:i/>
          <w:sz w:val="22"/>
          <w:szCs w:val="22"/>
        </w:rPr>
        <w:t>writing</w:t>
      </w:r>
      <w:proofErr w:type="spellEnd"/>
      <w:r w:rsidRPr="007800EF">
        <w:rPr>
          <w:rFonts w:ascii="Times New Roman" w:hAnsi="Times New Roman" w:cs="Times New Roman"/>
          <w:i/>
          <w:sz w:val="22"/>
          <w:szCs w:val="22"/>
        </w:rPr>
        <w:t xml:space="preserve"> a </w:t>
      </w:r>
      <w:proofErr w:type="spellStart"/>
      <w:r w:rsidRPr="007800EF">
        <w:rPr>
          <w:rFonts w:ascii="Times New Roman" w:hAnsi="Times New Roman" w:cs="Times New Roman"/>
          <w:i/>
          <w:sz w:val="22"/>
          <w:szCs w:val="22"/>
        </w:rPr>
        <w:t>letter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reprimand</w:t>
      </w:r>
      <w:proofErr w:type="spellEnd"/>
      <w:r w:rsidRPr="007800EF">
        <w:rPr>
          <w:rFonts w:ascii="Times New Roman" w:hAnsi="Times New Roman" w:cs="Times New Roman"/>
          <w:i/>
          <w:sz w:val="22"/>
          <w:szCs w:val="22"/>
        </w:rPr>
        <w:t xml:space="preserve">. In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case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repeated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letters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reprimand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possibility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termination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employment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relationship</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according</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relevant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provision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w:t>
      </w:r>
      <w:proofErr w:type="spellEnd"/>
      <w:r w:rsidRPr="007800EF">
        <w:rPr>
          <w:rFonts w:ascii="Times New Roman" w:hAnsi="Times New Roman" w:cs="Times New Roman"/>
          <w:i/>
          <w:sz w:val="22"/>
          <w:szCs w:val="22"/>
        </w:rPr>
        <w:t xml:space="preserve"> No. 262/2006 </w:t>
      </w:r>
      <w:proofErr w:type="spellStart"/>
      <w:r w:rsidRPr="007800EF">
        <w:rPr>
          <w:rFonts w:ascii="Times New Roman" w:hAnsi="Times New Roman" w:cs="Times New Roman"/>
          <w:i/>
          <w:sz w:val="22"/>
          <w:szCs w:val="22"/>
        </w:rPr>
        <w:t>Coll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Labor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Code</w:t>
      </w:r>
      <w:proofErr w:type="spellEnd"/>
      <w:r w:rsidRPr="007800EF">
        <w:rPr>
          <w:rFonts w:ascii="Times New Roman" w:hAnsi="Times New Roman" w:cs="Times New Roman"/>
          <w:i/>
          <w:sz w:val="22"/>
          <w:szCs w:val="22"/>
        </w:rPr>
        <w:t>.</w:t>
      </w:r>
    </w:p>
    <w:p w14:paraId="27C9D648" w14:textId="77777777" w:rsidR="00DA00E7" w:rsidRPr="007800EF" w:rsidRDefault="00DA00E7" w:rsidP="00DA00E7">
      <w:pPr>
        <w:rPr>
          <w:rFonts w:ascii="Times New Roman" w:hAnsi="Times New Roman" w:cs="Times New Roman"/>
          <w:sz w:val="22"/>
          <w:szCs w:val="22"/>
        </w:rPr>
      </w:pPr>
    </w:p>
    <w:p w14:paraId="052E52A4" w14:textId="51A07D9A" w:rsidR="00DA00E7" w:rsidRPr="007800EF" w:rsidRDefault="00DA00E7" w:rsidP="00DA00E7">
      <w:pPr>
        <w:rPr>
          <w:rFonts w:ascii="Times New Roman" w:hAnsi="Times New Roman" w:cs="Times New Roman"/>
          <w:sz w:val="22"/>
          <w:szCs w:val="22"/>
        </w:rPr>
      </w:pPr>
      <w:r w:rsidRPr="007800EF">
        <w:rPr>
          <w:rFonts w:ascii="Times New Roman" w:hAnsi="Times New Roman" w:cs="Times New Roman"/>
          <w:sz w:val="22"/>
          <w:szCs w:val="22"/>
        </w:rPr>
        <w:t xml:space="preserve">Porušení etického </w:t>
      </w:r>
      <w:proofErr w:type="gramStart"/>
      <w:r w:rsidRPr="007800EF">
        <w:rPr>
          <w:rFonts w:ascii="Times New Roman" w:hAnsi="Times New Roman" w:cs="Times New Roman"/>
          <w:sz w:val="22"/>
          <w:szCs w:val="22"/>
        </w:rPr>
        <w:t>chování - ústní</w:t>
      </w:r>
      <w:proofErr w:type="gramEnd"/>
      <w:r w:rsidRPr="007800EF">
        <w:rPr>
          <w:rFonts w:ascii="Times New Roman" w:hAnsi="Times New Roman" w:cs="Times New Roman"/>
          <w:sz w:val="22"/>
          <w:szCs w:val="22"/>
        </w:rPr>
        <w:t xml:space="preserve"> projednání věci, které bude zaznamenáno a bude poskytnuto vysvětlení a sjednaná náprava. Při druhém porušení stejného typu, dojde k sepsání Vytýkacího dopisu. Při opakovaných vytýkacích dopisech existuje možnost ukončení pracovního poměru dle příslušného ustanovení zákona č. 262/2006 </w:t>
      </w:r>
      <w:r w:rsidR="00737B6F">
        <w:rPr>
          <w:rFonts w:ascii="Times New Roman" w:hAnsi="Times New Roman" w:cs="Times New Roman"/>
          <w:sz w:val="22"/>
          <w:szCs w:val="22"/>
        </w:rPr>
        <w:t>Sb., zákoníku</w:t>
      </w:r>
      <w:r w:rsidRPr="007800EF">
        <w:rPr>
          <w:rFonts w:ascii="Times New Roman" w:hAnsi="Times New Roman" w:cs="Times New Roman"/>
          <w:sz w:val="22"/>
          <w:szCs w:val="22"/>
        </w:rPr>
        <w:t xml:space="preserve"> práce.</w:t>
      </w:r>
    </w:p>
    <w:p w14:paraId="5D24FFD2" w14:textId="77777777" w:rsidR="00DA00E7" w:rsidRPr="007800EF" w:rsidRDefault="00DA00E7" w:rsidP="00DA00E7">
      <w:pPr>
        <w:rPr>
          <w:rFonts w:ascii="Times New Roman" w:hAnsi="Times New Roman" w:cs="Times New Roman"/>
          <w:i/>
          <w:sz w:val="22"/>
          <w:szCs w:val="22"/>
        </w:rPr>
      </w:pPr>
      <w:proofErr w:type="spellStart"/>
      <w:r w:rsidRPr="007800EF">
        <w:rPr>
          <w:rFonts w:ascii="Times New Roman" w:hAnsi="Times New Roman" w:cs="Times New Roman"/>
          <w:i/>
          <w:sz w:val="22"/>
          <w:szCs w:val="22"/>
        </w:rPr>
        <w:t>Violation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ethical</w:t>
      </w:r>
      <w:proofErr w:type="spellEnd"/>
      <w:r w:rsidRPr="007800EF">
        <w:rPr>
          <w:rFonts w:ascii="Times New Roman" w:hAnsi="Times New Roman" w:cs="Times New Roman"/>
          <w:i/>
          <w:sz w:val="22"/>
          <w:szCs w:val="22"/>
        </w:rPr>
        <w:t xml:space="preserve"> </w:t>
      </w:r>
      <w:proofErr w:type="spellStart"/>
      <w:proofErr w:type="gramStart"/>
      <w:r w:rsidRPr="007800EF">
        <w:rPr>
          <w:rFonts w:ascii="Times New Roman" w:hAnsi="Times New Roman" w:cs="Times New Roman"/>
          <w:i/>
          <w:sz w:val="22"/>
          <w:szCs w:val="22"/>
        </w:rPr>
        <w:t>behavior</w:t>
      </w:r>
      <w:proofErr w:type="spellEnd"/>
      <w:r w:rsidRPr="007800EF">
        <w:rPr>
          <w:rFonts w:ascii="Times New Roman" w:hAnsi="Times New Roman" w:cs="Times New Roman"/>
          <w:i/>
          <w:sz w:val="22"/>
          <w:szCs w:val="22"/>
        </w:rPr>
        <w:t xml:space="preserve"> - oral</w:t>
      </w:r>
      <w:proofErr w:type="gram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discussion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matter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which</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recorded</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explanation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provided</w:t>
      </w:r>
      <w:proofErr w:type="spellEnd"/>
      <w:r w:rsidRPr="007800EF">
        <w:rPr>
          <w:rFonts w:ascii="Times New Roman" w:hAnsi="Times New Roman" w:cs="Times New Roman"/>
          <w:i/>
          <w:sz w:val="22"/>
          <w:szCs w:val="22"/>
        </w:rPr>
        <w:t xml:space="preserve"> and a </w:t>
      </w:r>
      <w:proofErr w:type="spellStart"/>
      <w:r w:rsidRPr="007800EF">
        <w:rPr>
          <w:rFonts w:ascii="Times New Roman" w:hAnsi="Times New Roman" w:cs="Times New Roman"/>
          <w:i/>
          <w:sz w:val="22"/>
          <w:szCs w:val="22"/>
        </w:rPr>
        <w:t>remedy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agreed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upon</w:t>
      </w:r>
      <w:proofErr w:type="spellEnd"/>
      <w:r w:rsidRPr="007800EF">
        <w:rPr>
          <w:rFonts w:ascii="Times New Roman" w:hAnsi="Times New Roman" w:cs="Times New Roman"/>
          <w:i/>
          <w:sz w:val="22"/>
          <w:szCs w:val="22"/>
        </w:rPr>
        <w:t xml:space="preserve">. In case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a second </w:t>
      </w:r>
      <w:proofErr w:type="spellStart"/>
      <w:r w:rsidRPr="007800EF">
        <w:rPr>
          <w:rFonts w:ascii="Times New Roman" w:hAnsi="Times New Roman" w:cs="Times New Roman"/>
          <w:i/>
          <w:sz w:val="22"/>
          <w:szCs w:val="22"/>
        </w:rPr>
        <w:t>violation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same</w:t>
      </w:r>
      <w:proofErr w:type="spellEnd"/>
      <w:r w:rsidRPr="007800EF">
        <w:rPr>
          <w:rFonts w:ascii="Times New Roman" w:hAnsi="Times New Roman" w:cs="Times New Roman"/>
          <w:i/>
          <w:sz w:val="22"/>
          <w:szCs w:val="22"/>
        </w:rPr>
        <w:t xml:space="preserve"> type, a </w:t>
      </w:r>
      <w:proofErr w:type="spellStart"/>
      <w:r w:rsidRPr="007800EF">
        <w:rPr>
          <w:rFonts w:ascii="Times New Roman" w:hAnsi="Times New Roman" w:cs="Times New Roman"/>
          <w:i/>
          <w:sz w:val="22"/>
          <w:szCs w:val="22"/>
        </w:rPr>
        <w:t>Letter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Reprimand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will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written</w:t>
      </w:r>
      <w:proofErr w:type="spellEnd"/>
      <w:r w:rsidRPr="007800EF">
        <w:rPr>
          <w:rFonts w:ascii="Times New Roman" w:hAnsi="Times New Roman" w:cs="Times New Roman"/>
          <w:i/>
          <w:sz w:val="22"/>
          <w:szCs w:val="22"/>
        </w:rPr>
        <w:t xml:space="preserve">. In case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repeated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letters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reprimand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there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is</w:t>
      </w:r>
      <w:proofErr w:type="spellEnd"/>
      <w:r w:rsidRPr="007800EF">
        <w:rPr>
          <w:rFonts w:ascii="Times New Roman" w:hAnsi="Times New Roman" w:cs="Times New Roman"/>
          <w:i/>
          <w:sz w:val="22"/>
          <w:szCs w:val="22"/>
        </w:rPr>
        <w:t xml:space="preserve"> a </w:t>
      </w:r>
      <w:proofErr w:type="spellStart"/>
      <w:r w:rsidRPr="007800EF">
        <w:rPr>
          <w:rFonts w:ascii="Times New Roman" w:hAnsi="Times New Roman" w:cs="Times New Roman"/>
          <w:i/>
          <w:sz w:val="22"/>
          <w:szCs w:val="22"/>
        </w:rPr>
        <w:t>possibility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termination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employment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relationship</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according</w:t>
      </w:r>
      <w:proofErr w:type="spellEnd"/>
      <w:r w:rsidRPr="007800EF">
        <w:rPr>
          <w:rFonts w:ascii="Times New Roman" w:hAnsi="Times New Roman" w:cs="Times New Roman"/>
          <w:i/>
          <w:sz w:val="22"/>
          <w:szCs w:val="22"/>
        </w:rPr>
        <w:t xml:space="preserve"> to </w:t>
      </w:r>
      <w:proofErr w:type="spellStart"/>
      <w:r w:rsidRPr="007800EF">
        <w:rPr>
          <w:rFonts w:ascii="Times New Roman" w:hAnsi="Times New Roman" w:cs="Times New Roman"/>
          <w:i/>
          <w:sz w:val="22"/>
          <w:szCs w:val="22"/>
        </w:rPr>
        <w:t>the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relevant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provision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Act</w:t>
      </w:r>
      <w:proofErr w:type="spellEnd"/>
      <w:r w:rsidRPr="007800EF">
        <w:rPr>
          <w:rFonts w:ascii="Times New Roman" w:hAnsi="Times New Roman" w:cs="Times New Roman"/>
          <w:i/>
          <w:sz w:val="22"/>
          <w:szCs w:val="22"/>
        </w:rPr>
        <w:t xml:space="preserve"> No. 262/2006 </w:t>
      </w:r>
      <w:proofErr w:type="spellStart"/>
      <w:r w:rsidRPr="007800EF">
        <w:rPr>
          <w:rFonts w:ascii="Times New Roman" w:hAnsi="Times New Roman" w:cs="Times New Roman"/>
          <w:i/>
          <w:sz w:val="22"/>
          <w:szCs w:val="22"/>
        </w:rPr>
        <w:t>Coll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Labor</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Code</w:t>
      </w:r>
      <w:proofErr w:type="spellEnd"/>
      <w:r w:rsidRPr="007800EF">
        <w:rPr>
          <w:rFonts w:ascii="Times New Roman" w:hAnsi="Times New Roman" w:cs="Times New Roman"/>
          <w:i/>
          <w:sz w:val="22"/>
          <w:szCs w:val="22"/>
        </w:rPr>
        <w:t>.</w:t>
      </w:r>
    </w:p>
    <w:p w14:paraId="6F76F580" w14:textId="77777777" w:rsidR="00DA00E7" w:rsidRPr="007800EF" w:rsidRDefault="00DA00E7" w:rsidP="00DA00E7">
      <w:pPr>
        <w:rPr>
          <w:rFonts w:ascii="Times New Roman" w:hAnsi="Times New Roman" w:cs="Times New Roman"/>
          <w:i/>
          <w:sz w:val="22"/>
          <w:szCs w:val="22"/>
        </w:rPr>
      </w:pPr>
    </w:p>
    <w:p w14:paraId="41B52404" w14:textId="77777777" w:rsidR="00DA00E7" w:rsidRPr="007800EF" w:rsidRDefault="00DA00E7" w:rsidP="00DA00E7">
      <w:pPr>
        <w:rPr>
          <w:rFonts w:ascii="Times New Roman" w:hAnsi="Times New Roman" w:cs="Times New Roman"/>
          <w:sz w:val="22"/>
          <w:szCs w:val="22"/>
        </w:rPr>
      </w:pPr>
      <w:r w:rsidRPr="007800EF">
        <w:rPr>
          <w:rFonts w:ascii="Times New Roman" w:hAnsi="Times New Roman" w:cs="Times New Roman"/>
          <w:sz w:val="22"/>
          <w:szCs w:val="22"/>
        </w:rPr>
        <w:t>V odůvodněných případech hrubého porušení pracovní kázně (např. krádeže, napadení, účelové poškození majetku Společnosti, užívání drog, alkoholu apod.) lze řešit okamžitým zrušením pracovního poměru.</w:t>
      </w:r>
    </w:p>
    <w:p w14:paraId="5D337250" w14:textId="77777777" w:rsidR="00DA00E7" w:rsidRPr="007800EF" w:rsidRDefault="00DA00E7" w:rsidP="00DA00E7">
      <w:pPr>
        <w:rPr>
          <w:rFonts w:ascii="Times New Roman" w:hAnsi="Times New Roman" w:cs="Times New Roman"/>
          <w:i/>
          <w:sz w:val="22"/>
          <w:szCs w:val="22"/>
        </w:rPr>
      </w:pPr>
      <w:r w:rsidRPr="007800EF">
        <w:rPr>
          <w:rFonts w:ascii="Times New Roman" w:hAnsi="Times New Roman" w:cs="Times New Roman"/>
          <w:i/>
          <w:sz w:val="22"/>
          <w:szCs w:val="22"/>
        </w:rPr>
        <w:t xml:space="preserve">In </w:t>
      </w:r>
      <w:proofErr w:type="spellStart"/>
      <w:r w:rsidRPr="007800EF">
        <w:rPr>
          <w:rFonts w:ascii="Times New Roman" w:hAnsi="Times New Roman" w:cs="Times New Roman"/>
          <w:i/>
          <w:sz w:val="22"/>
          <w:szCs w:val="22"/>
        </w:rPr>
        <w:t>justified</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cases</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gross </w:t>
      </w:r>
      <w:proofErr w:type="spellStart"/>
      <w:r w:rsidRPr="007800EF">
        <w:rPr>
          <w:rFonts w:ascii="Times New Roman" w:hAnsi="Times New Roman" w:cs="Times New Roman"/>
          <w:i/>
          <w:sz w:val="22"/>
          <w:szCs w:val="22"/>
        </w:rPr>
        <w:t>violation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work</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discipline</w:t>
      </w:r>
      <w:proofErr w:type="spellEnd"/>
      <w:r w:rsidRPr="007800EF">
        <w:rPr>
          <w:rFonts w:ascii="Times New Roman" w:hAnsi="Times New Roman" w:cs="Times New Roman"/>
          <w:i/>
          <w:sz w:val="22"/>
          <w:szCs w:val="22"/>
        </w:rPr>
        <w:t xml:space="preserve"> (eg </w:t>
      </w:r>
      <w:proofErr w:type="spellStart"/>
      <w:r w:rsidRPr="007800EF">
        <w:rPr>
          <w:rFonts w:ascii="Times New Roman" w:hAnsi="Times New Roman" w:cs="Times New Roman"/>
          <w:i/>
          <w:sz w:val="22"/>
          <w:szCs w:val="22"/>
        </w:rPr>
        <w:t>theft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assault</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purposeful</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destruction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company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property</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drug</w:t>
      </w:r>
      <w:proofErr w:type="spellEnd"/>
      <w:r w:rsidRPr="007800EF">
        <w:rPr>
          <w:rFonts w:ascii="Times New Roman" w:hAnsi="Times New Roman" w:cs="Times New Roman"/>
          <w:i/>
          <w:sz w:val="22"/>
          <w:szCs w:val="22"/>
        </w:rPr>
        <w:t xml:space="preserve"> and </w:t>
      </w:r>
      <w:proofErr w:type="spellStart"/>
      <w:r w:rsidRPr="007800EF">
        <w:rPr>
          <w:rFonts w:ascii="Times New Roman" w:hAnsi="Times New Roman" w:cs="Times New Roman"/>
          <w:i/>
          <w:sz w:val="22"/>
          <w:szCs w:val="22"/>
        </w:rPr>
        <w:t>alcohol</w:t>
      </w:r>
      <w:proofErr w:type="spellEnd"/>
      <w:r w:rsidRPr="007800EF">
        <w:rPr>
          <w:rFonts w:ascii="Times New Roman" w:hAnsi="Times New Roman" w:cs="Times New Roman"/>
          <w:i/>
          <w:sz w:val="22"/>
          <w:szCs w:val="22"/>
        </w:rPr>
        <w:t xml:space="preserve"> </w:t>
      </w:r>
      <w:proofErr w:type="gramStart"/>
      <w:r w:rsidRPr="007800EF">
        <w:rPr>
          <w:rFonts w:ascii="Times New Roman" w:hAnsi="Times New Roman" w:cs="Times New Roman"/>
          <w:i/>
          <w:sz w:val="22"/>
          <w:szCs w:val="22"/>
        </w:rPr>
        <w:t>use,</w:t>
      </w:r>
      <w:proofErr w:type="gram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etc</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can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be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solved</w:t>
      </w:r>
      <w:proofErr w:type="spellEnd"/>
      <w:r w:rsidRPr="007800EF">
        <w:rPr>
          <w:rFonts w:ascii="Times New Roman" w:hAnsi="Times New Roman" w:cs="Times New Roman"/>
          <w:i/>
          <w:sz w:val="22"/>
          <w:szCs w:val="22"/>
        </w:rPr>
        <w:t xml:space="preserve"> by </w:t>
      </w:r>
      <w:proofErr w:type="spellStart"/>
      <w:r w:rsidRPr="007800EF">
        <w:rPr>
          <w:rFonts w:ascii="Times New Roman" w:hAnsi="Times New Roman" w:cs="Times New Roman"/>
          <w:i/>
          <w:sz w:val="22"/>
          <w:szCs w:val="22"/>
        </w:rPr>
        <w:t>immediate</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termination</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of</w:t>
      </w:r>
      <w:proofErr w:type="spellEnd"/>
      <w:r w:rsidRPr="007800EF">
        <w:rPr>
          <w:rFonts w:ascii="Times New Roman" w:hAnsi="Times New Roman" w:cs="Times New Roman"/>
          <w:i/>
          <w:sz w:val="22"/>
          <w:szCs w:val="22"/>
        </w:rPr>
        <w:t xml:space="preserve"> </w:t>
      </w:r>
      <w:proofErr w:type="spellStart"/>
      <w:r w:rsidRPr="007800EF">
        <w:rPr>
          <w:rFonts w:ascii="Times New Roman" w:hAnsi="Times New Roman" w:cs="Times New Roman"/>
          <w:i/>
          <w:sz w:val="22"/>
          <w:szCs w:val="22"/>
        </w:rPr>
        <w:t>employment</w:t>
      </w:r>
      <w:proofErr w:type="spellEnd"/>
      <w:r w:rsidRPr="007800EF">
        <w:rPr>
          <w:rFonts w:ascii="Times New Roman" w:hAnsi="Times New Roman" w:cs="Times New Roman"/>
          <w:i/>
          <w:sz w:val="22"/>
          <w:szCs w:val="22"/>
        </w:rPr>
        <w:t>.</w:t>
      </w:r>
    </w:p>
    <w:p w14:paraId="19B53E22" w14:textId="77777777" w:rsidR="00DA00E7" w:rsidRPr="007800EF" w:rsidRDefault="00DA00E7" w:rsidP="00DA00E7">
      <w:pPr>
        <w:rPr>
          <w:rFonts w:ascii="Times New Roman" w:hAnsi="Times New Roman" w:cs="Times New Roman"/>
          <w:sz w:val="22"/>
          <w:szCs w:val="22"/>
        </w:rPr>
      </w:pPr>
    </w:p>
    <w:p w14:paraId="591D5460" w14:textId="77777777" w:rsidR="00DA00E7" w:rsidRPr="007800EF" w:rsidRDefault="00DA00E7" w:rsidP="00DA00E7">
      <w:pPr>
        <w:rPr>
          <w:rFonts w:ascii="Times New Roman" w:hAnsi="Times New Roman" w:cs="Times New Roman"/>
          <w:sz w:val="22"/>
          <w:szCs w:val="22"/>
        </w:rPr>
      </w:pPr>
    </w:p>
    <w:p w14:paraId="49C9609C" w14:textId="77777777" w:rsidR="00DA00E7" w:rsidRPr="007800EF" w:rsidRDefault="00DA00E7" w:rsidP="00DA00E7">
      <w:pPr>
        <w:rPr>
          <w:rFonts w:ascii="Times New Roman" w:hAnsi="Times New Roman" w:cs="Times New Roman"/>
          <w:b/>
          <w:sz w:val="22"/>
          <w:szCs w:val="22"/>
          <w:u w:val="single"/>
        </w:rPr>
      </w:pPr>
      <w:r w:rsidRPr="007800EF">
        <w:rPr>
          <w:rFonts w:ascii="Times New Roman" w:hAnsi="Times New Roman" w:cs="Times New Roman"/>
          <w:b/>
          <w:sz w:val="22"/>
          <w:szCs w:val="22"/>
          <w:u w:val="single"/>
        </w:rPr>
        <w:t>Zaměstnanec/</w:t>
      </w:r>
      <w:proofErr w:type="spellStart"/>
      <w:r w:rsidRPr="007800EF">
        <w:rPr>
          <w:rFonts w:ascii="Times New Roman" w:hAnsi="Times New Roman" w:cs="Times New Roman"/>
          <w:b/>
          <w:sz w:val="22"/>
          <w:szCs w:val="22"/>
          <w:u w:val="single"/>
        </w:rPr>
        <w:t>Employee</w:t>
      </w:r>
      <w:proofErr w:type="spellEnd"/>
      <w:r w:rsidRPr="007800EF">
        <w:rPr>
          <w:rFonts w:ascii="Times New Roman" w:hAnsi="Times New Roman" w:cs="Times New Roman"/>
          <w:b/>
          <w:sz w:val="22"/>
          <w:szCs w:val="22"/>
          <w:u w:val="single"/>
        </w:rPr>
        <w:t>:</w:t>
      </w:r>
    </w:p>
    <w:p w14:paraId="2B80A626" w14:textId="77777777" w:rsidR="005D5C23" w:rsidRPr="007800EF" w:rsidRDefault="005D5C23" w:rsidP="00DA00E7">
      <w:pPr>
        <w:rPr>
          <w:rFonts w:ascii="Times New Roman" w:hAnsi="Times New Roman" w:cs="Times New Roman"/>
          <w:b/>
          <w:sz w:val="22"/>
          <w:szCs w:val="22"/>
        </w:rPr>
      </w:pPr>
    </w:p>
    <w:p w14:paraId="4D8C1BA2" w14:textId="3DF9A6EA" w:rsidR="00DA00E7" w:rsidRPr="007800EF" w:rsidRDefault="00DA00E7" w:rsidP="00DA00E7">
      <w:pPr>
        <w:rPr>
          <w:rFonts w:ascii="Times New Roman" w:hAnsi="Times New Roman" w:cs="Times New Roman"/>
          <w:sz w:val="22"/>
          <w:szCs w:val="22"/>
        </w:rPr>
      </w:pPr>
      <w:r w:rsidRPr="007800EF">
        <w:rPr>
          <w:rFonts w:ascii="Times New Roman" w:hAnsi="Times New Roman" w:cs="Times New Roman"/>
          <w:b/>
          <w:sz w:val="22"/>
          <w:szCs w:val="22"/>
        </w:rPr>
        <w:t>Datum</w:t>
      </w:r>
      <w:r w:rsidRPr="007800EF">
        <w:rPr>
          <w:rFonts w:ascii="Times New Roman" w:hAnsi="Times New Roman" w:cs="Times New Roman"/>
          <w:sz w:val="22"/>
          <w:szCs w:val="22"/>
        </w:rPr>
        <w:t>/</w:t>
      </w:r>
      <w:proofErr w:type="spellStart"/>
      <w:proofErr w:type="gramStart"/>
      <w:r w:rsidRPr="007800EF">
        <w:rPr>
          <w:rFonts w:ascii="Times New Roman" w:hAnsi="Times New Roman" w:cs="Times New Roman"/>
          <w:sz w:val="22"/>
          <w:szCs w:val="22"/>
        </w:rPr>
        <w:t>Date</w:t>
      </w:r>
      <w:proofErr w:type="spellEnd"/>
      <w:r w:rsidRPr="007800EF">
        <w:rPr>
          <w:rFonts w:ascii="Times New Roman" w:hAnsi="Times New Roman" w:cs="Times New Roman"/>
          <w:sz w:val="22"/>
          <w:szCs w:val="22"/>
        </w:rPr>
        <w:t>:_</w:t>
      </w:r>
      <w:proofErr w:type="gramEnd"/>
      <w:r w:rsidRPr="007800EF">
        <w:rPr>
          <w:rFonts w:ascii="Times New Roman" w:hAnsi="Times New Roman" w:cs="Times New Roman"/>
          <w:sz w:val="22"/>
          <w:szCs w:val="22"/>
        </w:rPr>
        <w:t>_______________</w:t>
      </w:r>
      <w:proofErr w:type="gramStart"/>
      <w:r w:rsidRPr="007800EF">
        <w:rPr>
          <w:rFonts w:ascii="Times New Roman" w:hAnsi="Times New Roman" w:cs="Times New Roman"/>
          <w:sz w:val="22"/>
          <w:szCs w:val="22"/>
        </w:rPr>
        <w:t xml:space="preserve">_  </w:t>
      </w:r>
      <w:r w:rsidR="005D5C23" w:rsidRPr="007800EF">
        <w:rPr>
          <w:rFonts w:ascii="Times New Roman" w:hAnsi="Times New Roman" w:cs="Times New Roman"/>
          <w:sz w:val="22"/>
          <w:szCs w:val="22"/>
        </w:rPr>
        <w:tab/>
      </w:r>
      <w:proofErr w:type="gramEnd"/>
      <w:r w:rsidR="005D5C23" w:rsidRPr="007800EF">
        <w:rPr>
          <w:rFonts w:ascii="Times New Roman" w:hAnsi="Times New Roman" w:cs="Times New Roman"/>
          <w:sz w:val="22"/>
          <w:szCs w:val="22"/>
        </w:rPr>
        <w:tab/>
      </w:r>
      <w:r w:rsidR="005D5C23" w:rsidRPr="007800EF">
        <w:rPr>
          <w:rFonts w:ascii="Times New Roman" w:hAnsi="Times New Roman" w:cs="Times New Roman"/>
          <w:sz w:val="22"/>
          <w:szCs w:val="22"/>
        </w:rPr>
        <w:tab/>
      </w:r>
      <w:r w:rsidRPr="007800EF">
        <w:rPr>
          <w:rFonts w:ascii="Times New Roman" w:hAnsi="Times New Roman" w:cs="Times New Roman"/>
          <w:sz w:val="22"/>
          <w:szCs w:val="22"/>
        </w:rPr>
        <w:t xml:space="preserve"> </w:t>
      </w:r>
      <w:r w:rsidRPr="007800EF">
        <w:rPr>
          <w:rFonts w:ascii="Times New Roman" w:hAnsi="Times New Roman" w:cs="Times New Roman"/>
          <w:b/>
          <w:sz w:val="22"/>
          <w:szCs w:val="22"/>
        </w:rPr>
        <w:t>Místo</w:t>
      </w:r>
      <w:r w:rsidRPr="007800EF">
        <w:rPr>
          <w:rFonts w:ascii="Times New Roman" w:hAnsi="Times New Roman" w:cs="Times New Roman"/>
          <w:sz w:val="22"/>
          <w:szCs w:val="22"/>
        </w:rPr>
        <w:t>/</w:t>
      </w:r>
      <w:proofErr w:type="gramStart"/>
      <w:r w:rsidRPr="007800EF">
        <w:rPr>
          <w:rFonts w:ascii="Times New Roman" w:hAnsi="Times New Roman" w:cs="Times New Roman"/>
          <w:sz w:val="22"/>
          <w:szCs w:val="22"/>
        </w:rPr>
        <w:t>Place:_</w:t>
      </w:r>
      <w:proofErr w:type="gramEnd"/>
      <w:r w:rsidRPr="007800EF">
        <w:rPr>
          <w:rFonts w:ascii="Times New Roman" w:hAnsi="Times New Roman" w:cs="Times New Roman"/>
          <w:sz w:val="22"/>
          <w:szCs w:val="22"/>
        </w:rPr>
        <w:t>___________________</w:t>
      </w:r>
    </w:p>
    <w:p w14:paraId="685A7BA1" w14:textId="77777777" w:rsidR="005D5C23" w:rsidRPr="007800EF" w:rsidRDefault="005D5C23" w:rsidP="00DA00E7">
      <w:pPr>
        <w:rPr>
          <w:rFonts w:ascii="Times New Roman" w:hAnsi="Times New Roman" w:cs="Times New Roman"/>
          <w:sz w:val="22"/>
          <w:szCs w:val="22"/>
        </w:rPr>
      </w:pPr>
    </w:p>
    <w:p w14:paraId="130D0353" w14:textId="77777777" w:rsidR="00DA00E7" w:rsidRPr="007800EF" w:rsidRDefault="00DA00E7" w:rsidP="00DA00E7">
      <w:pPr>
        <w:rPr>
          <w:rFonts w:ascii="Times New Roman" w:hAnsi="Times New Roman" w:cs="Times New Roman"/>
          <w:sz w:val="22"/>
          <w:szCs w:val="22"/>
        </w:rPr>
      </w:pPr>
      <w:r w:rsidRPr="007800EF">
        <w:rPr>
          <w:rFonts w:ascii="Times New Roman" w:hAnsi="Times New Roman" w:cs="Times New Roman"/>
          <w:b/>
          <w:sz w:val="22"/>
          <w:szCs w:val="22"/>
        </w:rPr>
        <w:t>Jméno a příjmení/</w:t>
      </w:r>
      <w:r w:rsidRPr="007800EF">
        <w:rPr>
          <w:rFonts w:ascii="Times New Roman" w:hAnsi="Times New Roman" w:cs="Times New Roman"/>
          <w:sz w:val="22"/>
          <w:szCs w:val="22"/>
        </w:rPr>
        <w:t xml:space="preserve">Name and </w:t>
      </w:r>
      <w:proofErr w:type="spellStart"/>
      <w:r w:rsidRPr="007800EF">
        <w:rPr>
          <w:rFonts w:ascii="Times New Roman" w:hAnsi="Times New Roman" w:cs="Times New Roman"/>
          <w:sz w:val="22"/>
          <w:szCs w:val="22"/>
        </w:rPr>
        <w:t>surname</w:t>
      </w:r>
      <w:proofErr w:type="spellEnd"/>
      <w:r w:rsidRPr="007800EF">
        <w:rPr>
          <w:rFonts w:ascii="Times New Roman" w:hAnsi="Times New Roman" w:cs="Times New Roman"/>
          <w:sz w:val="22"/>
          <w:szCs w:val="22"/>
        </w:rPr>
        <w:t>: _____________________________</w:t>
      </w:r>
    </w:p>
    <w:p w14:paraId="7630052B" w14:textId="77777777" w:rsidR="005D5C23" w:rsidRPr="007800EF" w:rsidRDefault="005D5C23" w:rsidP="00DA00E7">
      <w:pPr>
        <w:rPr>
          <w:rFonts w:ascii="Times New Roman" w:hAnsi="Times New Roman" w:cs="Times New Roman"/>
          <w:b/>
          <w:sz w:val="22"/>
          <w:szCs w:val="22"/>
        </w:rPr>
      </w:pPr>
    </w:p>
    <w:p w14:paraId="4A8A96E3" w14:textId="77777777" w:rsidR="005D5C23" w:rsidRPr="007800EF" w:rsidRDefault="005D5C23" w:rsidP="00DA00E7">
      <w:pPr>
        <w:rPr>
          <w:rFonts w:ascii="Times New Roman" w:hAnsi="Times New Roman" w:cs="Times New Roman"/>
          <w:b/>
          <w:sz w:val="22"/>
          <w:szCs w:val="22"/>
        </w:rPr>
      </w:pPr>
    </w:p>
    <w:p w14:paraId="75454916" w14:textId="2B43290D" w:rsidR="00DA00E7" w:rsidRPr="007800EF" w:rsidRDefault="00DA00E7" w:rsidP="00DA00E7">
      <w:pPr>
        <w:rPr>
          <w:rFonts w:ascii="Times New Roman" w:hAnsi="Times New Roman" w:cs="Times New Roman"/>
          <w:sz w:val="22"/>
          <w:szCs w:val="22"/>
        </w:rPr>
      </w:pPr>
      <w:r w:rsidRPr="007800EF">
        <w:rPr>
          <w:rFonts w:ascii="Times New Roman" w:hAnsi="Times New Roman" w:cs="Times New Roman"/>
          <w:b/>
          <w:sz w:val="22"/>
          <w:szCs w:val="22"/>
        </w:rPr>
        <w:t>Podpis</w:t>
      </w:r>
      <w:r w:rsidRPr="007800EF">
        <w:rPr>
          <w:rFonts w:ascii="Times New Roman" w:hAnsi="Times New Roman" w:cs="Times New Roman"/>
          <w:sz w:val="22"/>
          <w:szCs w:val="22"/>
        </w:rPr>
        <w:t>/</w:t>
      </w:r>
      <w:proofErr w:type="spellStart"/>
      <w:r w:rsidRPr="007800EF">
        <w:rPr>
          <w:rFonts w:ascii="Times New Roman" w:hAnsi="Times New Roman" w:cs="Times New Roman"/>
          <w:sz w:val="22"/>
          <w:szCs w:val="22"/>
        </w:rPr>
        <w:t>Signature</w:t>
      </w:r>
      <w:proofErr w:type="spellEnd"/>
      <w:r w:rsidRPr="007800EF">
        <w:rPr>
          <w:rFonts w:ascii="Times New Roman" w:hAnsi="Times New Roman" w:cs="Times New Roman"/>
          <w:sz w:val="22"/>
          <w:szCs w:val="22"/>
        </w:rPr>
        <w:t>: _____________________________________________</w:t>
      </w:r>
    </w:p>
    <w:p w14:paraId="0BAD4743" w14:textId="392953B0" w:rsidR="00DA00E7" w:rsidRPr="002B1C1C" w:rsidRDefault="00DA00E7" w:rsidP="002B1C1C">
      <w:pPr>
        <w:pStyle w:val="Nadpis2"/>
        <w:rPr>
          <w:rFonts w:ascii="Times New Roman" w:hAnsi="Times New Roman" w:cs="Times New Roman"/>
        </w:rPr>
      </w:pPr>
      <w:r w:rsidRPr="007800EF">
        <w:rPr>
          <w:sz w:val="22"/>
          <w:szCs w:val="22"/>
        </w:rPr>
        <w:br w:type="page"/>
      </w:r>
      <w:bookmarkStart w:id="242" w:name="_Toc230874041"/>
      <w:bookmarkStart w:id="243" w:name="_Toc231808564"/>
      <w:r w:rsidRPr="002B1C1C">
        <w:rPr>
          <w:rFonts w:ascii="Times New Roman" w:hAnsi="Times New Roman" w:cs="Times New Roman"/>
        </w:rPr>
        <w:lastRenderedPageBreak/>
        <w:t xml:space="preserve">Příloha č.2 / </w:t>
      </w:r>
      <w:proofErr w:type="spellStart"/>
      <w:r w:rsidRPr="002B1C1C">
        <w:rPr>
          <w:rFonts w:ascii="Times New Roman" w:hAnsi="Times New Roman" w:cs="Times New Roman"/>
          <w:szCs w:val="26"/>
        </w:rPr>
        <w:t>Annex</w:t>
      </w:r>
      <w:proofErr w:type="spellEnd"/>
      <w:r w:rsidRPr="002B1C1C">
        <w:rPr>
          <w:rFonts w:ascii="Times New Roman" w:hAnsi="Times New Roman" w:cs="Times New Roman"/>
          <w:szCs w:val="26"/>
        </w:rPr>
        <w:t xml:space="preserve"> No. 2</w:t>
      </w:r>
      <w:bookmarkEnd w:id="242"/>
      <w:bookmarkEnd w:id="243"/>
    </w:p>
    <w:p w14:paraId="11937FD4" w14:textId="26B4698C" w:rsidR="00DA00E7" w:rsidRPr="007800EF" w:rsidRDefault="00DA00E7" w:rsidP="00C67C4A">
      <w:pPr>
        <w:pStyle w:val="Nadpis2"/>
        <w:rPr>
          <w:rFonts w:ascii="Times New Roman" w:hAnsi="Times New Roman" w:cs="Times New Roman"/>
          <w:b/>
          <w:szCs w:val="26"/>
        </w:rPr>
      </w:pPr>
      <w:bookmarkStart w:id="244" w:name="_Toc230874042"/>
      <w:bookmarkStart w:id="245" w:name="_Toc231808565"/>
      <w:r w:rsidRPr="007800EF">
        <w:rPr>
          <w:rFonts w:ascii="Times New Roman" w:hAnsi="Times New Roman" w:cs="Times New Roman"/>
          <w:b/>
          <w:bCs/>
          <w:szCs w:val="26"/>
        </w:rPr>
        <w:t>Etická politika a kodex</w:t>
      </w:r>
      <w:r w:rsidR="00C67C4A" w:rsidRPr="007800EF">
        <w:rPr>
          <w:rFonts w:ascii="Times New Roman" w:hAnsi="Times New Roman" w:cs="Times New Roman"/>
          <w:b/>
          <w:bCs/>
          <w:szCs w:val="26"/>
        </w:rPr>
        <w:t xml:space="preserve"> </w:t>
      </w:r>
      <w:r w:rsidRPr="007800EF">
        <w:rPr>
          <w:rFonts w:ascii="Times New Roman" w:hAnsi="Times New Roman" w:cs="Times New Roman"/>
          <w:b/>
          <w:bCs/>
          <w:szCs w:val="26"/>
        </w:rPr>
        <w:t>chování</w:t>
      </w:r>
      <w:r w:rsidRPr="007800EF">
        <w:rPr>
          <w:rFonts w:ascii="Times New Roman" w:hAnsi="Times New Roman" w:cs="Times New Roman"/>
          <w:szCs w:val="26"/>
        </w:rPr>
        <w:t xml:space="preserve"> / </w:t>
      </w:r>
      <w:proofErr w:type="spellStart"/>
      <w:r w:rsidRPr="007800EF">
        <w:rPr>
          <w:rFonts w:ascii="Times New Roman" w:hAnsi="Times New Roman" w:cs="Times New Roman"/>
          <w:b/>
          <w:szCs w:val="26"/>
        </w:rPr>
        <w:t>Ethics</w:t>
      </w:r>
      <w:proofErr w:type="spellEnd"/>
      <w:r w:rsidRPr="007800EF">
        <w:rPr>
          <w:rFonts w:ascii="Times New Roman" w:hAnsi="Times New Roman" w:cs="Times New Roman"/>
          <w:b/>
          <w:szCs w:val="26"/>
        </w:rPr>
        <w:t xml:space="preserve"> </w:t>
      </w:r>
      <w:proofErr w:type="spellStart"/>
      <w:r w:rsidRPr="007800EF">
        <w:rPr>
          <w:rFonts w:ascii="Times New Roman" w:hAnsi="Times New Roman" w:cs="Times New Roman"/>
          <w:b/>
          <w:szCs w:val="26"/>
        </w:rPr>
        <w:t>Policy</w:t>
      </w:r>
      <w:proofErr w:type="spellEnd"/>
      <w:r w:rsidRPr="007800EF">
        <w:rPr>
          <w:rFonts w:ascii="Times New Roman" w:hAnsi="Times New Roman" w:cs="Times New Roman"/>
          <w:b/>
          <w:szCs w:val="26"/>
        </w:rPr>
        <w:t xml:space="preserve"> and </w:t>
      </w:r>
      <w:proofErr w:type="spellStart"/>
      <w:r w:rsidRPr="007800EF">
        <w:rPr>
          <w:rFonts w:ascii="Times New Roman" w:hAnsi="Times New Roman" w:cs="Times New Roman"/>
          <w:b/>
          <w:szCs w:val="26"/>
        </w:rPr>
        <w:t>Code</w:t>
      </w:r>
      <w:proofErr w:type="spellEnd"/>
      <w:r w:rsidRPr="007800EF">
        <w:rPr>
          <w:rFonts w:ascii="Times New Roman" w:hAnsi="Times New Roman" w:cs="Times New Roman"/>
          <w:b/>
          <w:szCs w:val="26"/>
        </w:rPr>
        <w:t xml:space="preserve"> </w:t>
      </w:r>
      <w:proofErr w:type="spellStart"/>
      <w:r w:rsidRPr="007800EF">
        <w:rPr>
          <w:rFonts w:ascii="Times New Roman" w:hAnsi="Times New Roman" w:cs="Times New Roman"/>
          <w:b/>
          <w:szCs w:val="26"/>
        </w:rPr>
        <w:t>of</w:t>
      </w:r>
      <w:proofErr w:type="spellEnd"/>
      <w:r w:rsidRPr="007800EF">
        <w:rPr>
          <w:rFonts w:ascii="Times New Roman" w:hAnsi="Times New Roman" w:cs="Times New Roman"/>
          <w:b/>
          <w:szCs w:val="26"/>
        </w:rPr>
        <w:t xml:space="preserve"> </w:t>
      </w:r>
      <w:proofErr w:type="spellStart"/>
      <w:r w:rsidRPr="007800EF">
        <w:rPr>
          <w:rFonts w:ascii="Times New Roman" w:hAnsi="Times New Roman" w:cs="Times New Roman"/>
          <w:b/>
          <w:szCs w:val="26"/>
        </w:rPr>
        <w:t>Conduct</w:t>
      </w:r>
      <w:bookmarkEnd w:id="244"/>
      <w:bookmarkEnd w:id="245"/>
      <w:proofErr w:type="spellEnd"/>
    </w:p>
    <w:p w14:paraId="7B3CCF22" w14:textId="7241F44D" w:rsidR="00C67C4A" w:rsidRPr="007800EF" w:rsidRDefault="00C67C4A" w:rsidP="00C67C4A">
      <w:pPr>
        <w:rPr>
          <w:rFonts w:ascii="Times New Roman" w:hAnsi="Times New Roman" w:cs="Times New Roman"/>
          <w:b/>
          <w:szCs w:val="26"/>
        </w:rPr>
      </w:pPr>
      <w:r w:rsidRPr="007800EF">
        <w:rPr>
          <w:rFonts w:ascii="Times New Roman" w:hAnsi="Times New Roman" w:cs="Times New Roman"/>
          <w:b/>
          <w:bCs/>
          <w:noProof/>
          <w:szCs w:val="26"/>
        </w:rPr>
        <mc:AlternateContent>
          <mc:Choice Requires="wps">
            <w:drawing>
              <wp:anchor distT="0" distB="0" distL="114300" distR="114300" simplePos="0" relativeHeight="251664384" behindDoc="1" locked="0" layoutInCell="1" allowOverlap="1" wp14:anchorId="7FE95790" wp14:editId="2B689DDD">
                <wp:simplePos x="0" y="0"/>
                <wp:positionH relativeFrom="margin">
                  <wp:posOffset>-26670</wp:posOffset>
                </wp:positionH>
                <wp:positionV relativeFrom="paragraph">
                  <wp:posOffset>297815</wp:posOffset>
                </wp:positionV>
                <wp:extent cx="6038850" cy="4974590"/>
                <wp:effectExtent l="0" t="0" r="19050" b="16510"/>
                <wp:wrapTight wrapText="bothSides">
                  <wp:wrapPolygon edited="0">
                    <wp:start x="0" y="0"/>
                    <wp:lineTo x="0" y="21589"/>
                    <wp:lineTo x="21600" y="21589"/>
                    <wp:lineTo x="21600" y="0"/>
                    <wp:lineTo x="0" y="0"/>
                  </wp:wrapPolygon>
                </wp:wrapTight>
                <wp:docPr id="4"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4974590"/>
                        </a:xfrm>
                        <a:prstGeom prst="rect">
                          <a:avLst/>
                        </a:prstGeom>
                        <a:solidFill>
                          <a:srgbClr val="FFFFFF"/>
                        </a:solidFill>
                        <a:ln w="9525">
                          <a:solidFill>
                            <a:srgbClr val="000000"/>
                          </a:solidFill>
                          <a:miter lim="800000"/>
                          <a:headEnd/>
                          <a:tailEnd/>
                        </a:ln>
                      </wps:spPr>
                      <wps:txbx>
                        <w:txbxContent>
                          <w:p w14:paraId="6E8C5FF5" w14:textId="77777777" w:rsidR="00DA00E7" w:rsidRPr="0049400A" w:rsidRDefault="00DA00E7" w:rsidP="00DA00E7">
                            <w:pPr>
                              <w:spacing w:before="100" w:beforeAutospacing="1" w:after="100" w:afterAutospacing="1"/>
                              <w:jc w:val="left"/>
                              <w:rPr>
                                <w:rFonts w:ascii="Times New Roman" w:eastAsia="Times New Roman" w:hAnsi="Times New Roman" w:cs="Times New Roman"/>
                                <w:b/>
                                <w:bCs/>
                                <w:lang w:eastAsia="cs-CZ"/>
                              </w:rPr>
                            </w:pPr>
                            <w:r w:rsidRPr="0049400A">
                              <w:rPr>
                                <w:rFonts w:ascii="Times New Roman" w:eastAsia="Times New Roman" w:hAnsi="Times New Roman" w:cs="Times New Roman"/>
                                <w:b/>
                                <w:bCs/>
                                <w:lang w:eastAsia="cs-CZ"/>
                              </w:rPr>
                              <w:t>&lt;Etický kodex&gt;</w:t>
                            </w:r>
                            <w:r>
                              <w:rPr>
                                <w:rFonts w:ascii="Times New Roman" w:eastAsia="Times New Roman" w:hAnsi="Times New Roman" w:cs="Times New Roman"/>
                                <w:b/>
                                <w:bCs/>
                                <w:lang w:eastAsia="cs-CZ"/>
                              </w:rPr>
                              <w:br/>
                            </w:r>
                            <w:r w:rsidRPr="0049400A">
                              <w:rPr>
                                <w:rFonts w:ascii="Times New Roman" w:eastAsia="Times New Roman" w:hAnsi="Times New Roman" w:cs="Times New Roman"/>
                                <w:lang w:eastAsia="cs-CZ"/>
                              </w:rPr>
                              <w:t xml:space="preserve">Usilujeme o spokojenost zákazníků a o společnou prosperitu založenou na vzájemné důvěře a respektu. Při vytváření hodnot úzce spolupracujeme se zaměstnanci, obchodními partnery a akcionáři jako rovnocenní partneři. Respektujeme kulturu a zvyklosti všech regionů a zemí, ve kterých působíme, a svá práva a povinnosti plníme odpovědně jako zodpovědná mezinárodní společnost – prostřednictvím dodržování platných zákonů, morálních zásad a principů spravedlivé hospodářské soutěže. </w:t>
                            </w:r>
                          </w:p>
                          <w:p w14:paraId="1A4A1CE9" w14:textId="77777777" w:rsidR="00DA00E7" w:rsidRDefault="00DA00E7" w:rsidP="00DA00E7">
                            <w:pPr>
                              <w:adjustRightInd w:val="0"/>
                              <w:rPr>
                                <w:rFonts w:ascii="Times New Roman" w:eastAsia="Times New Roman" w:hAnsi="Times New Roman" w:cs="Times New Roman"/>
                                <w:lang w:eastAsia="cs-CZ"/>
                              </w:rPr>
                            </w:pPr>
                            <w:r w:rsidRPr="0049400A">
                              <w:rPr>
                                <w:rFonts w:ascii="Times New Roman" w:eastAsia="Times New Roman" w:hAnsi="Times New Roman" w:cs="Times New Roman"/>
                                <w:lang w:eastAsia="cs-CZ"/>
                              </w:rPr>
                              <w:t xml:space="preserve">Ctíme klíčové hodnoty, jako jsou výzva, odhodlání a integrita, a aktivně chráníme čest a důstojnost společnosti Hanwha Advanced Materials, založené na důvěře a loajalitě. Svěřené úkoly plníme s maximální odpovědností, poctivostí a upřímností. </w:t>
                            </w:r>
                          </w:p>
                          <w:p w14:paraId="2843E77E" w14:textId="77777777" w:rsidR="00DA00E7" w:rsidRDefault="00DA00E7" w:rsidP="00DA00E7">
                            <w:pPr>
                              <w:adjustRightInd w:val="0"/>
                              <w:rPr>
                                <w:rFonts w:ascii="Times New Roman" w:eastAsia="Times New Roman" w:hAnsi="Times New Roman" w:cs="Times New Roman"/>
                                <w:lang w:eastAsia="cs-CZ"/>
                              </w:rPr>
                            </w:pPr>
                          </w:p>
                          <w:p w14:paraId="5014A63D" w14:textId="77777777" w:rsidR="00DA00E7" w:rsidRPr="0049400A" w:rsidRDefault="00DA00E7" w:rsidP="00DA00E7">
                            <w:pPr>
                              <w:adjustRightInd w:val="0"/>
                              <w:rPr>
                                <w:rFonts w:ascii="Times New Roman" w:eastAsia="Times New Roman" w:hAnsi="Times New Roman" w:cs="Times New Roman"/>
                                <w:lang w:eastAsia="cs-CZ"/>
                              </w:rPr>
                            </w:pPr>
                            <w:r w:rsidRPr="0049400A">
                              <w:rPr>
                                <w:rFonts w:ascii="Times New Roman" w:eastAsia="Times New Roman" w:hAnsi="Times New Roman" w:cs="Times New Roman"/>
                                <w:lang w:eastAsia="cs-CZ"/>
                              </w:rPr>
                              <w:t>Budujeme zdravou organizační kulturu postavenou na vzájemném respektu, otevřené komunikaci a spolupráci mezi zaměstnanci a vedením.</w:t>
                            </w:r>
                          </w:p>
                          <w:p w14:paraId="433A475B" w14:textId="77777777" w:rsidR="00DA00E7" w:rsidRPr="00E22F7D" w:rsidRDefault="00DA00E7" w:rsidP="00DA00E7">
                            <w:pPr>
                              <w:spacing w:before="100" w:beforeAutospacing="1" w:after="100" w:afterAutospacing="1"/>
                              <w:jc w:val="left"/>
                              <w:rPr>
                                <w:rFonts w:ascii="Times New Roman" w:eastAsia="Times New Roman" w:hAnsi="Times New Roman" w:cs="Times New Roman"/>
                                <w:i/>
                                <w:iCs/>
                                <w:sz w:val="22"/>
                                <w:szCs w:val="22"/>
                                <w:lang w:eastAsia="cs-CZ"/>
                              </w:rPr>
                            </w:pPr>
                            <w:r w:rsidRPr="0049400A">
                              <w:rPr>
                                <w:rFonts w:ascii="Times New Roman" w:eastAsia="Times New Roman" w:hAnsi="Times New Roman" w:cs="Times New Roman"/>
                                <w:i/>
                                <w:lang w:eastAsia="cs-CZ"/>
                              </w:rPr>
                              <w:t>&lt;</w:t>
                            </w:r>
                            <w:r w:rsidRPr="0049400A">
                              <w:rPr>
                                <w:rFonts w:ascii="Times New Roman" w:eastAsia="Times New Roman" w:hAnsi="Times New Roman" w:cs="Times New Roman"/>
                                <w:b/>
                                <w:bCs/>
                                <w:i/>
                                <w:lang w:eastAsia="cs-CZ"/>
                              </w:rPr>
                              <w:t>Code of Ethics</w:t>
                            </w:r>
                            <w:r w:rsidRPr="0049400A">
                              <w:rPr>
                                <w:rFonts w:ascii="Times New Roman" w:eastAsia="Times New Roman" w:hAnsi="Times New Roman" w:cs="Times New Roman"/>
                                <w:i/>
                                <w:lang w:eastAsia="cs-CZ"/>
                              </w:rPr>
                              <w:t>&gt;</w:t>
                            </w:r>
                            <w:r w:rsidRPr="0049400A">
                              <w:rPr>
                                <w:rFonts w:ascii="Times New Roman" w:eastAsia="Times New Roman" w:hAnsi="Times New Roman" w:cs="Times New Roman"/>
                                <w:lang w:eastAsia="cs-CZ"/>
                              </w:rPr>
                              <w:br/>
                            </w:r>
                            <w:r w:rsidRPr="00E22F7D">
                              <w:rPr>
                                <w:rFonts w:ascii="Times New Roman" w:eastAsia="Times New Roman" w:hAnsi="Times New Roman" w:cs="Times New Roman"/>
                                <w:i/>
                                <w:iCs/>
                                <w:sz w:val="22"/>
                                <w:szCs w:val="22"/>
                                <w:lang w:eastAsia="cs-CZ"/>
                              </w:rPr>
                              <w:t>We strive for customer satisfaction and shared prosperity based on mutual trust and respect. In creating value, we work closely with employees, business partners, and shareholders as equal partners. We respect the culture and customs of all regions and countries in which we operate and fulfill our rights and responsibilities as a responsible international company—by complying with applicable laws, moral principles, and the rules of fair competition.</w:t>
                            </w:r>
                          </w:p>
                          <w:p w14:paraId="2DD035B1" w14:textId="77777777" w:rsidR="00DA00E7" w:rsidRPr="00E22F7D" w:rsidRDefault="00DA00E7" w:rsidP="00DA00E7">
                            <w:pPr>
                              <w:spacing w:before="100" w:beforeAutospacing="1" w:after="100" w:afterAutospacing="1"/>
                              <w:jc w:val="left"/>
                              <w:rPr>
                                <w:rFonts w:ascii="Times New Roman" w:eastAsia="Times New Roman" w:hAnsi="Times New Roman" w:cs="Times New Roman"/>
                                <w:i/>
                                <w:iCs/>
                                <w:sz w:val="22"/>
                                <w:szCs w:val="22"/>
                                <w:lang w:eastAsia="cs-CZ"/>
                              </w:rPr>
                            </w:pPr>
                            <w:r w:rsidRPr="00E22F7D">
                              <w:rPr>
                                <w:rFonts w:ascii="Times New Roman" w:eastAsia="Times New Roman" w:hAnsi="Times New Roman" w:cs="Times New Roman"/>
                                <w:i/>
                                <w:iCs/>
                                <w:sz w:val="22"/>
                                <w:szCs w:val="22"/>
                                <w:lang w:eastAsia="cs-CZ"/>
                              </w:rPr>
                              <w:t>We honor key values such as challenge, commitment, and integrity, and actively protect the honor and dignity of Hanwha Advanced Materials, founded on trust and loyalty. We carry out our assigned tasks with the highest degree of responsibility, honesty, and sincerity.</w:t>
                            </w:r>
                          </w:p>
                          <w:p w14:paraId="27A893A8" w14:textId="77777777" w:rsidR="00DA00E7" w:rsidRPr="00E22F7D" w:rsidRDefault="00DA00E7" w:rsidP="00DA00E7">
                            <w:pPr>
                              <w:spacing w:before="100" w:beforeAutospacing="1" w:after="100" w:afterAutospacing="1"/>
                              <w:jc w:val="left"/>
                              <w:rPr>
                                <w:rFonts w:ascii="Times New Roman" w:eastAsia="Times New Roman" w:hAnsi="Times New Roman" w:cs="Times New Roman"/>
                                <w:i/>
                                <w:iCs/>
                                <w:sz w:val="22"/>
                                <w:szCs w:val="22"/>
                                <w:lang w:eastAsia="cs-CZ"/>
                              </w:rPr>
                            </w:pPr>
                            <w:r w:rsidRPr="00E22F7D">
                              <w:rPr>
                                <w:rFonts w:ascii="Times New Roman" w:eastAsia="Times New Roman" w:hAnsi="Times New Roman" w:cs="Times New Roman"/>
                                <w:i/>
                                <w:iCs/>
                                <w:sz w:val="22"/>
                                <w:szCs w:val="22"/>
                                <w:lang w:eastAsia="cs-CZ"/>
                              </w:rPr>
                              <w:t>We foster a healthy organizational culture built on mutual respect, open communication, and cooperation between employees and management.</w:t>
                            </w:r>
                          </w:p>
                          <w:p w14:paraId="09354B08" w14:textId="77777777" w:rsidR="00DA00E7" w:rsidRPr="005A5167" w:rsidRDefault="00DA00E7" w:rsidP="00DA00E7">
                            <w:pPr>
                              <w:adjustRightInd w:val="0"/>
                              <w:spacing w:line="360" w:lineRule="auto"/>
                              <w:ind w:left="330"/>
                              <w:jc w:val="left"/>
                              <w:rPr>
                                <w:rFonts w:ascii="Times New Roman" w:eastAsia="Batang" w:hAnsi="Times New Roman" w:cs="Times New Roman"/>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95790" id="_x0000_t202" coordsize="21600,21600" o:spt="202" path="m,l,21600r21600,l21600,xe">
                <v:stroke joinstyle="miter"/>
                <v:path gradientshapeok="t" o:connecttype="rect"/>
              </v:shapetype>
              <v:shape id="_x0000_s1026" type="#_x0000_t202" style="position:absolute;left:0;text-align:left;margin-left:-2.1pt;margin-top:23.45pt;width:475.5pt;height:391.7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">
                <v:textbox>
                  <w:txbxContent>
                    <w:p w14:paraId="6E8C5FF5" w14:textId="77777777" w:rsidR="00DA00E7" w:rsidRPr="0049400A" w:rsidRDefault="00DA00E7" w:rsidP="00DA00E7">
                      <w:pPr>
                        <w:spacing w:before="100" w:beforeAutospacing="1" w:after="100" w:afterAutospacing="1"/>
                        <w:jc w:val="left"/>
                        <w:rPr>
                          <w:rFonts w:ascii="Times New Roman" w:eastAsia="Times New Roman" w:hAnsi="Times New Roman" w:cs="Times New Roman"/>
                          <w:b/>
                          <w:bCs/>
                          <w:lang w:eastAsia="cs-CZ"/>
                        </w:rPr>
                      </w:pPr>
                      <w:r w:rsidRPr="0049400A">
                        <w:rPr>
                          <w:rFonts w:ascii="Times New Roman" w:eastAsia="Times New Roman" w:hAnsi="Times New Roman" w:cs="Times New Roman"/>
                          <w:b/>
                          <w:bCs/>
                          <w:lang w:eastAsia="cs-CZ"/>
                        </w:rPr>
                        <w:t>&lt;Etický kodex&gt;</w:t>
                      </w:r>
                      <w:r>
                        <w:rPr>
                          <w:rFonts w:ascii="Times New Roman" w:eastAsia="Times New Roman" w:hAnsi="Times New Roman" w:cs="Times New Roman"/>
                          <w:b/>
                          <w:bCs/>
                          <w:lang w:eastAsia="cs-CZ"/>
                        </w:rPr>
                        <w:br/>
                      </w:r>
                      <w:r w:rsidRPr="0049400A">
                        <w:rPr>
                          <w:rFonts w:ascii="Times New Roman" w:eastAsia="Times New Roman" w:hAnsi="Times New Roman" w:cs="Times New Roman"/>
                          <w:lang w:eastAsia="cs-CZ"/>
                        </w:rPr>
                        <w:t xml:space="preserve">Usilujeme o spokojenost zákazníků a o společnou prosperitu založenou na vzájemné důvěře a respektu. Při vytváření hodnot úzce spolupracujeme se zaměstnanci, obchodními partnery a akcionáři jako rovnocenní partneři. Respektujeme kulturu a zvyklosti všech regionů a zemí, ve kterých působíme, a svá práva a povinnosti plníme odpovědně jako zodpovědná mezinárodní společnost – prostřednictvím dodržování platných zákonů, morálních zásad a principů spravedlivé hospodářské soutěže. </w:t>
                      </w:r>
                    </w:p>
                    <w:p w14:paraId="1A4A1CE9" w14:textId="77777777" w:rsidR="00DA00E7" w:rsidRDefault="00DA00E7" w:rsidP="00DA00E7">
                      <w:pPr>
                        <w:adjustRightInd w:val="0"/>
                        <w:rPr>
                          <w:rFonts w:ascii="Times New Roman" w:eastAsia="Times New Roman" w:hAnsi="Times New Roman" w:cs="Times New Roman"/>
                          <w:lang w:eastAsia="cs-CZ"/>
                        </w:rPr>
                      </w:pPr>
                      <w:r w:rsidRPr="0049400A">
                        <w:rPr>
                          <w:rFonts w:ascii="Times New Roman" w:eastAsia="Times New Roman" w:hAnsi="Times New Roman" w:cs="Times New Roman"/>
                          <w:lang w:eastAsia="cs-CZ"/>
                        </w:rPr>
                        <w:t xml:space="preserve">Ctíme klíčové hodnoty, jako jsou výzva, odhodlání a integrita, a aktivně chráníme čest a důstojnost společnosti Hanwha Advanced Materials, založené na důvěře a loajalitě. Svěřené úkoly plníme s maximální odpovědností, poctivostí a upřímností. </w:t>
                      </w:r>
                    </w:p>
                    <w:p w14:paraId="2843E77E" w14:textId="77777777" w:rsidR="00DA00E7" w:rsidRDefault="00DA00E7" w:rsidP="00DA00E7">
                      <w:pPr>
                        <w:adjustRightInd w:val="0"/>
                        <w:rPr>
                          <w:rFonts w:ascii="Times New Roman" w:eastAsia="Times New Roman" w:hAnsi="Times New Roman" w:cs="Times New Roman"/>
                          <w:lang w:eastAsia="cs-CZ"/>
                        </w:rPr>
                      </w:pPr>
                    </w:p>
                    <w:p w14:paraId="5014A63D" w14:textId="77777777" w:rsidR="00DA00E7" w:rsidRPr="0049400A" w:rsidRDefault="00DA00E7" w:rsidP="00DA00E7">
                      <w:pPr>
                        <w:adjustRightInd w:val="0"/>
                        <w:rPr>
                          <w:rFonts w:ascii="Times New Roman" w:eastAsia="Times New Roman" w:hAnsi="Times New Roman" w:cs="Times New Roman"/>
                          <w:lang w:eastAsia="cs-CZ"/>
                        </w:rPr>
                      </w:pPr>
                      <w:r w:rsidRPr="0049400A">
                        <w:rPr>
                          <w:rFonts w:ascii="Times New Roman" w:eastAsia="Times New Roman" w:hAnsi="Times New Roman" w:cs="Times New Roman"/>
                          <w:lang w:eastAsia="cs-CZ"/>
                        </w:rPr>
                        <w:t>Budujeme zdravou organizační kulturu postavenou na vzájemném respektu, otevřené komunikaci a spolupráci mezi zaměstnanci a vedením.</w:t>
                      </w:r>
                    </w:p>
                    <w:p w14:paraId="433A475B" w14:textId="77777777" w:rsidR="00DA00E7" w:rsidRPr="00E22F7D" w:rsidRDefault="00DA00E7" w:rsidP="00DA00E7">
                      <w:pPr>
                        <w:spacing w:before="100" w:beforeAutospacing="1" w:after="100" w:afterAutospacing="1"/>
                        <w:jc w:val="left"/>
                        <w:rPr>
                          <w:rFonts w:ascii="Times New Roman" w:eastAsia="Times New Roman" w:hAnsi="Times New Roman" w:cs="Times New Roman"/>
                          <w:i/>
                          <w:iCs/>
                          <w:sz w:val="22"/>
                          <w:szCs w:val="22"/>
                          <w:lang w:eastAsia="cs-CZ"/>
                        </w:rPr>
                      </w:pPr>
                      <w:r w:rsidRPr="0049400A">
                        <w:rPr>
                          <w:rFonts w:ascii="Times New Roman" w:eastAsia="Times New Roman" w:hAnsi="Times New Roman" w:cs="Times New Roman"/>
                          <w:i/>
                          <w:lang w:eastAsia="cs-CZ"/>
                        </w:rPr>
                        <w:t>&lt;</w:t>
                      </w:r>
                      <w:r w:rsidRPr="0049400A">
                        <w:rPr>
                          <w:rFonts w:ascii="Times New Roman" w:eastAsia="Times New Roman" w:hAnsi="Times New Roman" w:cs="Times New Roman"/>
                          <w:b/>
                          <w:bCs/>
                          <w:i/>
                          <w:lang w:eastAsia="cs-CZ"/>
                        </w:rPr>
                        <w:t>Code of Ethics</w:t>
                      </w:r>
                      <w:r w:rsidRPr="0049400A">
                        <w:rPr>
                          <w:rFonts w:ascii="Times New Roman" w:eastAsia="Times New Roman" w:hAnsi="Times New Roman" w:cs="Times New Roman"/>
                          <w:i/>
                          <w:lang w:eastAsia="cs-CZ"/>
                        </w:rPr>
                        <w:t>&gt;</w:t>
                      </w:r>
                      <w:r w:rsidRPr="0049400A">
                        <w:rPr>
                          <w:rFonts w:ascii="Times New Roman" w:eastAsia="Times New Roman" w:hAnsi="Times New Roman" w:cs="Times New Roman"/>
                          <w:lang w:eastAsia="cs-CZ"/>
                        </w:rPr>
                        <w:br/>
                      </w:r>
                      <w:r w:rsidRPr="00E22F7D">
                        <w:rPr>
                          <w:rFonts w:ascii="Times New Roman" w:eastAsia="Times New Roman" w:hAnsi="Times New Roman" w:cs="Times New Roman"/>
                          <w:i/>
                          <w:iCs/>
                          <w:sz w:val="22"/>
                          <w:szCs w:val="22"/>
                          <w:lang w:eastAsia="cs-CZ"/>
                        </w:rPr>
                        <w:t>We strive for customer satisfaction and shared prosperity based on mutual trust and respect. In creating value, we work closely with employees, business partners, and shareholders as equal partners. We respect the culture and customs of all regions and countries in which we operate and fulfill our rights and responsibilities as a responsible international company—by complying with applicable laws, moral principles, and the rules of fair competition.</w:t>
                      </w:r>
                    </w:p>
                    <w:p w14:paraId="2DD035B1" w14:textId="77777777" w:rsidR="00DA00E7" w:rsidRPr="00E22F7D" w:rsidRDefault="00DA00E7" w:rsidP="00DA00E7">
                      <w:pPr>
                        <w:spacing w:before="100" w:beforeAutospacing="1" w:after="100" w:afterAutospacing="1"/>
                        <w:jc w:val="left"/>
                        <w:rPr>
                          <w:rFonts w:ascii="Times New Roman" w:eastAsia="Times New Roman" w:hAnsi="Times New Roman" w:cs="Times New Roman"/>
                          <w:i/>
                          <w:iCs/>
                          <w:sz w:val="22"/>
                          <w:szCs w:val="22"/>
                          <w:lang w:eastAsia="cs-CZ"/>
                        </w:rPr>
                      </w:pPr>
                      <w:r w:rsidRPr="00E22F7D">
                        <w:rPr>
                          <w:rFonts w:ascii="Times New Roman" w:eastAsia="Times New Roman" w:hAnsi="Times New Roman" w:cs="Times New Roman"/>
                          <w:i/>
                          <w:iCs/>
                          <w:sz w:val="22"/>
                          <w:szCs w:val="22"/>
                          <w:lang w:eastAsia="cs-CZ"/>
                        </w:rPr>
                        <w:t>We honor key values such as challenge, commitment, and integrity, and actively protect the honor and dignity of Hanwha Advanced Materials, founded on trust and loyalty. We carry out our assigned tasks with the highest degree of responsibility, honesty, and sincerity.</w:t>
                      </w:r>
                    </w:p>
                    <w:p w14:paraId="27A893A8" w14:textId="77777777" w:rsidR="00DA00E7" w:rsidRPr="00E22F7D" w:rsidRDefault="00DA00E7" w:rsidP="00DA00E7">
                      <w:pPr>
                        <w:spacing w:before="100" w:beforeAutospacing="1" w:after="100" w:afterAutospacing="1"/>
                        <w:jc w:val="left"/>
                        <w:rPr>
                          <w:rFonts w:ascii="Times New Roman" w:eastAsia="Times New Roman" w:hAnsi="Times New Roman" w:cs="Times New Roman"/>
                          <w:i/>
                          <w:iCs/>
                          <w:sz w:val="22"/>
                          <w:szCs w:val="22"/>
                          <w:lang w:eastAsia="cs-CZ"/>
                        </w:rPr>
                      </w:pPr>
                      <w:r w:rsidRPr="00E22F7D">
                        <w:rPr>
                          <w:rFonts w:ascii="Times New Roman" w:eastAsia="Times New Roman" w:hAnsi="Times New Roman" w:cs="Times New Roman"/>
                          <w:i/>
                          <w:iCs/>
                          <w:sz w:val="22"/>
                          <w:szCs w:val="22"/>
                          <w:lang w:eastAsia="cs-CZ"/>
                        </w:rPr>
                        <w:t>We foster a healthy organizational culture built on mutual respect, open communication, and cooperation between employees and management.</w:t>
                      </w:r>
                    </w:p>
                    <w:p w14:paraId="09354B08" w14:textId="77777777" w:rsidR="00DA00E7" w:rsidRPr="005A5167" w:rsidRDefault="00DA00E7" w:rsidP="00DA00E7">
                      <w:pPr>
                        <w:adjustRightInd w:val="0"/>
                        <w:spacing w:line="360" w:lineRule="auto"/>
                        <w:ind w:left="330"/>
                        <w:jc w:val="left"/>
                        <w:rPr>
                          <w:rFonts w:ascii="Times New Roman" w:eastAsia="Batang" w:hAnsi="Times New Roman" w:cs="Times New Roman"/>
                          <w:color w:val="000000"/>
                        </w:rPr>
                      </w:pPr>
                    </w:p>
                  </w:txbxContent>
                </v:textbox>
                <w10:wrap type="tight" anchorx="margin"/>
              </v:shape>
            </w:pict>
          </mc:Fallback>
        </mc:AlternateContent>
      </w:r>
    </w:p>
    <w:p w14:paraId="629B9B1D" w14:textId="77777777" w:rsidR="00DA00E7" w:rsidRPr="007800EF" w:rsidRDefault="00DA00E7" w:rsidP="007E54EF">
      <w:pPr>
        <w:rPr>
          <w:rFonts w:ascii="Times New Roman" w:hAnsi="Times New Roman" w:cs="Times New Roman"/>
          <w:b/>
          <w:bCs/>
          <w:lang w:eastAsia="cs-CZ"/>
        </w:rPr>
      </w:pPr>
      <w:r w:rsidRPr="007800EF">
        <w:rPr>
          <w:rFonts w:ascii="Times New Roman" w:hAnsi="Times New Roman" w:cs="Times New Roman"/>
          <w:b/>
          <w:bCs/>
          <w:lang w:eastAsia="cs-CZ"/>
        </w:rPr>
        <w:t>Účel /</w:t>
      </w:r>
      <w:r w:rsidRPr="007800EF">
        <w:rPr>
          <w:rFonts w:ascii="Times New Roman" w:hAnsi="Times New Roman" w:cs="Times New Roman"/>
          <w:b/>
          <w:bCs/>
        </w:rPr>
        <w:t xml:space="preserve"> </w:t>
      </w:r>
      <w:proofErr w:type="spellStart"/>
      <w:r w:rsidRPr="00E22F7D">
        <w:rPr>
          <w:rFonts w:ascii="Times New Roman" w:hAnsi="Times New Roman" w:cs="Times New Roman"/>
          <w:b/>
          <w:bCs/>
          <w:i/>
          <w:iCs/>
          <w:lang w:eastAsia="cs-CZ"/>
        </w:rPr>
        <w:t>Purpose</w:t>
      </w:r>
      <w:proofErr w:type="spellEnd"/>
      <w:r w:rsidRPr="00E22F7D">
        <w:rPr>
          <w:rFonts w:ascii="Times New Roman" w:hAnsi="Times New Roman" w:cs="Times New Roman"/>
          <w:b/>
          <w:bCs/>
          <w:i/>
          <w:iCs/>
          <w:lang w:eastAsia="cs-CZ"/>
        </w:rPr>
        <w:t xml:space="preserve"> </w:t>
      </w:r>
      <w:proofErr w:type="spellStart"/>
      <w:r w:rsidRPr="00E22F7D">
        <w:rPr>
          <w:rFonts w:ascii="Times New Roman" w:hAnsi="Times New Roman" w:cs="Times New Roman"/>
          <w:b/>
          <w:bCs/>
          <w:i/>
          <w:iCs/>
          <w:lang w:eastAsia="cs-CZ"/>
        </w:rPr>
        <w:t>of</w:t>
      </w:r>
      <w:proofErr w:type="spellEnd"/>
      <w:r w:rsidRPr="00E22F7D">
        <w:rPr>
          <w:rFonts w:ascii="Times New Roman" w:hAnsi="Times New Roman" w:cs="Times New Roman"/>
          <w:b/>
          <w:bCs/>
          <w:i/>
          <w:iCs/>
          <w:lang w:eastAsia="cs-CZ"/>
        </w:rPr>
        <w:t xml:space="preserve"> Establishment</w:t>
      </w:r>
    </w:p>
    <w:p w14:paraId="069AA319" w14:textId="77777777" w:rsidR="00DA00E7" w:rsidRPr="007800EF" w:rsidRDefault="00DA00E7" w:rsidP="00DA00E7">
      <w:p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 xml:space="preserve">Společnost </w:t>
      </w:r>
      <w:proofErr w:type="spellStart"/>
      <w:r w:rsidRPr="007800EF">
        <w:rPr>
          <w:rFonts w:ascii="Times New Roman" w:eastAsia="Times New Roman" w:hAnsi="Times New Roman" w:cs="Times New Roman"/>
          <w:lang w:eastAsia="cs-CZ"/>
        </w:rPr>
        <w:t>Hanwha</w:t>
      </w:r>
      <w:proofErr w:type="spellEnd"/>
      <w:r w:rsidRPr="007800EF">
        <w:rPr>
          <w:rFonts w:ascii="Times New Roman" w:eastAsia="Times New Roman" w:hAnsi="Times New Roman" w:cs="Times New Roman"/>
          <w:lang w:eastAsia="cs-CZ"/>
        </w:rPr>
        <w:t xml:space="preserve"> </w:t>
      </w:r>
      <w:proofErr w:type="spellStart"/>
      <w:r w:rsidRPr="007800EF">
        <w:rPr>
          <w:rFonts w:ascii="Times New Roman" w:eastAsia="Times New Roman" w:hAnsi="Times New Roman" w:cs="Times New Roman"/>
          <w:lang w:eastAsia="cs-CZ"/>
        </w:rPr>
        <w:t>Advanced</w:t>
      </w:r>
      <w:proofErr w:type="spellEnd"/>
      <w:r w:rsidRPr="007800EF">
        <w:rPr>
          <w:rFonts w:ascii="Times New Roman" w:eastAsia="Times New Roman" w:hAnsi="Times New Roman" w:cs="Times New Roman"/>
          <w:lang w:eastAsia="cs-CZ"/>
        </w:rPr>
        <w:t xml:space="preserve"> </w:t>
      </w:r>
      <w:proofErr w:type="spellStart"/>
      <w:r w:rsidRPr="007800EF">
        <w:rPr>
          <w:rFonts w:ascii="Times New Roman" w:eastAsia="Times New Roman" w:hAnsi="Times New Roman" w:cs="Times New Roman"/>
          <w:lang w:eastAsia="cs-CZ"/>
        </w:rPr>
        <w:t>Materials</w:t>
      </w:r>
      <w:proofErr w:type="spellEnd"/>
      <w:r w:rsidRPr="007800EF">
        <w:rPr>
          <w:rFonts w:ascii="Times New Roman" w:eastAsia="Times New Roman" w:hAnsi="Times New Roman" w:cs="Times New Roman"/>
          <w:lang w:eastAsia="cs-CZ"/>
        </w:rPr>
        <w:t xml:space="preserve"> zavedla Etický kodex s cílem podpořit udržitelný růst a naplňovat svou společenskou odpovědnost jako globální společnost. Tento kodex jasně definuje etické hodnoty a standardy chování, které jsou závazné pro všechny vedoucí pracovníky i zaměstnance. Jeho cílem je vytvářet čestnou a transparentní kulturu řízení a stát se důvěryhodným partnerem pro všechny zainteresované strany.</w:t>
      </w:r>
      <w:r w:rsidRPr="007800EF">
        <w:rPr>
          <w:rFonts w:ascii="Times New Roman" w:eastAsia="Times New Roman" w:hAnsi="Times New Roman" w:cs="Times New Roman"/>
          <w:lang w:eastAsia="cs-CZ"/>
        </w:rPr>
        <w:br/>
        <w:t xml:space="preserve">Společnost </w:t>
      </w:r>
      <w:proofErr w:type="spellStart"/>
      <w:r w:rsidRPr="007800EF">
        <w:rPr>
          <w:rFonts w:ascii="Times New Roman" w:eastAsia="Times New Roman" w:hAnsi="Times New Roman" w:cs="Times New Roman"/>
          <w:lang w:eastAsia="cs-CZ"/>
        </w:rPr>
        <w:t>Hanwha</w:t>
      </w:r>
      <w:proofErr w:type="spellEnd"/>
      <w:r w:rsidRPr="007800EF">
        <w:rPr>
          <w:rFonts w:ascii="Times New Roman" w:eastAsia="Times New Roman" w:hAnsi="Times New Roman" w:cs="Times New Roman"/>
          <w:lang w:eastAsia="cs-CZ"/>
        </w:rPr>
        <w:t xml:space="preserve"> </w:t>
      </w:r>
      <w:proofErr w:type="spellStart"/>
      <w:r w:rsidRPr="007800EF">
        <w:rPr>
          <w:rFonts w:ascii="Times New Roman" w:eastAsia="Times New Roman" w:hAnsi="Times New Roman" w:cs="Times New Roman"/>
          <w:lang w:eastAsia="cs-CZ"/>
        </w:rPr>
        <w:t>Advanced</w:t>
      </w:r>
      <w:proofErr w:type="spellEnd"/>
      <w:r w:rsidRPr="007800EF">
        <w:rPr>
          <w:rFonts w:ascii="Times New Roman" w:eastAsia="Times New Roman" w:hAnsi="Times New Roman" w:cs="Times New Roman"/>
          <w:lang w:eastAsia="cs-CZ"/>
        </w:rPr>
        <w:t xml:space="preserve"> </w:t>
      </w:r>
      <w:proofErr w:type="spellStart"/>
      <w:r w:rsidRPr="007800EF">
        <w:rPr>
          <w:rFonts w:ascii="Times New Roman" w:eastAsia="Times New Roman" w:hAnsi="Times New Roman" w:cs="Times New Roman"/>
          <w:lang w:eastAsia="cs-CZ"/>
        </w:rPr>
        <w:t>Materials</w:t>
      </w:r>
      <w:proofErr w:type="spellEnd"/>
      <w:r w:rsidRPr="007800EF">
        <w:rPr>
          <w:rFonts w:ascii="Times New Roman" w:eastAsia="Times New Roman" w:hAnsi="Times New Roman" w:cs="Times New Roman"/>
          <w:lang w:eastAsia="cs-CZ"/>
        </w:rPr>
        <w:t xml:space="preserve"> tímto prosazuje principy spravedlivého a odpovědného </w:t>
      </w:r>
      <w:r w:rsidRPr="007800EF">
        <w:rPr>
          <w:rFonts w:ascii="Times New Roman" w:eastAsia="Times New Roman" w:hAnsi="Times New Roman" w:cs="Times New Roman"/>
          <w:lang w:eastAsia="cs-CZ"/>
        </w:rPr>
        <w:lastRenderedPageBreak/>
        <w:t>řízení a usiluje o ochranu práv a zájmů všech zúčastněných – včetně zákazníků, obchodních partnerů, zaměstnanců i místních komunit – a o posílení vzájemné důvěry.</w:t>
      </w:r>
    </w:p>
    <w:p w14:paraId="756F9759" w14:textId="77777777" w:rsidR="00DA00E7" w:rsidRPr="00E22F7D" w:rsidRDefault="00DA00E7" w:rsidP="00DA00E7">
      <w:pPr>
        <w:spacing w:before="100" w:beforeAutospacing="1" w:after="100" w:afterAutospacing="1"/>
        <w:jc w:val="left"/>
        <w:rPr>
          <w:rFonts w:ascii="Times New Roman" w:eastAsia="Times New Roman" w:hAnsi="Times New Roman" w:cs="Times New Roman"/>
          <w:i/>
          <w:sz w:val="22"/>
          <w:szCs w:val="22"/>
          <w:lang w:eastAsia="cs-CZ"/>
        </w:rPr>
      </w:pPr>
      <w:proofErr w:type="spellStart"/>
      <w:r w:rsidRPr="00E22F7D">
        <w:rPr>
          <w:rFonts w:ascii="Times New Roman" w:eastAsia="Times New Roman" w:hAnsi="Times New Roman" w:cs="Times New Roman"/>
          <w:i/>
          <w:sz w:val="22"/>
          <w:szCs w:val="22"/>
          <w:lang w:eastAsia="cs-CZ"/>
        </w:rPr>
        <w:t>Hanwha</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Advanced</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Materials</w:t>
      </w:r>
      <w:proofErr w:type="spellEnd"/>
      <w:r w:rsidRPr="00E22F7D">
        <w:rPr>
          <w:rFonts w:ascii="Times New Roman" w:eastAsia="Times New Roman" w:hAnsi="Times New Roman" w:cs="Times New Roman"/>
          <w:i/>
          <w:sz w:val="22"/>
          <w:szCs w:val="22"/>
          <w:lang w:eastAsia="cs-CZ"/>
        </w:rPr>
        <w:t xml:space="preserve"> has </w:t>
      </w:r>
      <w:proofErr w:type="spellStart"/>
      <w:r w:rsidRPr="00E22F7D">
        <w:rPr>
          <w:rFonts w:ascii="Times New Roman" w:eastAsia="Times New Roman" w:hAnsi="Times New Roman" w:cs="Times New Roman"/>
          <w:i/>
          <w:sz w:val="22"/>
          <w:szCs w:val="22"/>
          <w:lang w:eastAsia="cs-CZ"/>
        </w:rPr>
        <w:t>implemented</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the</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Code</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of</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Ethics</w:t>
      </w:r>
      <w:proofErr w:type="spellEnd"/>
      <w:r w:rsidRPr="00E22F7D">
        <w:rPr>
          <w:rFonts w:ascii="Times New Roman" w:eastAsia="Times New Roman" w:hAnsi="Times New Roman" w:cs="Times New Roman"/>
          <w:i/>
          <w:sz w:val="22"/>
          <w:szCs w:val="22"/>
          <w:lang w:eastAsia="cs-CZ"/>
        </w:rPr>
        <w:t xml:space="preserve"> to support </w:t>
      </w:r>
      <w:proofErr w:type="spellStart"/>
      <w:r w:rsidRPr="00E22F7D">
        <w:rPr>
          <w:rFonts w:ascii="Times New Roman" w:eastAsia="Times New Roman" w:hAnsi="Times New Roman" w:cs="Times New Roman"/>
          <w:i/>
          <w:sz w:val="22"/>
          <w:szCs w:val="22"/>
          <w:lang w:eastAsia="cs-CZ"/>
        </w:rPr>
        <w:t>sustainable</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growth</w:t>
      </w:r>
      <w:proofErr w:type="spellEnd"/>
      <w:r w:rsidRPr="00E22F7D">
        <w:rPr>
          <w:rFonts w:ascii="Times New Roman" w:eastAsia="Times New Roman" w:hAnsi="Times New Roman" w:cs="Times New Roman"/>
          <w:i/>
          <w:sz w:val="22"/>
          <w:szCs w:val="22"/>
          <w:lang w:eastAsia="cs-CZ"/>
        </w:rPr>
        <w:t xml:space="preserve"> and </w:t>
      </w:r>
      <w:proofErr w:type="spellStart"/>
      <w:r w:rsidRPr="00E22F7D">
        <w:rPr>
          <w:rFonts w:ascii="Times New Roman" w:eastAsia="Times New Roman" w:hAnsi="Times New Roman" w:cs="Times New Roman"/>
          <w:i/>
          <w:sz w:val="22"/>
          <w:szCs w:val="22"/>
          <w:lang w:eastAsia="cs-CZ"/>
        </w:rPr>
        <w:t>fulfill</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its</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social</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responsibility</w:t>
      </w:r>
      <w:proofErr w:type="spellEnd"/>
      <w:r w:rsidRPr="00E22F7D">
        <w:rPr>
          <w:rFonts w:ascii="Times New Roman" w:eastAsia="Times New Roman" w:hAnsi="Times New Roman" w:cs="Times New Roman"/>
          <w:i/>
          <w:sz w:val="22"/>
          <w:szCs w:val="22"/>
          <w:lang w:eastAsia="cs-CZ"/>
        </w:rPr>
        <w:t xml:space="preserve"> as a </w:t>
      </w:r>
      <w:proofErr w:type="spellStart"/>
      <w:r w:rsidRPr="00E22F7D">
        <w:rPr>
          <w:rFonts w:ascii="Times New Roman" w:eastAsia="Times New Roman" w:hAnsi="Times New Roman" w:cs="Times New Roman"/>
          <w:i/>
          <w:sz w:val="22"/>
          <w:szCs w:val="22"/>
          <w:lang w:eastAsia="cs-CZ"/>
        </w:rPr>
        <w:t>global</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company</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This</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Code</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clearly</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defines</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the</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ethical</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values</w:t>
      </w:r>
      <w:proofErr w:type="spellEnd"/>
      <w:r w:rsidRPr="00E22F7D">
        <w:rPr>
          <w:rFonts w:ascii="Times New Roman" w:eastAsia="Times New Roman" w:hAnsi="Times New Roman" w:cs="Times New Roman"/>
          <w:i/>
          <w:sz w:val="22"/>
          <w:szCs w:val="22"/>
          <w:lang w:eastAsia="cs-CZ"/>
        </w:rPr>
        <w:t xml:space="preserve"> and </w:t>
      </w:r>
      <w:proofErr w:type="spellStart"/>
      <w:r w:rsidRPr="00E22F7D">
        <w:rPr>
          <w:rFonts w:ascii="Times New Roman" w:eastAsia="Times New Roman" w:hAnsi="Times New Roman" w:cs="Times New Roman"/>
          <w:i/>
          <w:sz w:val="22"/>
          <w:szCs w:val="22"/>
          <w:lang w:eastAsia="cs-CZ"/>
        </w:rPr>
        <w:t>standards</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of</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conduct</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that</w:t>
      </w:r>
      <w:proofErr w:type="spellEnd"/>
      <w:r w:rsidRPr="00E22F7D">
        <w:rPr>
          <w:rFonts w:ascii="Times New Roman" w:eastAsia="Times New Roman" w:hAnsi="Times New Roman" w:cs="Times New Roman"/>
          <w:i/>
          <w:sz w:val="22"/>
          <w:szCs w:val="22"/>
          <w:lang w:eastAsia="cs-CZ"/>
        </w:rPr>
        <w:t xml:space="preserve"> are </w:t>
      </w:r>
      <w:proofErr w:type="spellStart"/>
      <w:r w:rsidRPr="00E22F7D">
        <w:rPr>
          <w:rFonts w:ascii="Times New Roman" w:eastAsia="Times New Roman" w:hAnsi="Times New Roman" w:cs="Times New Roman"/>
          <w:i/>
          <w:sz w:val="22"/>
          <w:szCs w:val="22"/>
          <w:lang w:eastAsia="cs-CZ"/>
        </w:rPr>
        <w:t>binding</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for</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all</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executives</w:t>
      </w:r>
      <w:proofErr w:type="spellEnd"/>
      <w:r w:rsidRPr="00E22F7D">
        <w:rPr>
          <w:rFonts w:ascii="Times New Roman" w:eastAsia="Times New Roman" w:hAnsi="Times New Roman" w:cs="Times New Roman"/>
          <w:i/>
          <w:sz w:val="22"/>
          <w:szCs w:val="22"/>
          <w:lang w:eastAsia="cs-CZ"/>
        </w:rPr>
        <w:t xml:space="preserve"> and </w:t>
      </w:r>
      <w:proofErr w:type="spellStart"/>
      <w:r w:rsidRPr="00E22F7D">
        <w:rPr>
          <w:rFonts w:ascii="Times New Roman" w:eastAsia="Times New Roman" w:hAnsi="Times New Roman" w:cs="Times New Roman"/>
          <w:i/>
          <w:sz w:val="22"/>
          <w:szCs w:val="22"/>
          <w:lang w:eastAsia="cs-CZ"/>
        </w:rPr>
        <w:t>employees</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Its</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goal</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is</w:t>
      </w:r>
      <w:proofErr w:type="spellEnd"/>
      <w:r w:rsidRPr="00E22F7D">
        <w:rPr>
          <w:rFonts w:ascii="Times New Roman" w:eastAsia="Times New Roman" w:hAnsi="Times New Roman" w:cs="Times New Roman"/>
          <w:i/>
          <w:sz w:val="22"/>
          <w:szCs w:val="22"/>
          <w:lang w:eastAsia="cs-CZ"/>
        </w:rPr>
        <w:t xml:space="preserve"> to </w:t>
      </w:r>
      <w:proofErr w:type="spellStart"/>
      <w:r w:rsidRPr="00E22F7D">
        <w:rPr>
          <w:rFonts w:ascii="Times New Roman" w:eastAsia="Times New Roman" w:hAnsi="Times New Roman" w:cs="Times New Roman"/>
          <w:i/>
          <w:sz w:val="22"/>
          <w:szCs w:val="22"/>
          <w:lang w:eastAsia="cs-CZ"/>
        </w:rPr>
        <w:t>foster</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an</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honest</w:t>
      </w:r>
      <w:proofErr w:type="spellEnd"/>
      <w:r w:rsidRPr="00E22F7D">
        <w:rPr>
          <w:rFonts w:ascii="Times New Roman" w:eastAsia="Times New Roman" w:hAnsi="Times New Roman" w:cs="Times New Roman"/>
          <w:i/>
          <w:sz w:val="22"/>
          <w:szCs w:val="22"/>
          <w:lang w:eastAsia="cs-CZ"/>
        </w:rPr>
        <w:t xml:space="preserve"> and transparent management </w:t>
      </w:r>
      <w:proofErr w:type="spellStart"/>
      <w:r w:rsidRPr="00E22F7D">
        <w:rPr>
          <w:rFonts w:ascii="Times New Roman" w:eastAsia="Times New Roman" w:hAnsi="Times New Roman" w:cs="Times New Roman"/>
          <w:i/>
          <w:sz w:val="22"/>
          <w:szCs w:val="22"/>
          <w:lang w:eastAsia="cs-CZ"/>
        </w:rPr>
        <w:t>culture</w:t>
      </w:r>
      <w:proofErr w:type="spellEnd"/>
      <w:r w:rsidRPr="00E22F7D">
        <w:rPr>
          <w:rFonts w:ascii="Times New Roman" w:eastAsia="Times New Roman" w:hAnsi="Times New Roman" w:cs="Times New Roman"/>
          <w:i/>
          <w:sz w:val="22"/>
          <w:szCs w:val="22"/>
          <w:lang w:eastAsia="cs-CZ"/>
        </w:rPr>
        <w:t xml:space="preserve"> and to </w:t>
      </w:r>
      <w:proofErr w:type="spellStart"/>
      <w:r w:rsidRPr="00E22F7D">
        <w:rPr>
          <w:rFonts w:ascii="Times New Roman" w:eastAsia="Times New Roman" w:hAnsi="Times New Roman" w:cs="Times New Roman"/>
          <w:i/>
          <w:sz w:val="22"/>
          <w:szCs w:val="22"/>
          <w:lang w:eastAsia="cs-CZ"/>
        </w:rPr>
        <w:t>become</w:t>
      </w:r>
      <w:proofErr w:type="spellEnd"/>
      <w:r w:rsidRPr="00E22F7D">
        <w:rPr>
          <w:rFonts w:ascii="Times New Roman" w:eastAsia="Times New Roman" w:hAnsi="Times New Roman" w:cs="Times New Roman"/>
          <w:i/>
          <w:sz w:val="22"/>
          <w:szCs w:val="22"/>
          <w:lang w:eastAsia="cs-CZ"/>
        </w:rPr>
        <w:t xml:space="preserve"> a </w:t>
      </w:r>
      <w:proofErr w:type="spellStart"/>
      <w:r w:rsidRPr="00E22F7D">
        <w:rPr>
          <w:rFonts w:ascii="Times New Roman" w:eastAsia="Times New Roman" w:hAnsi="Times New Roman" w:cs="Times New Roman"/>
          <w:i/>
          <w:sz w:val="22"/>
          <w:szCs w:val="22"/>
          <w:lang w:eastAsia="cs-CZ"/>
        </w:rPr>
        <w:t>trustworthy</w:t>
      </w:r>
      <w:proofErr w:type="spellEnd"/>
      <w:r w:rsidRPr="00E22F7D">
        <w:rPr>
          <w:rFonts w:ascii="Times New Roman" w:eastAsia="Times New Roman" w:hAnsi="Times New Roman" w:cs="Times New Roman"/>
          <w:i/>
          <w:sz w:val="22"/>
          <w:szCs w:val="22"/>
          <w:lang w:eastAsia="cs-CZ"/>
        </w:rPr>
        <w:t xml:space="preserve"> partner </w:t>
      </w:r>
      <w:proofErr w:type="spellStart"/>
      <w:r w:rsidRPr="00E22F7D">
        <w:rPr>
          <w:rFonts w:ascii="Times New Roman" w:eastAsia="Times New Roman" w:hAnsi="Times New Roman" w:cs="Times New Roman"/>
          <w:i/>
          <w:sz w:val="22"/>
          <w:szCs w:val="22"/>
          <w:lang w:eastAsia="cs-CZ"/>
        </w:rPr>
        <w:t>for</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all</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stakeholders</w:t>
      </w:r>
      <w:proofErr w:type="spellEnd"/>
      <w:r w:rsidRPr="00E22F7D">
        <w:rPr>
          <w:rFonts w:ascii="Times New Roman" w:eastAsia="Times New Roman" w:hAnsi="Times New Roman" w:cs="Times New Roman"/>
          <w:i/>
          <w:sz w:val="22"/>
          <w:szCs w:val="22"/>
          <w:lang w:eastAsia="cs-CZ"/>
        </w:rPr>
        <w:t>.</w:t>
      </w:r>
    </w:p>
    <w:p w14:paraId="550E240C" w14:textId="77777777" w:rsidR="00DA00E7" w:rsidRPr="00E22F7D" w:rsidRDefault="00DA00E7" w:rsidP="00DA00E7">
      <w:pPr>
        <w:spacing w:before="100" w:beforeAutospacing="1" w:after="100" w:afterAutospacing="1"/>
        <w:jc w:val="left"/>
        <w:rPr>
          <w:rFonts w:ascii="Times New Roman" w:eastAsia="Times New Roman" w:hAnsi="Times New Roman" w:cs="Times New Roman"/>
          <w:i/>
          <w:sz w:val="22"/>
          <w:szCs w:val="22"/>
          <w:lang w:eastAsia="cs-CZ"/>
        </w:rPr>
      </w:pPr>
      <w:proofErr w:type="spellStart"/>
      <w:r w:rsidRPr="00E22F7D">
        <w:rPr>
          <w:rFonts w:ascii="Times New Roman" w:eastAsia="Times New Roman" w:hAnsi="Times New Roman" w:cs="Times New Roman"/>
          <w:i/>
          <w:sz w:val="22"/>
          <w:szCs w:val="22"/>
          <w:lang w:eastAsia="cs-CZ"/>
        </w:rPr>
        <w:t>Through</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this</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Code</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Hanwha</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Advanced</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Materials</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promotes</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the</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principles</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of</w:t>
      </w:r>
      <w:proofErr w:type="spellEnd"/>
      <w:r w:rsidRPr="00E22F7D">
        <w:rPr>
          <w:rFonts w:ascii="Times New Roman" w:eastAsia="Times New Roman" w:hAnsi="Times New Roman" w:cs="Times New Roman"/>
          <w:i/>
          <w:sz w:val="22"/>
          <w:szCs w:val="22"/>
          <w:lang w:eastAsia="cs-CZ"/>
        </w:rPr>
        <w:t xml:space="preserve"> fair and </w:t>
      </w:r>
      <w:proofErr w:type="spellStart"/>
      <w:r w:rsidRPr="00E22F7D">
        <w:rPr>
          <w:rFonts w:ascii="Times New Roman" w:eastAsia="Times New Roman" w:hAnsi="Times New Roman" w:cs="Times New Roman"/>
          <w:i/>
          <w:sz w:val="22"/>
          <w:szCs w:val="22"/>
          <w:lang w:eastAsia="cs-CZ"/>
        </w:rPr>
        <w:t>responsible</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governance</w:t>
      </w:r>
      <w:proofErr w:type="spellEnd"/>
      <w:r w:rsidRPr="00E22F7D">
        <w:rPr>
          <w:rFonts w:ascii="Times New Roman" w:eastAsia="Times New Roman" w:hAnsi="Times New Roman" w:cs="Times New Roman"/>
          <w:i/>
          <w:sz w:val="22"/>
          <w:szCs w:val="22"/>
          <w:lang w:eastAsia="cs-CZ"/>
        </w:rPr>
        <w:t xml:space="preserve"> and </w:t>
      </w:r>
      <w:proofErr w:type="spellStart"/>
      <w:r w:rsidRPr="00E22F7D">
        <w:rPr>
          <w:rFonts w:ascii="Times New Roman" w:eastAsia="Times New Roman" w:hAnsi="Times New Roman" w:cs="Times New Roman"/>
          <w:i/>
          <w:sz w:val="22"/>
          <w:szCs w:val="22"/>
          <w:lang w:eastAsia="cs-CZ"/>
        </w:rPr>
        <w:t>seeks</w:t>
      </w:r>
      <w:proofErr w:type="spellEnd"/>
      <w:r w:rsidRPr="00E22F7D">
        <w:rPr>
          <w:rFonts w:ascii="Times New Roman" w:eastAsia="Times New Roman" w:hAnsi="Times New Roman" w:cs="Times New Roman"/>
          <w:i/>
          <w:sz w:val="22"/>
          <w:szCs w:val="22"/>
          <w:lang w:eastAsia="cs-CZ"/>
        </w:rPr>
        <w:t xml:space="preserve"> to </w:t>
      </w:r>
      <w:proofErr w:type="spellStart"/>
      <w:r w:rsidRPr="00E22F7D">
        <w:rPr>
          <w:rFonts w:ascii="Times New Roman" w:eastAsia="Times New Roman" w:hAnsi="Times New Roman" w:cs="Times New Roman"/>
          <w:i/>
          <w:sz w:val="22"/>
          <w:szCs w:val="22"/>
          <w:lang w:eastAsia="cs-CZ"/>
        </w:rPr>
        <w:t>protect</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the</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rights</w:t>
      </w:r>
      <w:proofErr w:type="spellEnd"/>
      <w:r w:rsidRPr="00E22F7D">
        <w:rPr>
          <w:rFonts w:ascii="Times New Roman" w:eastAsia="Times New Roman" w:hAnsi="Times New Roman" w:cs="Times New Roman"/>
          <w:i/>
          <w:sz w:val="22"/>
          <w:szCs w:val="22"/>
          <w:lang w:eastAsia="cs-CZ"/>
        </w:rPr>
        <w:t xml:space="preserve"> and </w:t>
      </w:r>
      <w:proofErr w:type="spellStart"/>
      <w:r w:rsidRPr="00E22F7D">
        <w:rPr>
          <w:rFonts w:ascii="Times New Roman" w:eastAsia="Times New Roman" w:hAnsi="Times New Roman" w:cs="Times New Roman"/>
          <w:i/>
          <w:sz w:val="22"/>
          <w:szCs w:val="22"/>
          <w:lang w:eastAsia="cs-CZ"/>
        </w:rPr>
        <w:t>interests</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of</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all</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involved</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parties</w:t>
      </w:r>
      <w:proofErr w:type="spellEnd"/>
      <w:r w:rsidRPr="00E22F7D">
        <w:rPr>
          <w:rFonts w:ascii="Times New Roman" w:eastAsia="Times New Roman" w:hAnsi="Times New Roman" w:cs="Times New Roman"/>
          <w:i/>
          <w:sz w:val="22"/>
          <w:szCs w:val="22"/>
          <w:lang w:eastAsia="cs-CZ"/>
        </w:rPr>
        <w:t>—</w:t>
      </w:r>
      <w:proofErr w:type="spellStart"/>
      <w:r w:rsidRPr="00E22F7D">
        <w:rPr>
          <w:rFonts w:ascii="Times New Roman" w:eastAsia="Times New Roman" w:hAnsi="Times New Roman" w:cs="Times New Roman"/>
          <w:i/>
          <w:sz w:val="22"/>
          <w:szCs w:val="22"/>
          <w:lang w:eastAsia="cs-CZ"/>
        </w:rPr>
        <w:t>including</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customers</w:t>
      </w:r>
      <w:proofErr w:type="spellEnd"/>
      <w:r w:rsidRPr="00E22F7D">
        <w:rPr>
          <w:rFonts w:ascii="Times New Roman" w:eastAsia="Times New Roman" w:hAnsi="Times New Roman" w:cs="Times New Roman"/>
          <w:i/>
          <w:sz w:val="22"/>
          <w:szCs w:val="22"/>
          <w:lang w:eastAsia="cs-CZ"/>
        </w:rPr>
        <w:t xml:space="preserve">, business </w:t>
      </w:r>
      <w:proofErr w:type="spellStart"/>
      <w:r w:rsidRPr="00E22F7D">
        <w:rPr>
          <w:rFonts w:ascii="Times New Roman" w:eastAsia="Times New Roman" w:hAnsi="Times New Roman" w:cs="Times New Roman"/>
          <w:i/>
          <w:sz w:val="22"/>
          <w:szCs w:val="22"/>
          <w:lang w:eastAsia="cs-CZ"/>
        </w:rPr>
        <w:t>partners</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employees</w:t>
      </w:r>
      <w:proofErr w:type="spellEnd"/>
      <w:r w:rsidRPr="00E22F7D">
        <w:rPr>
          <w:rFonts w:ascii="Times New Roman" w:eastAsia="Times New Roman" w:hAnsi="Times New Roman" w:cs="Times New Roman"/>
          <w:i/>
          <w:sz w:val="22"/>
          <w:szCs w:val="22"/>
          <w:lang w:eastAsia="cs-CZ"/>
        </w:rPr>
        <w:t xml:space="preserve">, and </w:t>
      </w:r>
      <w:proofErr w:type="spellStart"/>
      <w:r w:rsidRPr="00E22F7D">
        <w:rPr>
          <w:rFonts w:ascii="Times New Roman" w:eastAsia="Times New Roman" w:hAnsi="Times New Roman" w:cs="Times New Roman"/>
          <w:i/>
          <w:sz w:val="22"/>
          <w:szCs w:val="22"/>
          <w:lang w:eastAsia="cs-CZ"/>
        </w:rPr>
        <w:t>local</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communities</w:t>
      </w:r>
      <w:proofErr w:type="spellEnd"/>
      <w:r w:rsidRPr="00E22F7D">
        <w:rPr>
          <w:rFonts w:ascii="Times New Roman" w:eastAsia="Times New Roman" w:hAnsi="Times New Roman" w:cs="Times New Roman"/>
          <w:i/>
          <w:sz w:val="22"/>
          <w:szCs w:val="22"/>
          <w:lang w:eastAsia="cs-CZ"/>
        </w:rPr>
        <w:t>—</w:t>
      </w:r>
      <w:proofErr w:type="spellStart"/>
      <w:r w:rsidRPr="00E22F7D">
        <w:rPr>
          <w:rFonts w:ascii="Times New Roman" w:eastAsia="Times New Roman" w:hAnsi="Times New Roman" w:cs="Times New Roman"/>
          <w:i/>
          <w:sz w:val="22"/>
          <w:szCs w:val="22"/>
          <w:lang w:eastAsia="cs-CZ"/>
        </w:rPr>
        <w:t>while</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strengthening</w:t>
      </w:r>
      <w:proofErr w:type="spellEnd"/>
      <w:r w:rsidRPr="00E22F7D">
        <w:rPr>
          <w:rFonts w:ascii="Times New Roman" w:eastAsia="Times New Roman" w:hAnsi="Times New Roman" w:cs="Times New Roman"/>
          <w:i/>
          <w:sz w:val="22"/>
          <w:szCs w:val="22"/>
          <w:lang w:eastAsia="cs-CZ"/>
        </w:rPr>
        <w:t xml:space="preserve"> </w:t>
      </w:r>
      <w:proofErr w:type="spellStart"/>
      <w:r w:rsidRPr="00E22F7D">
        <w:rPr>
          <w:rFonts w:ascii="Times New Roman" w:eastAsia="Times New Roman" w:hAnsi="Times New Roman" w:cs="Times New Roman"/>
          <w:i/>
          <w:sz w:val="22"/>
          <w:szCs w:val="22"/>
          <w:lang w:eastAsia="cs-CZ"/>
        </w:rPr>
        <w:t>mutual</w:t>
      </w:r>
      <w:proofErr w:type="spellEnd"/>
      <w:r w:rsidRPr="00E22F7D">
        <w:rPr>
          <w:rFonts w:ascii="Times New Roman" w:eastAsia="Times New Roman" w:hAnsi="Times New Roman" w:cs="Times New Roman"/>
          <w:i/>
          <w:sz w:val="22"/>
          <w:szCs w:val="22"/>
          <w:lang w:eastAsia="cs-CZ"/>
        </w:rPr>
        <w:t xml:space="preserve"> trust.</w:t>
      </w:r>
    </w:p>
    <w:p w14:paraId="1A89BDCC" w14:textId="77777777" w:rsidR="00DA00E7" w:rsidRPr="007800EF" w:rsidRDefault="00DA00E7" w:rsidP="007E54EF">
      <w:pPr>
        <w:rPr>
          <w:rFonts w:ascii="Times New Roman" w:hAnsi="Times New Roman" w:cs="Times New Roman"/>
          <w:b/>
          <w:bCs/>
        </w:rPr>
      </w:pPr>
      <w:r w:rsidRPr="007800EF">
        <w:rPr>
          <w:rFonts w:ascii="Times New Roman" w:hAnsi="Times New Roman" w:cs="Times New Roman"/>
          <w:b/>
          <w:bCs/>
        </w:rPr>
        <w:t xml:space="preserve">2. Kodex chování / </w:t>
      </w:r>
      <w:proofErr w:type="spellStart"/>
      <w:r w:rsidRPr="007800EF">
        <w:rPr>
          <w:rFonts w:ascii="Times New Roman" w:hAnsi="Times New Roman" w:cs="Times New Roman"/>
          <w:b/>
          <w:bCs/>
          <w:i/>
        </w:rPr>
        <w:t>Code</w:t>
      </w:r>
      <w:proofErr w:type="spellEnd"/>
      <w:r w:rsidRPr="007800EF">
        <w:rPr>
          <w:rFonts w:ascii="Times New Roman" w:hAnsi="Times New Roman" w:cs="Times New Roman"/>
          <w:b/>
          <w:bCs/>
          <w:i/>
        </w:rPr>
        <w:t xml:space="preserve"> </w:t>
      </w:r>
      <w:proofErr w:type="spellStart"/>
      <w:r w:rsidRPr="007800EF">
        <w:rPr>
          <w:rFonts w:ascii="Times New Roman" w:hAnsi="Times New Roman" w:cs="Times New Roman"/>
          <w:b/>
          <w:bCs/>
          <w:i/>
        </w:rPr>
        <w:t>of</w:t>
      </w:r>
      <w:proofErr w:type="spellEnd"/>
      <w:r w:rsidRPr="007800EF">
        <w:rPr>
          <w:rFonts w:ascii="Times New Roman" w:hAnsi="Times New Roman" w:cs="Times New Roman"/>
          <w:b/>
          <w:bCs/>
          <w:i/>
        </w:rPr>
        <w:t xml:space="preserve"> </w:t>
      </w:r>
      <w:proofErr w:type="spellStart"/>
      <w:r w:rsidRPr="007800EF">
        <w:rPr>
          <w:rFonts w:ascii="Times New Roman" w:hAnsi="Times New Roman" w:cs="Times New Roman"/>
          <w:b/>
          <w:bCs/>
          <w:i/>
        </w:rPr>
        <w:t>Conduct</w:t>
      </w:r>
      <w:proofErr w:type="spellEnd"/>
    </w:p>
    <w:p w14:paraId="314301FE" w14:textId="77777777" w:rsidR="00DA00E7" w:rsidRPr="007800EF" w:rsidRDefault="00DA00E7" w:rsidP="007E54EF">
      <w:pPr>
        <w:rPr>
          <w:rFonts w:ascii="Times New Roman" w:hAnsi="Times New Roman" w:cs="Times New Roman"/>
          <w:b/>
          <w:bCs/>
          <w:i/>
        </w:rPr>
      </w:pPr>
      <w:r w:rsidRPr="007800EF">
        <w:rPr>
          <w:rFonts w:ascii="Times New Roman" w:hAnsi="Times New Roman" w:cs="Times New Roman"/>
          <w:b/>
          <w:bCs/>
        </w:rPr>
        <w:t xml:space="preserve">Etika zaměstnanců / </w:t>
      </w:r>
      <w:proofErr w:type="spellStart"/>
      <w:r w:rsidRPr="007800EF">
        <w:rPr>
          <w:rFonts w:ascii="Times New Roman" w:hAnsi="Times New Roman" w:cs="Times New Roman"/>
          <w:b/>
          <w:bCs/>
          <w:i/>
        </w:rPr>
        <w:t>Employee</w:t>
      </w:r>
      <w:proofErr w:type="spellEnd"/>
      <w:r w:rsidRPr="007800EF">
        <w:rPr>
          <w:rFonts w:ascii="Times New Roman" w:hAnsi="Times New Roman" w:cs="Times New Roman"/>
          <w:b/>
          <w:bCs/>
          <w:i/>
        </w:rPr>
        <w:t xml:space="preserve"> </w:t>
      </w:r>
      <w:proofErr w:type="spellStart"/>
      <w:r w:rsidRPr="007800EF">
        <w:rPr>
          <w:rFonts w:ascii="Times New Roman" w:hAnsi="Times New Roman" w:cs="Times New Roman"/>
          <w:b/>
          <w:bCs/>
          <w:i/>
        </w:rPr>
        <w:t>Ethics</w:t>
      </w:r>
      <w:proofErr w:type="spellEnd"/>
    </w:p>
    <w:p w14:paraId="72B040AA" w14:textId="77777777" w:rsidR="00DA00E7" w:rsidRPr="007800EF" w:rsidRDefault="00DA00E7" w:rsidP="00DA00E7">
      <w:pPr>
        <w:pStyle w:val="Normlnweb"/>
        <w:numPr>
          <w:ilvl w:val="0"/>
          <w:numId w:val="66"/>
        </w:numPr>
        <w:rPr>
          <w:i/>
        </w:rPr>
      </w:pPr>
      <w:r w:rsidRPr="007800EF">
        <w:rPr>
          <w:rStyle w:val="Siln"/>
        </w:rPr>
        <w:t>Úplatky</w:t>
      </w:r>
      <w:r w:rsidRPr="007800EF">
        <w:br/>
        <w:t>Zaměstnanci nesmí přijímat, nabízet ani slibovat žádnou formu nezákonného či neetického prospěchu – peněžního ani nepeněžního – vůči žádné zúčastněné straně.</w:t>
      </w:r>
      <w:r w:rsidRPr="007800EF">
        <w:br/>
      </w:r>
      <w:proofErr w:type="spellStart"/>
      <w:r w:rsidRPr="007800EF">
        <w:rPr>
          <w:rStyle w:val="Siln"/>
          <w:i/>
        </w:rPr>
        <w:t>Bribery</w:t>
      </w:r>
      <w:proofErr w:type="spellEnd"/>
      <w:r w:rsidRPr="007800EF">
        <w:rPr>
          <w:i/>
        </w:rPr>
        <w:br/>
      </w:r>
      <w:proofErr w:type="spellStart"/>
      <w:r w:rsidRPr="00E22F7D">
        <w:rPr>
          <w:i/>
          <w:sz w:val="22"/>
          <w:szCs w:val="22"/>
        </w:rPr>
        <w:t>Employees</w:t>
      </w:r>
      <w:proofErr w:type="spellEnd"/>
      <w:r w:rsidRPr="00E22F7D">
        <w:rPr>
          <w:i/>
          <w:sz w:val="22"/>
          <w:szCs w:val="22"/>
        </w:rPr>
        <w:t xml:space="preserve"> </w:t>
      </w:r>
      <w:proofErr w:type="spellStart"/>
      <w:r w:rsidRPr="00E22F7D">
        <w:rPr>
          <w:i/>
          <w:sz w:val="22"/>
          <w:szCs w:val="22"/>
        </w:rPr>
        <w:t>must</w:t>
      </w:r>
      <w:proofErr w:type="spellEnd"/>
      <w:r w:rsidRPr="00E22F7D">
        <w:rPr>
          <w:i/>
          <w:sz w:val="22"/>
          <w:szCs w:val="22"/>
        </w:rPr>
        <w:t xml:space="preserve"> not </w:t>
      </w:r>
      <w:proofErr w:type="spellStart"/>
      <w:r w:rsidRPr="00E22F7D">
        <w:rPr>
          <w:i/>
          <w:sz w:val="22"/>
          <w:szCs w:val="22"/>
        </w:rPr>
        <w:t>accept</w:t>
      </w:r>
      <w:proofErr w:type="spellEnd"/>
      <w:r w:rsidRPr="00E22F7D">
        <w:rPr>
          <w:i/>
          <w:sz w:val="22"/>
          <w:szCs w:val="22"/>
        </w:rPr>
        <w:t xml:space="preserve">, </w:t>
      </w:r>
      <w:proofErr w:type="spellStart"/>
      <w:r w:rsidRPr="00E22F7D">
        <w:rPr>
          <w:i/>
          <w:sz w:val="22"/>
          <w:szCs w:val="22"/>
        </w:rPr>
        <w:t>offer</w:t>
      </w:r>
      <w:proofErr w:type="spellEnd"/>
      <w:r w:rsidRPr="00E22F7D">
        <w:rPr>
          <w:i/>
          <w:sz w:val="22"/>
          <w:szCs w:val="22"/>
        </w:rPr>
        <w:t xml:space="preserve">, </w:t>
      </w:r>
      <w:proofErr w:type="spellStart"/>
      <w:r w:rsidRPr="00E22F7D">
        <w:rPr>
          <w:i/>
          <w:sz w:val="22"/>
          <w:szCs w:val="22"/>
        </w:rPr>
        <w:t>or</w:t>
      </w:r>
      <w:proofErr w:type="spellEnd"/>
      <w:r w:rsidRPr="00E22F7D">
        <w:rPr>
          <w:i/>
          <w:sz w:val="22"/>
          <w:szCs w:val="22"/>
        </w:rPr>
        <w:t xml:space="preserve"> </w:t>
      </w:r>
      <w:proofErr w:type="spellStart"/>
      <w:r w:rsidRPr="00E22F7D">
        <w:rPr>
          <w:i/>
          <w:sz w:val="22"/>
          <w:szCs w:val="22"/>
        </w:rPr>
        <w:t>promise</w:t>
      </w:r>
      <w:proofErr w:type="spellEnd"/>
      <w:r w:rsidRPr="00E22F7D">
        <w:rPr>
          <w:i/>
          <w:sz w:val="22"/>
          <w:szCs w:val="22"/>
        </w:rPr>
        <w:t xml:space="preserve"> any </w:t>
      </w:r>
      <w:proofErr w:type="spellStart"/>
      <w:r w:rsidRPr="00E22F7D">
        <w:rPr>
          <w:i/>
          <w:sz w:val="22"/>
          <w:szCs w:val="22"/>
        </w:rPr>
        <w:t>form</w:t>
      </w:r>
      <w:proofErr w:type="spellEnd"/>
      <w:r w:rsidRPr="00E22F7D">
        <w:rPr>
          <w:i/>
          <w:sz w:val="22"/>
          <w:szCs w:val="22"/>
        </w:rPr>
        <w:t xml:space="preserve"> </w:t>
      </w:r>
      <w:proofErr w:type="spellStart"/>
      <w:r w:rsidRPr="00E22F7D">
        <w:rPr>
          <w:i/>
          <w:sz w:val="22"/>
          <w:szCs w:val="22"/>
        </w:rPr>
        <w:t>of</w:t>
      </w:r>
      <w:proofErr w:type="spellEnd"/>
      <w:r w:rsidRPr="00E22F7D">
        <w:rPr>
          <w:i/>
          <w:sz w:val="22"/>
          <w:szCs w:val="22"/>
        </w:rPr>
        <w:t xml:space="preserve"> </w:t>
      </w:r>
      <w:proofErr w:type="spellStart"/>
      <w:r w:rsidRPr="00E22F7D">
        <w:rPr>
          <w:i/>
          <w:sz w:val="22"/>
          <w:szCs w:val="22"/>
        </w:rPr>
        <w:t>unlawful</w:t>
      </w:r>
      <w:proofErr w:type="spellEnd"/>
      <w:r w:rsidRPr="00E22F7D">
        <w:rPr>
          <w:i/>
          <w:sz w:val="22"/>
          <w:szCs w:val="22"/>
        </w:rPr>
        <w:t xml:space="preserve"> </w:t>
      </w:r>
      <w:proofErr w:type="spellStart"/>
      <w:r w:rsidRPr="00E22F7D">
        <w:rPr>
          <w:i/>
          <w:sz w:val="22"/>
          <w:szCs w:val="22"/>
        </w:rPr>
        <w:t>or</w:t>
      </w:r>
      <w:proofErr w:type="spellEnd"/>
      <w:r w:rsidRPr="00E22F7D">
        <w:rPr>
          <w:i/>
          <w:sz w:val="22"/>
          <w:szCs w:val="22"/>
        </w:rPr>
        <w:t xml:space="preserve"> </w:t>
      </w:r>
      <w:proofErr w:type="spellStart"/>
      <w:r w:rsidRPr="00E22F7D">
        <w:rPr>
          <w:i/>
          <w:sz w:val="22"/>
          <w:szCs w:val="22"/>
        </w:rPr>
        <w:t>unethical</w:t>
      </w:r>
      <w:proofErr w:type="spellEnd"/>
      <w:r w:rsidRPr="00E22F7D">
        <w:rPr>
          <w:i/>
          <w:sz w:val="22"/>
          <w:szCs w:val="22"/>
        </w:rPr>
        <w:t xml:space="preserve"> benefit—</w:t>
      </w:r>
      <w:proofErr w:type="spellStart"/>
      <w:r w:rsidRPr="00E22F7D">
        <w:rPr>
          <w:i/>
          <w:sz w:val="22"/>
          <w:szCs w:val="22"/>
        </w:rPr>
        <w:t>whether</w:t>
      </w:r>
      <w:proofErr w:type="spellEnd"/>
      <w:r w:rsidRPr="00E22F7D">
        <w:rPr>
          <w:i/>
          <w:sz w:val="22"/>
          <w:szCs w:val="22"/>
        </w:rPr>
        <w:t xml:space="preserve"> </w:t>
      </w:r>
      <w:proofErr w:type="spellStart"/>
      <w:r w:rsidRPr="00E22F7D">
        <w:rPr>
          <w:i/>
          <w:sz w:val="22"/>
          <w:szCs w:val="22"/>
        </w:rPr>
        <w:t>monetary</w:t>
      </w:r>
      <w:proofErr w:type="spellEnd"/>
      <w:r w:rsidRPr="00E22F7D">
        <w:rPr>
          <w:i/>
          <w:sz w:val="22"/>
          <w:szCs w:val="22"/>
        </w:rPr>
        <w:t xml:space="preserve"> </w:t>
      </w:r>
      <w:proofErr w:type="spellStart"/>
      <w:r w:rsidRPr="00E22F7D">
        <w:rPr>
          <w:i/>
          <w:sz w:val="22"/>
          <w:szCs w:val="22"/>
        </w:rPr>
        <w:t>or</w:t>
      </w:r>
      <w:proofErr w:type="spellEnd"/>
      <w:r w:rsidRPr="00E22F7D">
        <w:rPr>
          <w:i/>
          <w:sz w:val="22"/>
          <w:szCs w:val="22"/>
        </w:rPr>
        <w:t xml:space="preserve"> non-</w:t>
      </w:r>
      <w:proofErr w:type="spellStart"/>
      <w:r w:rsidRPr="00E22F7D">
        <w:rPr>
          <w:i/>
          <w:sz w:val="22"/>
          <w:szCs w:val="22"/>
        </w:rPr>
        <w:t>monetary</w:t>
      </w:r>
      <w:proofErr w:type="spellEnd"/>
      <w:r w:rsidRPr="00E22F7D">
        <w:rPr>
          <w:i/>
          <w:sz w:val="22"/>
          <w:szCs w:val="22"/>
        </w:rPr>
        <w:t xml:space="preserve">—to </w:t>
      </w:r>
      <w:proofErr w:type="spellStart"/>
      <w:r w:rsidRPr="00E22F7D">
        <w:rPr>
          <w:i/>
          <w:sz w:val="22"/>
          <w:szCs w:val="22"/>
        </w:rPr>
        <w:t>or</w:t>
      </w:r>
      <w:proofErr w:type="spellEnd"/>
      <w:r w:rsidRPr="00E22F7D">
        <w:rPr>
          <w:i/>
          <w:sz w:val="22"/>
          <w:szCs w:val="22"/>
        </w:rPr>
        <w:t xml:space="preserve"> from any stakeholder.</w:t>
      </w:r>
    </w:p>
    <w:p w14:paraId="6EADC054" w14:textId="77777777" w:rsidR="00DA00E7" w:rsidRPr="007800EF" w:rsidRDefault="00DA00E7" w:rsidP="00DA00E7">
      <w:pPr>
        <w:pStyle w:val="Normlnweb"/>
        <w:numPr>
          <w:ilvl w:val="0"/>
          <w:numId w:val="66"/>
        </w:numPr>
        <w:rPr>
          <w:i/>
        </w:rPr>
      </w:pPr>
      <w:r w:rsidRPr="007800EF">
        <w:rPr>
          <w:rStyle w:val="Siln"/>
        </w:rPr>
        <w:t>Nevhodné požadavky</w:t>
      </w:r>
      <w:r w:rsidRPr="007800EF">
        <w:br/>
        <w:t>Jakékoli nevhodné či neetické požadavky mezi zaměstnanci navzájem nebo mezi zaměstnanci a externími partnery jsou zakázány.</w:t>
      </w:r>
      <w:r w:rsidRPr="007800EF">
        <w:br/>
      </w:r>
      <w:proofErr w:type="spellStart"/>
      <w:r w:rsidRPr="007800EF">
        <w:rPr>
          <w:rStyle w:val="Siln"/>
          <w:i/>
        </w:rPr>
        <w:t>Inappropriate</w:t>
      </w:r>
      <w:proofErr w:type="spellEnd"/>
      <w:r w:rsidRPr="007800EF">
        <w:rPr>
          <w:rStyle w:val="Siln"/>
          <w:i/>
        </w:rPr>
        <w:t xml:space="preserve"> </w:t>
      </w:r>
      <w:proofErr w:type="spellStart"/>
      <w:r w:rsidRPr="007800EF">
        <w:rPr>
          <w:rStyle w:val="Siln"/>
          <w:i/>
        </w:rPr>
        <w:t>Requests</w:t>
      </w:r>
      <w:proofErr w:type="spellEnd"/>
      <w:r w:rsidRPr="007800EF">
        <w:rPr>
          <w:i/>
        </w:rPr>
        <w:br/>
      </w:r>
      <w:r w:rsidRPr="00E22F7D">
        <w:rPr>
          <w:i/>
          <w:sz w:val="22"/>
          <w:szCs w:val="22"/>
        </w:rPr>
        <w:t xml:space="preserve">Any </w:t>
      </w:r>
      <w:proofErr w:type="spellStart"/>
      <w:r w:rsidRPr="00E22F7D">
        <w:rPr>
          <w:i/>
          <w:sz w:val="22"/>
          <w:szCs w:val="22"/>
        </w:rPr>
        <w:t>inappropriate</w:t>
      </w:r>
      <w:proofErr w:type="spellEnd"/>
      <w:r w:rsidRPr="00E22F7D">
        <w:rPr>
          <w:i/>
          <w:sz w:val="22"/>
          <w:szCs w:val="22"/>
        </w:rPr>
        <w:t xml:space="preserve"> </w:t>
      </w:r>
      <w:proofErr w:type="spellStart"/>
      <w:r w:rsidRPr="00E22F7D">
        <w:rPr>
          <w:i/>
          <w:sz w:val="22"/>
          <w:szCs w:val="22"/>
        </w:rPr>
        <w:t>or</w:t>
      </w:r>
      <w:proofErr w:type="spellEnd"/>
      <w:r w:rsidRPr="00E22F7D">
        <w:rPr>
          <w:i/>
          <w:sz w:val="22"/>
          <w:szCs w:val="22"/>
        </w:rPr>
        <w:t xml:space="preserve"> </w:t>
      </w:r>
      <w:proofErr w:type="spellStart"/>
      <w:r w:rsidRPr="00E22F7D">
        <w:rPr>
          <w:i/>
          <w:sz w:val="22"/>
          <w:szCs w:val="22"/>
        </w:rPr>
        <w:t>unethical</w:t>
      </w:r>
      <w:proofErr w:type="spellEnd"/>
      <w:r w:rsidRPr="00E22F7D">
        <w:rPr>
          <w:i/>
          <w:sz w:val="22"/>
          <w:szCs w:val="22"/>
        </w:rPr>
        <w:t xml:space="preserve"> </w:t>
      </w:r>
      <w:proofErr w:type="spellStart"/>
      <w:r w:rsidRPr="00E22F7D">
        <w:rPr>
          <w:i/>
          <w:sz w:val="22"/>
          <w:szCs w:val="22"/>
        </w:rPr>
        <w:t>demands</w:t>
      </w:r>
      <w:proofErr w:type="spellEnd"/>
      <w:r w:rsidRPr="00E22F7D">
        <w:rPr>
          <w:i/>
          <w:sz w:val="22"/>
          <w:szCs w:val="22"/>
        </w:rPr>
        <w:t xml:space="preserve"> </w:t>
      </w:r>
      <w:proofErr w:type="spellStart"/>
      <w:r w:rsidRPr="00E22F7D">
        <w:rPr>
          <w:i/>
          <w:sz w:val="22"/>
          <w:szCs w:val="22"/>
        </w:rPr>
        <w:t>between</w:t>
      </w:r>
      <w:proofErr w:type="spellEnd"/>
      <w:r w:rsidRPr="00E22F7D">
        <w:rPr>
          <w:i/>
          <w:sz w:val="22"/>
          <w:szCs w:val="22"/>
        </w:rPr>
        <w:t xml:space="preserve"> </w:t>
      </w:r>
      <w:proofErr w:type="spellStart"/>
      <w:r w:rsidRPr="00E22F7D">
        <w:rPr>
          <w:i/>
          <w:sz w:val="22"/>
          <w:szCs w:val="22"/>
        </w:rPr>
        <w:t>employees</w:t>
      </w:r>
      <w:proofErr w:type="spellEnd"/>
      <w:r w:rsidRPr="00E22F7D">
        <w:rPr>
          <w:i/>
          <w:sz w:val="22"/>
          <w:szCs w:val="22"/>
        </w:rPr>
        <w:t xml:space="preserve"> </w:t>
      </w:r>
      <w:proofErr w:type="spellStart"/>
      <w:r w:rsidRPr="00E22F7D">
        <w:rPr>
          <w:i/>
          <w:sz w:val="22"/>
          <w:szCs w:val="22"/>
        </w:rPr>
        <w:t>or</w:t>
      </w:r>
      <w:proofErr w:type="spellEnd"/>
      <w:r w:rsidRPr="00E22F7D">
        <w:rPr>
          <w:i/>
          <w:sz w:val="22"/>
          <w:szCs w:val="22"/>
        </w:rPr>
        <w:t xml:space="preserve"> </w:t>
      </w:r>
      <w:proofErr w:type="spellStart"/>
      <w:r w:rsidRPr="00E22F7D">
        <w:rPr>
          <w:i/>
          <w:sz w:val="22"/>
          <w:szCs w:val="22"/>
        </w:rPr>
        <w:t>between</w:t>
      </w:r>
      <w:proofErr w:type="spellEnd"/>
      <w:r w:rsidRPr="00E22F7D">
        <w:rPr>
          <w:i/>
          <w:sz w:val="22"/>
          <w:szCs w:val="22"/>
        </w:rPr>
        <w:t xml:space="preserve"> </w:t>
      </w:r>
      <w:proofErr w:type="spellStart"/>
      <w:r w:rsidRPr="00E22F7D">
        <w:rPr>
          <w:i/>
          <w:sz w:val="22"/>
          <w:szCs w:val="22"/>
        </w:rPr>
        <w:t>employees</w:t>
      </w:r>
      <w:proofErr w:type="spellEnd"/>
      <w:r w:rsidRPr="00E22F7D">
        <w:rPr>
          <w:i/>
          <w:sz w:val="22"/>
          <w:szCs w:val="22"/>
        </w:rPr>
        <w:t xml:space="preserve"> and </w:t>
      </w:r>
      <w:proofErr w:type="spellStart"/>
      <w:r w:rsidRPr="00E22F7D">
        <w:rPr>
          <w:i/>
          <w:sz w:val="22"/>
          <w:szCs w:val="22"/>
        </w:rPr>
        <w:t>external</w:t>
      </w:r>
      <w:proofErr w:type="spellEnd"/>
      <w:r w:rsidRPr="00E22F7D">
        <w:rPr>
          <w:i/>
          <w:sz w:val="22"/>
          <w:szCs w:val="22"/>
        </w:rPr>
        <w:t xml:space="preserve"> </w:t>
      </w:r>
      <w:proofErr w:type="spellStart"/>
      <w:r w:rsidRPr="00E22F7D">
        <w:rPr>
          <w:i/>
          <w:sz w:val="22"/>
          <w:szCs w:val="22"/>
        </w:rPr>
        <w:t>partners</w:t>
      </w:r>
      <w:proofErr w:type="spellEnd"/>
      <w:r w:rsidRPr="00E22F7D">
        <w:rPr>
          <w:i/>
          <w:sz w:val="22"/>
          <w:szCs w:val="22"/>
        </w:rPr>
        <w:t xml:space="preserve"> are </w:t>
      </w:r>
      <w:proofErr w:type="spellStart"/>
      <w:r w:rsidRPr="00E22F7D">
        <w:rPr>
          <w:i/>
          <w:sz w:val="22"/>
          <w:szCs w:val="22"/>
        </w:rPr>
        <w:t>strictly</w:t>
      </w:r>
      <w:proofErr w:type="spellEnd"/>
      <w:r w:rsidRPr="00E22F7D">
        <w:rPr>
          <w:i/>
          <w:sz w:val="22"/>
          <w:szCs w:val="22"/>
        </w:rPr>
        <w:t xml:space="preserve"> </w:t>
      </w:r>
      <w:proofErr w:type="spellStart"/>
      <w:r w:rsidRPr="00E22F7D">
        <w:rPr>
          <w:i/>
          <w:sz w:val="22"/>
          <w:szCs w:val="22"/>
        </w:rPr>
        <w:t>prohibited</w:t>
      </w:r>
      <w:proofErr w:type="spellEnd"/>
      <w:r w:rsidRPr="00E22F7D">
        <w:rPr>
          <w:i/>
          <w:sz w:val="22"/>
          <w:szCs w:val="22"/>
        </w:rPr>
        <w:t>.</w:t>
      </w:r>
    </w:p>
    <w:p w14:paraId="1AB8390D" w14:textId="77777777" w:rsidR="00DA00E7" w:rsidRPr="007800EF" w:rsidRDefault="00DA00E7" w:rsidP="00DA00E7">
      <w:pPr>
        <w:pStyle w:val="Normlnweb"/>
        <w:numPr>
          <w:ilvl w:val="0"/>
          <w:numId w:val="66"/>
        </w:numPr>
        <w:rPr>
          <w:i/>
        </w:rPr>
      </w:pPr>
      <w:r w:rsidRPr="007800EF">
        <w:rPr>
          <w:rStyle w:val="Siln"/>
        </w:rPr>
        <w:t>Střet zájmů</w:t>
      </w:r>
      <w:r w:rsidRPr="007800EF">
        <w:br/>
        <w:t>V případech, kdy nelze střetu zájmů mezi společností a jednotlivcem zabránit, je nutné jednat s prioritou v zájmu společnosti a jejích zákazníků, a to vždy v mezích zákona.</w:t>
      </w:r>
      <w:r w:rsidRPr="007800EF">
        <w:br/>
      </w:r>
      <w:proofErr w:type="spellStart"/>
      <w:r w:rsidRPr="007800EF">
        <w:rPr>
          <w:rStyle w:val="Siln"/>
          <w:i/>
        </w:rPr>
        <w:t>Conflict</w:t>
      </w:r>
      <w:proofErr w:type="spellEnd"/>
      <w:r w:rsidRPr="007800EF">
        <w:rPr>
          <w:rStyle w:val="Siln"/>
          <w:i/>
        </w:rPr>
        <w:t xml:space="preserve"> </w:t>
      </w:r>
      <w:proofErr w:type="spellStart"/>
      <w:r w:rsidRPr="007800EF">
        <w:rPr>
          <w:rStyle w:val="Siln"/>
          <w:i/>
        </w:rPr>
        <w:t>of</w:t>
      </w:r>
      <w:proofErr w:type="spellEnd"/>
      <w:r w:rsidRPr="007800EF">
        <w:rPr>
          <w:rStyle w:val="Siln"/>
          <w:i/>
        </w:rPr>
        <w:t xml:space="preserve"> </w:t>
      </w:r>
      <w:proofErr w:type="spellStart"/>
      <w:r w:rsidRPr="007800EF">
        <w:rPr>
          <w:rStyle w:val="Siln"/>
          <w:i/>
        </w:rPr>
        <w:t>Interest</w:t>
      </w:r>
      <w:proofErr w:type="spellEnd"/>
      <w:r w:rsidRPr="007800EF">
        <w:rPr>
          <w:i/>
        </w:rPr>
        <w:br/>
      </w:r>
      <w:r w:rsidRPr="00E2045C">
        <w:rPr>
          <w:i/>
          <w:sz w:val="22"/>
          <w:szCs w:val="22"/>
        </w:rPr>
        <w:t xml:space="preserve">In </w:t>
      </w:r>
      <w:proofErr w:type="spellStart"/>
      <w:r w:rsidRPr="00E2045C">
        <w:rPr>
          <w:i/>
          <w:sz w:val="22"/>
          <w:szCs w:val="22"/>
        </w:rPr>
        <w:t>cases</w:t>
      </w:r>
      <w:proofErr w:type="spellEnd"/>
      <w:r w:rsidRPr="00E2045C">
        <w:rPr>
          <w:i/>
          <w:sz w:val="22"/>
          <w:szCs w:val="22"/>
        </w:rPr>
        <w:t xml:space="preserve"> </w:t>
      </w:r>
      <w:proofErr w:type="spellStart"/>
      <w:r w:rsidRPr="00E2045C">
        <w:rPr>
          <w:i/>
          <w:sz w:val="22"/>
          <w:szCs w:val="22"/>
        </w:rPr>
        <w:t>where</w:t>
      </w:r>
      <w:proofErr w:type="spellEnd"/>
      <w:r w:rsidRPr="00E2045C">
        <w:rPr>
          <w:i/>
          <w:sz w:val="22"/>
          <w:szCs w:val="22"/>
        </w:rPr>
        <w:t xml:space="preserve"> a </w:t>
      </w:r>
      <w:proofErr w:type="spellStart"/>
      <w:r w:rsidRPr="00E2045C">
        <w:rPr>
          <w:i/>
          <w:sz w:val="22"/>
          <w:szCs w:val="22"/>
        </w:rPr>
        <w:t>conflict</w:t>
      </w:r>
      <w:proofErr w:type="spellEnd"/>
      <w:r w:rsidRPr="00E2045C">
        <w:rPr>
          <w:i/>
          <w:sz w:val="22"/>
          <w:szCs w:val="22"/>
        </w:rPr>
        <w:t xml:space="preserve"> </w:t>
      </w:r>
      <w:proofErr w:type="spellStart"/>
      <w:r w:rsidRPr="00E2045C">
        <w:rPr>
          <w:i/>
          <w:sz w:val="22"/>
          <w:szCs w:val="22"/>
        </w:rPr>
        <w:t>of</w:t>
      </w:r>
      <w:proofErr w:type="spellEnd"/>
      <w:r w:rsidRPr="00E2045C">
        <w:rPr>
          <w:i/>
          <w:sz w:val="22"/>
          <w:szCs w:val="22"/>
        </w:rPr>
        <w:t xml:space="preserve"> </w:t>
      </w:r>
      <w:proofErr w:type="spellStart"/>
      <w:r w:rsidRPr="00E2045C">
        <w:rPr>
          <w:i/>
          <w:sz w:val="22"/>
          <w:szCs w:val="22"/>
        </w:rPr>
        <w:t>interest</w:t>
      </w:r>
      <w:proofErr w:type="spellEnd"/>
      <w:r w:rsidRPr="00E2045C">
        <w:rPr>
          <w:i/>
          <w:sz w:val="22"/>
          <w:szCs w:val="22"/>
        </w:rPr>
        <w:t xml:space="preserve"> </w:t>
      </w:r>
      <w:proofErr w:type="spellStart"/>
      <w:r w:rsidRPr="00E2045C">
        <w:rPr>
          <w:i/>
          <w:sz w:val="22"/>
          <w:szCs w:val="22"/>
        </w:rPr>
        <w:t>between</w:t>
      </w:r>
      <w:proofErr w:type="spellEnd"/>
      <w:r w:rsidRPr="00E2045C">
        <w:rPr>
          <w:i/>
          <w:sz w:val="22"/>
          <w:szCs w:val="22"/>
        </w:rPr>
        <w:t xml:space="preserve"> </w:t>
      </w:r>
      <w:proofErr w:type="spellStart"/>
      <w:r w:rsidRPr="00E2045C">
        <w:rPr>
          <w:i/>
          <w:sz w:val="22"/>
          <w:szCs w:val="22"/>
        </w:rPr>
        <w:t>the</w:t>
      </w:r>
      <w:proofErr w:type="spellEnd"/>
      <w:r w:rsidRPr="00E2045C">
        <w:rPr>
          <w:i/>
          <w:sz w:val="22"/>
          <w:szCs w:val="22"/>
        </w:rPr>
        <w:t xml:space="preserve"> </w:t>
      </w:r>
      <w:proofErr w:type="spellStart"/>
      <w:r w:rsidRPr="00E2045C">
        <w:rPr>
          <w:i/>
          <w:sz w:val="22"/>
          <w:szCs w:val="22"/>
        </w:rPr>
        <w:t>company</w:t>
      </w:r>
      <w:proofErr w:type="spellEnd"/>
      <w:r w:rsidRPr="00E2045C">
        <w:rPr>
          <w:i/>
          <w:sz w:val="22"/>
          <w:szCs w:val="22"/>
        </w:rPr>
        <w:t xml:space="preserve"> and </w:t>
      </w:r>
      <w:proofErr w:type="spellStart"/>
      <w:r w:rsidRPr="00E2045C">
        <w:rPr>
          <w:i/>
          <w:sz w:val="22"/>
          <w:szCs w:val="22"/>
        </w:rPr>
        <w:t>an</w:t>
      </w:r>
      <w:proofErr w:type="spellEnd"/>
      <w:r w:rsidRPr="00E2045C">
        <w:rPr>
          <w:i/>
          <w:sz w:val="22"/>
          <w:szCs w:val="22"/>
        </w:rPr>
        <w:t xml:space="preserve"> </w:t>
      </w:r>
      <w:proofErr w:type="spellStart"/>
      <w:r w:rsidRPr="00E2045C">
        <w:rPr>
          <w:i/>
          <w:sz w:val="22"/>
          <w:szCs w:val="22"/>
        </w:rPr>
        <w:t>individual</w:t>
      </w:r>
      <w:proofErr w:type="spellEnd"/>
      <w:r w:rsidRPr="00E2045C">
        <w:rPr>
          <w:i/>
          <w:sz w:val="22"/>
          <w:szCs w:val="22"/>
        </w:rPr>
        <w:t xml:space="preserve"> </w:t>
      </w:r>
      <w:proofErr w:type="spellStart"/>
      <w:r w:rsidRPr="00E2045C">
        <w:rPr>
          <w:i/>
          <w:sz w:val="22"/>
          <w:szCs w:val="22"/>
        </w:rPr>
        <w:t>cannot</w:t>
      </w:r>
      <w:proofErr w:type="spellEnd"/>
      <w:r w:rsidRPr="00E2045C">
        <w:rPr>
          <w:i/>
          <w:sz w:val="22"/>
          <w:szCs w:val="22"/>
        </w:rPr>
        <w:t xml:space="preserve"> </w:t>
      </w:r>
      <w:proofErr w:type="spellStart"/>
      <w:r w:rsidRPr="00E2045C">
        <w:rPr>
          <w:i/>
          <w:sz w:val="22"/>
          <w:szCs w:val="22"/>
        </w:rPr>
        <w:t>be</w:t>
      </w:r>
      <w:proofErr w:type="spellEnd"/>
      <w:r w:rsidRPr="00E2045C">
        <w:rPr>
          <w:i/>
          <w:sz w:val="22"/>
          <w:szCs w:val="22"/>
        </w:rPr>
        <w:t xml:space="preserve"> </w:t>
      </w:r>
      <w:proofErr w:type="spellStart"/>
      <w:r w:rsidRPr="00E2045C">
        <w:rPr>
          <w:i/>
          <w:sz w:val="22"/>
          <w:szCs w:val="22"/>
        </w:rPr>
        <w:t>avoided</w:t>
      </w:r>
      <w:proofErr w:type="spellEnd"/>
      <w:r w:rsidRPr="00E2045C">
        <w:rPr>
          <w:i/>
          <w:sz w:val="22"/>
          <w:szCs w:val="22"/>
        </w:rPr>
        <w:t xml:space="preserve">, </w:t>
      </w:r>
      <w:proofErr w:type="spellStart"/>
      <w:r w:rsidRPr="00E2045C">
        <w:rPr>
          <w:i/>
          <w:sz w:val="22"/>
          <w:szCs w:val="22"/>
        </w:rPr>
        <w:t>actions</w:t>
      </w:r>
      <w:proofErr w:type="spellEnd"/>
      <w:r w:rsidRPr="00E2045C">
        <w:rPr>
          <w:i/>
          <w:sz w:val="22"/>
          <w:szCs w:val="22"/>
        </w:rPr>
        <w:t xml:space="preserve"> </w:t>
      </w:r>
      <w:proofErr w:type="spellStart"/>
      <w:r w:rsidRPr="00E2045C">
        <w:rPr>
          <w:i/>
          <w:sz w:val="22"/>
          <w:szCs w:val="22"/>
        </w:rPr>
        <w:t>must</w:t>
      </w:r>
      <w:proofErr w:type="spellEnd"/>
      <w:r w:rsidRPr="00E2045C">
        <w:rPr>
          <w:i/>
          <w:sz w:val="22"/>
          <w:szCs w:val="22"/>
        </w:rPr>
        <w:t xml:space="preserve"> </w:t>
      </w:r>
      <w:proofErr w:type="spellStart"/>
      <w:r w:rsidRPr="00E2045C">
        <w:rPr>
          <w:i/>
          <w:sz w:val="22"/>
          <w:szCs w:val="22"/>
        </w:rPr>
        <w:t>always</w:t>
      </w:r>
      <w:proofErr w:type="spellEnd"/>
      <w:r w:rsidRPr="00E2045C">
        <w:rPr>
          <w:i/>
          <w:sz w:val="22"/>
          <w:szCs w:val="22"/>
        </w:rPr>
        <w:t xml:space="preserve"> </w:t>
      </w:r>
      <w:proofErr w:type="spellStart"/>
      <w:r w:rsidRPr="00E2045C">
        <w:rPr>
          <w:i/>
          <w:sz w:val="22"/>
          <w:szCs w:val="22"/>
        </w:rPr>
        <w:t>prioritize</w:t>
      </w:r>
      <w:proofErr w:type="spellEnd"/>
      <w:r w:rsidRPr="00E2045C">
        <w:rPr>
          <w:i/>
          <w:sz w:val="22"/>
          <w:szCs w:val="22"/>
        </w:rPr>
        <w:t xml:space="preserve"> </w:t>
      </w:r>
      <w:proofErr w:type="spellStart"/>
      <w:r w:rsidRPr="00E2045C">
        <w:rPr>
          <w:i/>
          <w:sz w:val="22"/>
          <w:szCs w:val="22"/>
        </w:rPr>
        <w:t>the</w:t>
      </w:r>
      <w:proofErr w:type="spellEnd"/>
      <w:r w:rsidRPr="00E2045C">
        <w:rPr>
          <w:i/>
          <w:sz w:val="22"/>
          <w:szCs w:val="22"/>
        </w:rPr>
        <w:t xml:space="preserve"> </w:t>
      </w:r>
      <w:proofErr w:type="spellStart"/>
      <w:r w:rsidRPr="00E2045C">
        <w:rPr>
          <w:i/>
          <w:sz w:val="22"/>
          <w:szCs w:val="22"/>
        </w:rPr>
        <w:t>interests</w:t>
      </w:r>
      <w:proofErr w:type="spellEnd"/>
      <w:r w:rsidRPr="00E2045C">
        <w:rPr>
          <w:i/>
          <w:sz w:val="22"/>
          <w:szCs w:val="22"/>
        </w:rPr>
        <w:t xml:space="preserve"> </w:t>
      </w:r>
      <w:proofErr w:type="spellStart"/>
      <w:r w:rsidRPr="00E2045C">
        <w:rPr>
          <w:i/>
          <w:sz w:val="22"/>
          <w:szCs w:val="22"/>
        </w:rPr>
        <w:t>of</w:t>
      </w:r>
      <w:proofErr w:type="spellEnd"/>
      <w:r w:rsidRPr="00E2045C">
        <w:rPr>
          <w:i/>
          <w:sz w:val="22"/>
          <w:szCs w:val="22"/>
        </w:rPr>
        <w:t xml:space="preserve"> </w:t>
      </w:r>
      <w:proofErr w:type="spellStart"/>
      <w:r w:rsidRPr="00E2045C">
        <w:rPr>
          <w:i/>
          <w:sz w:val="22"/>
          <w:szCs w:val="22"/>
        </w:rPr>
        <w:t>the</w:t>
      </w:r>
      <w:proofErr w:type="spellEnd"/>
      <w:r w:rsidRPr="00E2045C">
        <w:rPr>
          <w:i/>
          <w:sz w:val="22"/>
          <w:szCs w:val="22"/>
        </w:rPr>
        <w:t xml:space="preserve"> </w:t>
      </w:r>
      <w:proofErr w:type="spellStart"/>
      <w:r w:rsidRPr="00E2045C">
        <w:rPr>
          <w:i/>
          <w:sz w:val="22"/>
          <w:szCs w:val="22"/>
        </w:rPr>
        <w:t>company</w:t>
      </w:r>
      <w:proofErr w:type="spellEnd"/>
      <w:r w:rsidRPr="00E2045C">
        <w:rPr>
          <w:i/>
          <w:sz w:val="22"/>
          <w:szCs w:val="22"/>
        </w:rPr>
        <w:t xml:space="preserve"> and </w:t>
      </w:r>
      <w:proofErr w:type="spellStart"/>
      <w:r w:rsidRPr="00E2045C">
        <w:rPr>
          <w:i/>
          <w:sz w:val="22"/>
          <w:szCs w:val="22"/>
        </w:rPr>
        <w:t>its</w:t>
      </w:r>
      <w:proofErr w:type="spellEnd"/>
      <w:r w:rsidRPr="00E2045C">
        <w:rPr>
          <w:i/>
          <w:sz w:val="22"/>
          <w:szCs w:val="22"/>
        </w:rPr>
        <w:t xml:space="preserve"> </w:t>
      </w:r>
      <w:proofErr w:type="spellStart"/>
      <w:r w:rsidRPr="00E2045C">
        <w:rPr>
          <w:i/>
          <w:sz w:val="22"/>
          <w:szCs w:val="22"/>
        </w:rPr>
        <w:t>customers</w:t>
      </w:r>
      <w:proofErr w:type="spellEnd"/>
      <w:r w:rsidRPr="00E2045C">
        <w:rPr>
          <w:i/>
          <w:sz w:val="22"/>
          <w:szCs w:val="22"/>
        </w:rPr>
        <w:t xml:space="preserve">, and </w:t>
      </w:r>
      <w:proofErr w:type="spellStart"/>
      <w:r w:rsidRPr="00E2045C">
        <w:rPr>
          <w:i/>
          <w:sz w:val="22"/>
          <w:szCs w:val="22"/>
        </w:rPr>
        <w:t>remain</w:t>
      </w:r>
      <w:proofErr w:type="spellEnd"/>
      <w:r w:rsidRPr="00E2045C">
        <w:rPr>
          <w:i/>
          <w:sz w:val="22"/>
          <w:szCs w:val="22"/>
        </w:rPr>
        <w:t xml:space="preserve"> </w:t>
      </w:r>
      <w:proofErr w:type="spellStart"/>
      <w:r w:rsidRPr="00E2045C">
        <w:rPr>
          <w:i/>
          <w:sz w:val="22"/>
          <w:szCs w:val="22"/>
        </w:rPr>
        <w:t>within</w:t>
      </w:r>
      <w:proofErr w:type="spellEnd"/>
      <w:r w:rsidRPr="00E2045C">
        <w:rPr>
          <w:i/>
          <w:sz w:val="22"/>
          <w:szCs w:val="22"/>
        </w:rPr>
        <w:t xml:space="preserve"> </w:t>
      </w:r>
      <w:proofErr w:type="spellStart"/>
      <w:r w:rsidRPr="00E2045C">
        <w:rPr>
          <w:i/>
          <w:sz w:val="22"/>
          <w:szCs w:val="22"/>
        </w:rPr>
        <w:t>the</w:t>
      </w:r>
      <w:proofErr w:type="spellEnd"/>
      <w:r w:rsidRPr="00E2045C">
        <w:rPr>
          <w:i/>
          <w:sz w:val="22"/>
          <w:szCs w:val="22"/>
        </w:rPr>
        <w:t xml:space="preserve"> </w:t>
      </w:r>
      <w:proofErr w:type="spellStart"/>
      <w:r w:rsidRPr="00E2045C">
        <w:rPr>
          <w:i/>
          <w:sz w:val="22"/>
          <w:szCs w:val="22"/>
        </w:rPr>
        <w:t>boundaries</w:t>
      </w:r>
      <w:proofErr w:type="spellEnd"/>
      <w:r w:rsidRPr="00E2045C">
        <w:rPr>
          <w:i/>
          <w:sz w:val="22"/>
          <w:szCs w:val="22"/>
        </w:rPr>
        <w:t xml:space="preserve"> </w:t>
      </w:r>
      <w:proofErr w:type="spellStart"/>
      <w:r w:rsidRPr="00E2045C">
        <w:rPr>
          <w:i/>
          <w:sz w:val="22"/>
          <w:szCs w:val="22"/>
        </w:rPr>
        <w:t>of</w:t>
      </w:r>
      <w:proofErr w:type="spellEnd"/>
      <w:r w:rsidRPr="00E2045C">
        <w:rPr>
          <w:i/>
          <w:sz w:val="22"/>
          <w:szCs w:val="22"/>
        </w:rPr>
        <w:t xml:space="preserve"> </w:t>
      </w:r>
      <w:proofErr w:type="spellStart"/>
      <w:r w:rsidRPr="00E2045C">
        <w:rPr>
          <w:i/>
          <w:sz w:val="22"/>
          <w:szCs w:val="22"/>
        </w:rPr>
        <w:t>the</w:t>
      </w:r>
      <w:proofErr w:type="spellEnd"/>
      <w:r w:rsidRPr="00E2045C">
        <w:rPr>
          <w:i/>
          <w:sz w:val="22"/>
          <w:szCs w:val="22"/>
        </w:rPr>
        <w:t xml:space="preserve"> </w:t>
      </w:r>
      <w:proofErr w:type="spellStart"/>
      <w:r w:rsidRPr="00E2045C">
        <w:rPr>
          <w:i/>
          <w:sz w:val="22"/>
          <w:szCs w:val="22"/>
        </w:rPr>
        <w:t>law</w:t>
      </w:r>
      <w:proofErr w:type="spellEnd"/>
      <w:r w:rsidRPr="00E2045C">
        <w:rPr>
          <w:i/>
          <w:sz w:val="22"/>
          <w:szCs w:val="22"/>
        </w:rPr>
        <w:t>.</w:t>
      </w:r>
    </w:p>
    <w:p w14:paraId="287155CE" w14:textId="77777777" w:rsidR="00DA00E7" w:rsidRPr="007800EF" w:rsidRDefault="00DA00E7" w:rsidP="00DA00E7">
      <w:pPr>
        <w:pStyle w:val="Normlnweb"/>
        <w:numPr>
          <w:ilvl w:val="0"/>
          <w:numId w:val="66"/>
        </w:numPr>
        <w:rPr>
          <w:i/>
        </w:rPr>
      </w:pPr>
      <w:r w:rsidRPr="007800EF">
        <w:rPr>
          <w:rStyle w:val="Siln"/>
        </w:rPr>
        <w:t>Zneužití důvěrných informací</w:t>
      </w:r>
      <w:r w:rsidRPr="007800EF">
        <w:br/>
        <w:t>Zaměstnanci nesmí zveřejňovat ani využívat důvěrné informace, znalosti nebo data získaná přímo či nepřímo při výkonu své práce k osobnímu prospěchu.</w:t>
      </w:r>
      <w:r w:rsidRPr="007800EF">
        <w:br/>
      </w:r>
      <w:proofErr w:type="spellStart"/>
      <w:r w:rsidRPr="007800EF">
        <w:rPr>
          <w:rStyle w:val="Siln"/>
          <w:i/>
        </w:rPr>
        <w:t>Misuse</w:t>
      </w:r>
      <w:proofErr w:type="spellEnd"/>
      <w:r w:rsidRPr="007800EF">
        <w:rPr>
          <w:rStyle w:val="Siln"/>
          <w:i/>
        </w:rPr>
        <w:t xml:space="preserve"> </w:t>
      </w:r>
      <w:proofErr w:type="spellStart"/>
      <w:r w:rsidRPr="007800EF">
        <w:rPr>
          <w:rStyle w:val="Siln"/>
          <w:i/>
        </w:rPr>
        <w:t>of</w:t>
      </w:r>
      <w:proofErr w:type="spellEnd"/>
      <w:r w:rsidRPr="007800EF">
        <w:rPr>
          <w:rStyle w:val="Siln"/>
          <w:i/>
        </w:rPr>
        <w:t xml:space="preserve"> </w:t>
      </w:r>
      <w:proofErr w:type="spellStart"/>
      <w:r w:rsidRPr="007800EF">
        <w:rPr>
          <w:rStyle w:val="Siln"/>
          <w:i/>
        </w:rPr>
        <w:t>Confidential</w:t>
      </w:r>
      <w:proofErr w:type="spellEnd"/>
      <w:r w:rsidRPr="007800EF">
        <w:rPr>
          <w:rStyle w:val="Siln"/>
          <w:i/>
        </w:rPr>
        <w:t xml:space="preserve"> </w:t>
      </w:r>
      <w:proofErr w:type="spellStart"/>
      <w:r w:rsidRPr="007800EF">
        <w:rPr>
          <w:rStyle w:val="Siln"/>
          <w:i/>
        </w:rPr>
        <w:t>Information</w:t>
      </w:r>
      <w:proofErr w:type="spellEnd"/>
      <w:r w:rsidRPr="007800EF">
        <w:rPr>
          <w:i/>
        </w:rPr>
        <w:br/>
      </w:r>
      <w:proofErr w:type="spellStart"/>
      <w:r w:rsidRPr="00E2045C">
        <w:rPr>
          <w:i/>
          <w:sz w:val="22"/>
          <w:szCs w:val="22"/>
        </w:rPr>
        <w:t>Employees</w:t>
      </w:r>
      <w:proofErr w:type="spellEnd"/>
      <w:r w:rsidRPr="00E2045C">
        <w:rPr>
          <w:i/>
          <w:sz w:val="22"/>
          <w:szCs w:val="22"/>
        </w:rPr>
        <w:t xml:space="preserve"> </w:t>
      </w:r>
      <w:proofErr w:type="spellStart"/>
      <w:r w:rsidRPr="00E2045C">
        <w:rPr>
          <w:i/>
          <w:sz w:val="22"/>
          <w:szCs w:val="22"/>
        </w:rPr>
        <w:t>must</w:t>
      </w:r>
      <w:proofErr w:type="spellEnd"/>
      <w:r w:rsidRPr="00E2045C">
        <w:rPr>
          <w:i/>
          <w:sz w:val="22"/>
          <w:szCs w:val="22"/>
        </w:rPr>
        <w:t xml:space="preserve"> not </w:t>
      </w:r>
      <w:proofErr w:type="spellStart"/>
      <w:r w:rsidRPr="00E2045C">
        <w:rPr>
          <w:i/>
          <w:sz w:val="22"/>
          <w:szCs w:val="22"/>
        </w:rPr>
        <w:t>disclose</w:t>
      </w:r>
      <w:proofErr w:type="spellEnd"/>
      <w:r w:rsidRPr="00E2045C">
        <w:rPr>
          <w:i/>
          <w:sz w:val="22"/>
          <w:szCs w:val="22"/>
        </w:rPr>
        <w:t xml:space="preserve"> </w:t>
      </w:r>
      <w:proofErr w:type="spellStart"/>
      <w:r w:rsidRPr="00E2045C">
        <w:rPr>
          <w:i/>
          <w:sz w:val="22"/>
          <w:szCs w:val="22"/>
        </w:rPr>
        <w:t>or</w:t>
      </w:r>
      <w:proofErr w:type="spellEnd"/>
      <w:r w:rsidRPr="00E2045C">
        <w:rPr>
          <w:i/>
          <w:sz w:val="22"/>
          <w:szCs w:val="22"/>
        </w:rPr>
        <w:t xml:space="preserve"> use </w:t>
      </w:r>
      <w:proofErr w:type="spellStart"/>
      <w:r w:rsidRPr="00E2045C">
        <w:rPr>
          <w:i/>
          <w:sz w:val="22"/>
          <w:szCs w:val="22"/>
        </w:rPr>
        <w:t>confidential</w:t>
      </w:r>
      <w:proofErr w:type="spellEnd"/>
      <w:r w:rsidRPr="00E2045C">
        <w:rPr>
          <w:i/>
          <w:sz w:val="22"/>
          <w:szCs w:val="22"/>
        </w:rPr>
        <w:t xml:space="preserve"> </w:t>
      </w:r>
      <w:proofErr w:type="spellStart"/>
      <w:r w:rsidRPr="00E2045C">
        <w:rPr>
          <w:i/>
          <w:sz w:val="22"/>
          <w:szCs w:val="22"/>
        </w:rPr>
        <w:t>information</w:t>
      </w:r>
      <w:proofErr w:type="spellEnd"/>
      <w:r w:rsidRPr="00E2045C">
        <w:rPr>
          <w:i/>
          <w:sz w:val="22"/>
          <w:szCs w:val="22"/>
        </w:rPr>
        <w:t xml:space="preserve">, </w:t>
      </w:r>
      <w:proofErr w:type="spellStart"/>
      <w:r w:rsidRPr="00E2045C">
        <w:rPr>
          <w:i/>
          <w:sz w:val="22"/>
          <w:szCs w:val="22"/>
        </w:rPr>
        <w:t>knowledge</w:t>
      </w:r>
      <w:proofErr w:type="spellEnd"/>
      <w:r w:rsidRPr="00E2045C">
        <w:rPr>
          <w:i/>
          <w:sz w:val="22"/>
          <w:szCs w:val="22"/>
        </w:rPr>
        <w:t xml:space="preserve">, </w:t>
      </w:r>
      <w:proofErr w:type="spellStart"/>
      <w:r w:rsidRPr="00E2045C">
        <w:rPr>
          <w:i/>
          <w:sz w:val="22"/>
          <w:szCs w:val="22"/>
        </w:rPr>
        <w:t>or</w:t>
      </w:r>
      <w:proofErr w:type="spellEnd"/>
      <w:r w:rsidRPr="00E2045C">
        <w:rPr>
          <w:i/>
          <w:sz w:val="22"/>
          <w:szCs w:val="22"/>
        </w:rPr>
        <w:t xml:space="preserve"> data </w:t>
      </w:r>
      <w:proofErr w:type="spellStart"/>
      <w:r w:rsidRPr="00E2045C">
        <w:rPr>
          <w:i/>
          <w:sz w:val="22"/>
          <w:szCs w:val="22"/>
        </w:rPr>
        <w:t>obtained</w:t>
      </w:r>
      <w:proofErr w:type="spellEnd"/>
      <w:r w:rsidRPr="00E2045C">
        <w:rPr>
          <w:i/>
          <w:sz w:val="22"/>
          <w:szCs w:val="22"/>
        </w:rPr>
        <w:t xml:space="preserve"> </w:t>
      </w:r>
      <w:proofErr w:type="spellStart"/>
      <w:r w:rsidRPr="00E2045C">
        <w:rPr>
          <w:i/>
          <w:sz w:val="22"/>
          <w:szCs w:val="22"/>
        </w:rPr>
        <w:t>directly</w:t>
      </w:r>
      <w:proofErr w:type="spellEnd"/>
      <w:r w:rsidRPr="00E2045C">
        <w:rPr>
          <w:i/>
          <w:sz w:val="22"/>
          <w:szCs w:val="22"/>
        </w:rPr>
        <w:t xml:space="preserve"> </w:t>
      </w:r>
      <w:proofErr w:type="spellStart"/>
      <w:r w:rsidRPr="00E2045C">
        <w:rPr>
          <w:i/>
          <w:sz w:val="22"/>
          <w:szCs w:val="22"/>
        </w:rPr>
        <w:t>or</w:t>
      </w:r>
      <w:proofErr w:type="spellEnd"/>
      <w:r w:rsidRPr="00E2045C">
        <w:rPr>
          <w:i/>
          <w:sz w:val="22"/>
          <w:szCs w:val="22"/>
        </w:rPr>
        <w:t xml:space="preserve"> </w:t>
      </w:r>
      <w:proofErr w:type="spellStart"/>
      <w:r w:rsidRPr="00E2045C">
        <w:rPr>
          <w:i/>
          <w:sz w:val="22"/>
          <w:szCs w:val="22"/>
        </w:rPr>
        <w:t>indirectly</w:t>
      </w:r>
      <w:proofErr w:type="spellEnd"/>
      <w:r w:rsidRPr="00E2045C">
        <w:rPr>
          <w:i/>
          <w:sz w:val="22"/>
          <w:szCs w:val="22"/>
        </w:rPr>
        <w:t xml:space="preserve"> </w:t>
      </w:r>
      <w:proofErr w:type="spellStart"/>
      <w:r w:rsidRPr="00E2045C">
        <w:rPr>
          <w:i/>
          <w:sz w:val="22"/>
          <w:szCs w:val="22"/>
        </w:rPr>
        <w:t>through</w:t>
      </w:r>
      <w:proofErr w:type="spellEnd"/>
      <w:r w:rsidRPr="00E2045C">
        <w:rPr>
          <w:i/>
          <w:sz w:val="22"/>
          <w:szCs w:val="22"/>
        </w:rPr>
        <w:t xml:space="preserve"> </w:t>
      </w:r>
      <w:proofErr w:type="spellStart"/>
      <w:r w:rsidRPr="00E2045C">
        <w:rPr>
          <w:i/>
          <w:sz w:val="22"/>
          <w:szCs w:val="22"/>
        </w:rPr>
        <w:t>their</w:t>
      </w:r>
      <w:proofErr w:type="spellEnd"/>
      <w:r w:rsidRPr="00E2045C">
        <w:rPr>
          <w:i/>
          <w:sz w:val="22"/>
          <w:szCs w:val="22"/>
        </w:rPr>
        <w:t xml:space="preserve"> </w:t>
      </w:r>
      <w:proofErr w:type="spellStart"/>
      <w:r w:rsidRPr="00E2045C">
        <w:rPr>
          <w:i/>
          <w:sz w:val="22"/>
          <w:szCs w:val="22"/>
        </w:rPr>
        <w:t>work</w:t>
      </w:r>
      <w:proofErr w:type="spellEnd"/>
      <w:r w:rsidRPr="00E2045C">
        <w:rPr>
          <w:i/>
          <w:sz w:val="22"/>
          <w:szCs w:val="22"/>
        </w:rPr>
        <w:t xml:space="preserve"> </w:t>
      </w:r>
      <w:proofErr w:type="spellStart"/>
      <w:r w:rsidRPr="00E2045C">
        <w:rPr>
          <w:i/>
          <w:sz w:val="22"/>
          <w:szCs w:val="22"/>
        </w:rPr>
        <w:t>for</w:t>
      </w:r>
      <w:proofErr w:type="spellEnd"/>
      <w:r w:rsidRPr="00E2045C">
        <w:rPr>
          <w:i/>
          <w:sz w:val="22"/>
          <w:szCs w:val="22"/>
        </w:rPr>
        <w:t xml:space="preserve"> </w:t>
      </w:r>
      <w:proofErr w:type="spellStart"/>
      <w:r w:rsidRPr="00E2045C">
        <w:rPr>
          <w:i/>
          <w:sz w:val="22"/>
          <w:szCs w:val="22"/>
        </w:rPr>
        <w:t>personal</w:t>
      </w:r>
      <w:proofErr w:type="spellEnd"/>
      <w:r w:rsidRPr="00E2045C">
        <w:rPr>
          <w:i/>
          <w:sz w:val="22"/>
          <w:szCs w:val="22"/>
        </w:rPr>
        <w:t xml:space="preserve"> </w:t>
      </w:r>
      <w:proofErr w:type="spellStart"/>
      <w:r w:rsidRPr="00E2045C">
        <w:rPr>
          <w:i/>
          <w:sz w:val="22"/>
          <w:szCs w:val="22"/>
        </w:rPr>
        <w:t>gain</w:t>
      </w:r>
      <w:proofErr w:type="spellEnd"/>
      <w:r w:rsidRPr="00E2045C">
        <w:rPr>
          <w:i/>
          <w:sz w:val="22"/>
          <w:szCs w:val="22"/>
        </w:rPr>
        <w:t>.</w:t>
      </w:r>
    </w:p>
    <w:p w14:paraId="1EF58E83" w14:textId="77777777" w:rsidR="00DA00E7" w:rsidRPr="007800EF" w:rsidRDefault="00DA00E7" w:rsidP="00DA00E7">
      <w:pPr>
        <w:pStyle w:val="Normlnweb"/>
        <w:numPr>
          <w:ilvl w:val="0"/>
          <w:numId w:val="66"/>
        </w:numPr>
        <w:rPr>
          <w:i/>
        </w:rPr>
      </w:pPr>
      <w:r w:rsidRPr="007800EF">
        <w:rPr>
          <w:rStyle w:val="Siln"/>
        </w:rPr>
        <w:t>Etika na pracovišti</w:t>
      </w:r>
      <w:r w:rsidRPr="007800EF">
        <w:br/>
        <w:t>Zaměstnanci jsou povinni svědomitě plnit své pracovní povinnosti bez ohledu na čas nebo místo výkonu práce. Majetek a zařízení společnosti smí být využívány výhradně k pracovním účelům; jejich použití pro soukromé účely je zakázáno.</w:t>
      </w:r>
      <w:r w:rsidRPr="007800EF">
        <w:br/>
      </w:r>
      <w:proofErr w:type="spellStart"/>
      <w:r w:rsidRPr="007800EF">
        <w:rPr>
          <w:rStyle w:val="Siln"/>
          <w:i/>
        </w:rPr>
        <w:t>Workplace</w:t>
      </w:r>
      <w:proofErr w:type="spellEnd"/>
      <w:r w:rsidRPr="007800EF">
        <w:rPr>
          <w:rStyle w:val="Siln"/>
          <w:i/>
        </w:rPr>
        <w:t xml:space="preserve"> </w:t>
      </w:r>
      <w:proofErr w:type="spellStart"/>
      <w:r w:rsidRPr="007800EF">
        <w:rPr>
          <w:rStyle w:val="Siln"/>
          <w:i/>
        </w:rPr>
        <w:t>Ethics</w:t>
      </w:r>
      <w:proofErr w:type="spellEnd"/>
      <w:r w:rsidRPr="007800EF">
        <w:rPr>
          <w:i/>
        </w:rPr>
        <w:br/>
      </w:r>
      <w:proofErr w:type="spellStart"/>
      <w:r w:rsidRPr="00E2045C">
        <w:rPr>
          <w:i/>
          <w:sz w:val="22"/>
          <w:szCs w:val="22"/>
        </w:rPr>
        <w:lastRenderedPageBreak/>
        <w:t>Employees</w:t>
      </w:r>
      <w:proofErr w:type="spellEnd"/>
      <w:r w:rsidRPr="00E2045C">
        <w:rPr>
          <w:i/>
          <w:sz w:val="22"/>
          <w:szCs w:val="22"/>
        </w:rPr>
        <w:t xml:space="preserve"> are </w:t>
      </w:r>
      <w:proofErr w:type="spellStart"/>
      <w:r w:rsidRPr="00E2045C">
        <w:rPr>
          <w:i/>
          <w:sz w:val="22"/>
          <w:szCs w:val="22"/>
        </w:rPr>
        <w:t>required</w:t>
      </w:r>
      <w:proofErr w:type="spellEnd"/>
      <w:r w:rsidRPr="00E2045C">
        <w:rPr>
          <w:i/>
          <w:sz w:val="22"/>
          <w:szCs w:val="22"/>
        </w:rPr>
        <w:t xml:space="preserve"> to </w:t>
      </w:r>
      <w:proofErr w:type="spellStart"/>
      <w:r w:rsidRPr="00E2045C">
        <w:rPr>
          <w:i/>
          <w:sz w:val="22"/>
          <w:szCs w:val="22"/>
        </w:rPr>
        <w:t>diligently</w:t>
      </w:r>
      <w:proofErr w:type="spellEnd"/>
      <w:r w:rsidRPr="00E2045C">
        <w:rPr>
          <w:i/>
          <w:sz w:val="22"/>
          <w:szCs w:val="22"/>
        </w:rPr>
        <w:t xml:space="preserve"> </w:t>
      </w:r>
      <w:proofErr w:type="spellStart"/>
      <w:r w:rsidRPr="00E2045C">
        <w:rPr>
          <w:i/>
          <w:sz w:val="22"/>
          <w:szCs w:val="22"/>
        </w:rPr>
        <w:t>fulfill</w:t>
      </w:r>
      <w:proofErr w:type="spellEnd"/>
      <w:r w:rsidRPr="00E2045C">
        <w:rPr>
          <w:i/>
          <w:sz w:val="22"/>
          <w:szCs w:val="22"/>
        </w:rPr>
        <w:t xml:space="preserve"> </w:t>
      </w:r>
      <w:proofErr w:type="spellStart"/>
      <w:r w:rsidRPr="00E2045C">
        <w:rPr>
          <w:i/>
          <w:sz w:val="22"/>
          <w:szCs w:val="22"/>
        </w:rPr>
        <w:t>their</w:t>
      </w:r>
      <w:proofErr w:type="spellEnd"/>
      <w:r w:rsidRPr="00E2045C">
        <w:rPr>
          <w:i/>
          <w:sz w:val="22"/>
          <w:szCs w:val="22"/>
        </w:rPr>
        <w:t xml:space="preserve"> </w:t>
      </w:r>
      <w:proofErr w:type="spellStart"/>
      <w:r w:rsidRPr="00E2045C">
        <w:rPr>
          <w:i/>
          <w:sz w:val="22"/>
          <w:szCs w:val="22"/>
        </w:rPr>
        <w:t>work</w:t>
      </w:r>
      <w:proofErr w:type="spellEnd"/>
      <w:r w:rsidRPr="00E2045C">
        <w:rPr>
          <w:i/>
          <w:sz w:val="22"/>
          <w:szCs w:val="22"/>
        </w:rPr>
        <w:t xml:space="preserve"> </w:t>
      </w:r>
      <w:proofErr w:type="spellStart"/>
      <w:r w:rsidRPr="00E2045C">
        <w:rPr>
          <w:i/>
          <w:sz w:val="22"/>
          <w:szCs w:val="22"/>
        </w:rPr>
        <w:t>duties</w:t>
      </w:r>
      <w:proofErr w:type="spellEnd"/>
      <w:r w:rsidRPr="00E2045C">
        <w:rPr>
          <w:i/>
          <w:sz w:val="22"/>
          <w:szCs w:val="22"/>
        </w:rPr>
        <w:t xml:space="preserve"> </w:t>
      </w:r>
      <w:proofErr w:type="spellStart"/>
      <w:r w:rsidRPr="00E2045C">
        <w:rPr>
          <w:i/>
          <w:sz w:val="22"/>
          <w:szCs w:val="22"/>
        </w:rPr>
        <w:t>regardless</w:t>
      </w:r>
      <w:proofErr w:type="spellEnd"/>
      <w:r w:rsidRPr="00E2045C">
        <w:rPr>
          <w:i/>
          <w:sz w:val="22"/>
          <w:szCs w:val="22"/>
        </w:rPr>
        <w:t xml:space="preserve"> </w:t>
      </w:r>
      <w:proofErr w:type="spellStart"/>
      <w:r w:rsidRPr="00E2045C">
        <w:rPr>
          <w:i/>
          <w:sz w:val="22"/>
          <w:szCs w:val="22"/>
        </w:rPr>
        <w:t>of</w:t>
      </w:r>
      <w:proofErr w:type="spellEnd"/>
      <w:r w:rsidRPr="00E2045C">
        <w:rPr>
          <w:i/>
          <w:sz w:val="22"/>
          <w:szCs w:val="22"/>
        </w:rPr>
        <w:t xml:space="preserve"> </w:t>
      </w:r>
      <w:proofErr w:type="spellStart"/>
      <w:r w:rsidRPr="00E2045C">
        <w:rPr>
          <w:i/>
          <w:sz w:val="22"/>
          <w:szCs w:val="22"/>
        </w:rPr>
        <w:t>time</w:t>
      </w:r>
      <w:proofErr w:type="spellEnd"/>
      <w:r w:rsidRPr="00E2045C">
        <w:rPr>
          <w:i/>
          <w:sz w:val="22"/>
          <w:szCs w:val="22"/>
        </w:rPr>
        <w:t xml:space="preserve"> </w:t>
      </w:r>
      <w:proofErr w:type="spellStart"/>
      <w:r w:rsidRPr="00E2045C">
        <w:rPr>
          <w:i/>
          <w:sz w:val="22"/>
          <w:szCs w:val="22"/>
        </w:rPr>
        <w:t>or</w:t>
      </w:r>
      <w:proofErr w:type="spellEnd"/>
      <w:r w:rsidRPr="00E2045C">
        <w:rPr>
          <w:i/>
          <w:sz w:val="22"/>
          <w:szCs w:val="22"/>
        </w:rPr>
        <w:t xml:space="preserve"> </w:t>
      </w:r>
      <w:proofErr w:type="spellStart"/>
      <w:r w:rsidRPr="00E2045C">
        <w:rPr>
          <w:i/>
          <w:sz w:val="22"/>
          <w:szCs w:val="22"/>
        </w:rPr>
        <w:t>location</w:t>
      </w:r>
      <w:proofErr w:type="spellEnd"/>
      <w:r w:rsidRPr="00E2045C">
        <w:rPr>
          <w:i/>
          <w:sz w:val="22"/>
          <w:szCs w:val="22"/>
        </w:rPr>
        <w:t xml:space="preserve">. </w:t>
      </w:r>
      <w:proofErr w:type="spellStart"/>
      <w:r w:rsidRPr="00E2045C">
        <w:rPr>
          <w:i/>
          <w:sz w:val="22"/>
          <w:szCs w:val="22"/>
        </w:rPr>
        <w:t>Company</w:t>
      </w:r>
      <w:proofErr w:type="spellEnd"/>
      <w:r w:rsidRPr="00E2045C">
        <w:rPr>
          <w:i/>
          <w:sz w:val="22"/>
          <w:szCs w:val="22"/>
        </w:rPr>
        <w:t xml:space="preserve"> </w:t>
      </w:r>
      <w:proofErr w:type="spellStart"/>
      <w:r w:rsidRPr="00E2045C">
        <w:rPr>
          <w:i/>
          <w:sz w:val="22"/>
          <w:szCs w:val="22"/>
        </w:rPr>
        <w:t>property</w:t>
      </w:r>
      <w:proofErr w:type="spellEnd"/>
      <w:r w:rsidRPr="00E2045C">
        <w:rPr>
          <w:i/>
          <w:sz w:val="22"/>
          <w:szCs w:val="22"/>
        </w:rPr>
        <w:t xml:space="preserve"> and </w:t>
      </w:r>
      <w:proofErr w:type="spellStart"/>
      <w:r w:rsidRPr="00E2045C">
        <w:rPr>
          <w:i/>
          <w:sz w:val="22"/>
          <w:szCs w:val="22"/>
        </w:rPr>
        <w:t>equipment</w:t>
      </w:r>
      <w:proofErr w:type="spellEnd"/>
      <w:r w:rsidRPr="00E2045C">
        <w:rPr>
          <w:i/>
          <w:sz w:val="22"/>
          <w:szCs w:val="22"/>
        </w:rPr>
        <w:t xml:space="preserve"> </w:t>
      </w:r>
      <w:proofErr w:type="spellStart"/>
      <w:r w:rsidRPr="00E2045C">
        <w:rPr>
          <w:i/>
          <w:sz w:val="22"/>
          <w:szCs w:val="22"/>
        </w:rPr>
        <w:t>may</w:t>
      </w:r>
      <w:proofErr w:type="spellEnd"/>
      <w:r w:rsidRPr="00E2045C">
        <w:rPr>
          <w:i/>
          <w:sz w:val="22"/>
          <w:szCs w:val="22"/>
        </w:rPr>
        <w:t xml:space="preserve"> </w:t>
      </w:r>
      <w:proofErr w:type="spellStart"/>
      <w:r w:rsidRPr="00E2045C">
        <w:rPr>
          <w:i/>
          <w:sz w:val="22"/>
          <w:szCs w:val="22"/>
        </w:rPr>
        <w:t>only</w:t>
      </w:r>
      <w:proofErr w:type="spellEnd"/>
      <w:r w:rsidRPr="00E2045C">
        <w:rPr>
          <w:i/>
          <w:sz w:val="22"/>
          <w:szCs w:val="22"/>
        </w:rPr>
        <w:t xml:space="preserve"> </w:t>
      </w:r>
      <w:proofErr w:type="spellStart"/>
      <w:r w:rsidRPr="00E2045C">
        <w:rPr>
          <w:i/>
          <w:sz w:val="22"/>
          <w:szCs w:val="22"/>
        </w:rPr>
        <w:t>be</w:t>
      </w:r>
      <w:proofErr w:type="spellEnd"/>
      <w:r w:rsidRPr="00E2045C">
        <w:rPr>
          <w:i/>
          <w:sz w:val="22"/>
          <w:szCs w:val="22"/>
        </w:rPr>
        <w:t xml:space="preserve"> </w:t>
      </w:r>
      <w:proofErr w:type="spellStart"/>
      <w:r w:rsidRPr="00E2045C">
        <w:rPr>
          <w:i/>
          <w:sz w:val="22"/>
          <w:szCs w:val="22"/>
        </w:rPr>
        <w:t>used</w:t>
      </w:r>
      <w:proofErr w:type="spellEnd"/>
      <w:r w:rsidRPr="00E2045C">
        <w:rPr>
          <w:i/>
          <w:sz w:val="22"/>
          <w:szCs w:val="22"/>
        </w:rPr>
        <w:t xml:space="preserve"> </w:t>
      </w:r>
      <w:proofErr w:type="spellStart"/>
      <w:r w:rsidRPr="00E2045C">
        <w:rPr>
          <w:i/>
          <w:sz w:val="22"/>
          <w:szCs w:val="22"/>
        </w:rPr>
        <w:t>for</w:t>
      </w:r>
      <w:proofErr w:type="spellEnd"/>
      <w:r w:rsidRPr="00E2045C">
        <w:rPr>
          <w:i/>
          <w:sz w:val="22"/>
          <w:szCs w:val="22"/>
        </w:rPr>
        <w:t xml:space="preserve"> business </w:t>
      </w:r>
      <w:proofErr w:type="spellStart"/>
      <w:r w:rsidRPr="00E2045C">
        <w:rPr>
          <w:i/>
          <w:sz w:val="22"/>
          <w:szCs w:val="22"/>
        </w:rPr>
        <w:t>purposes</w:t>
      </w:r>
      <w:proofErr w:type="spellEnd"/>
      <w:r w:rsidRPr="00E2045C">
        <w:rPr>
          <w:i/>
          <w:sz w:val="22"/>
          <w:szCs w:val="22"/>
        </w:rPr>
        <w:t xml:space="preserve">; any </w:t>
      </w:r>
      <w:proofErr w:type="spellStart"/>
      <w:r w:rsidRPr="00E2045C">
        <w:rPr>
          <w:i/>
          <w:sz w:val="22"/>
          <w:szCs w:val="22"/>
        </w:rPr>
        <w:t>private</w:t>
      </w:r>
      <w:proofErr w:type="spellEnd"/>
      <w:r w:rsidRPr="00E2045C">
        <w:rPr>
          <w:i/>
          <w:sz w:val="22"/>
          <w:szCs w:val="22"/>
        </w:rPr>
        <w:t xml:space="preserve"> use </w:t>
      </w:r>
      <w:proofErr w:type="spellStart"/>
      <w:r w:rsidRPr="00E2045C">
        <w:rPr>
          <w:i/>
          <w:sz w:val="22"/>
          <w:szCs w:val="22"/>
        </w:rPr>
        <w:t>is</w:t>
      </w:r>
      <w:proofErr w:type="spellEnd"/>
      <w:r w:rsidRPr="00E2045C">
        <w:rPr>
          <w:i/>
          <w:sz w:val="22"/>
          <w:szCs w:val="22"/>
        </w:rPr>
        <w:t xml:space="preserve"> </w:t>
      </w:r>
      <w:proofErr w:type="spellStart"/>
      <w:r w:rsidRPr="00E2045C">
        <w:rPr>
          <w:i/>
          <w:sz w:val="22"/>
          <w:szCs w:val="22"/>
        </w:rPr>
        <w:t>prohibited</w:t>
      </w:r>
      <w:proofErr w:type="spellEnd"/>
      <w:r w:rsidRPr="00E2045C">
        <w:rPr>
          <w:i/>
          <w:sz w:val="22"/>
          <w:szCs w:val="22"/>
        </w:rPr>
        <w:t>.</w:t>
      </w:r>
    </w:p>
    <w:p w14:paraId="4D6906CA" w14:textId="77777777" w:rsidR="00DA00E7" w:rsidRPr="007800EF" w:rsidRDefault="00DA00E7" w:rsidP="00DA00E7">
      <w:pPr>
        <w:pStyle w:val="Normlnweb"/>
        <w:numPr>
          <w:ilvl w:val="0"/>
          <w:numId w:val="66"/>
        </w:numPr>
        <w:rPr>
          <w:i/>
        </w:rPr>
      </w:pPr>
      <w:r w:rsidRPr="007800EF">
        <w:rPr>
          <w:rStyle w:val="Siln"/>
        </w:rPr>
        <w:t>Zneužití pravomoci</w:t>
      </w:r>
      <w:r w:rsidRPr="007800EF">
        <w:br/>
        <w:t>Zaměstnanci nesmí zneužívat svou funkci nebo postavení k nepatřičnému ovlivňování či prosazování nezákonných zájmů společnosti nebo jednotlivců.</w:t>
      </w:r>
      <w:r w:rsidRPr="007800EF">
        <w:br/>
      </w:r>
      <w:r w:rsidRPr="007800EF">
        <w:rPr>
          <w:rStyle w:val="Siln"/>
          <w:i/>
        </w:rPr>
        <w:t xml:space="preserve">Abuse </w:t>
      </w:r>
      <w:proofErr w:type="spellStart"/>
      <w:r w:rsidRPr="007800EF">
        <w:rPr>
          <w:rStyle w:val="Siln"/>
          <w:i/>
        </w:rPr>
        <w:t>of</w:t>
      </w:r>
      <w:proofErr w:type="spellEnd"/>
      <w:r w:rsidRPr="007800EF">
        <w:rPr>
          <w:rStyle w:val="Siln"/>
          <w:i/>
        </w:rPr>
        <w:t xml:space="preserve"> </w:t>
      </w:r>
      <w:proofErr w:type="spellStart"/>
      <w:r w:rsidRPr="007800EF">
        <w:rPr>
          <w:rStyle w:val="Siln"/>
          <w:i/>
        </w:rPr>
        <w:t>Authority</w:t>
      </w:r>
      <w:proofErr w:type="spellEnd"/>
      <w:r w:rsidRPr="007800EF">
        <w:rPr>
          <w:i/>
        </w:rPr>
        <w:br/>
      </w:r>
      <w:proofErr w:type="spellStart"/>
      <w:r w:rsidRPr="00E2045C">
        <w:rPr>
          <w:i/>
          <w:sz w:val="22"/>
          <w:szCs w:val="22"/>
        </w:rPr>
        <w:t>Employees</w:t>
      </w:r>
      <w:proofErr w:type="spellEnd"/>
      <w:r w:rsidRPr="00E2045C">
        <w:rPr>
          <w:i/>
          <w:sz w:val="22"/>
          <w:szCs w:val="22"/>
        </w:rPr>
        <w:t xml:space="preserve"> </w:t>
      </w:r>
      <w:proofErr w:type="spellStart"/>
      <w:r w:rsidRPr="00E2045C">
        <w:rPr>
          <w:i/>
          <w:sz w:val="22"/>
          <w:szCs w:val="22"/>
        </w:rPr>
        <w:t>must</w:t>
      </w:r>
      <w:proofErr w:type="spellEnd"/>
      <w:r w:rsidRPr="00E2045C">
        <w:rPr>
          <w:i/>
          <w:sz w:val="22"/>
          <w:szCs w:val="22"/>
        </w:rPr>
        <w:t xml:space="preserve"> not </w:t>
      </w:r>
      <w:proofErr w:type="spellStart"/>
      <w:r w:rsidRPr="00E2045C">
        <w:rPr>
          <w:i/>
          <w:sz w:val="22"/>
          <w:szCs w:val="22"/>
        </w:rPr>
        <w:t>misuse</w:t>
      </w:r>
      <w:proofErr w:type="spellEnd"/>
      <w:r w:rsidRPr="00E2045C">
        <w:rPr>
          <w:i/>
          <w:sz w:val="22"/>
          <w:szCs w:val="22"/>
        </w:rPr>
        <w:t xml:space="preserve"> </w:t>
      </w:r>
      <w:proofErr w:type="spellStart"/>
      <w:r w:rsidRPr="00E2045C">
        <w:rPr>
          <w:i/>
          <w:sz w:val="22"/>
          <w:szCs w:val="22"/>
        </w:rPr>
        <w:t>their</w:t>
      </w:r>
      <w:proofErr w:type="spellEnd"/>
      <w:r w:rsidRPr="00E2045C">
        <w:rPr>
          <w:i/>
          <w:sz w:val="22"/>
          <w:szCs w:val="22"/>
        </w:rPr>
        <w:t xml:space="preserve"> </w:t>
      </w:r>
      <w:proofErr w:type="spellStart"/>
      <w:r w:rsidRPr="00E2045C">
        <w:rPr>
          <w:i/>
          <w:sz w:val="22"/>
          <w:szCs w:val="22"/>
        </w:rPr>
        <w:t>position</w:t>
      </w:r>
      <w:proofErr w:type="spellEnd"/>
      <w:r w:rsidRPr="00E2045C">
        <w:rPr>
          <w:i/>
          <w:sz w:val="22"/>
          <w:szCs w:val="22"/>
        </w:rPr>
        <w:t xml:space="preserve"> </w:t>
      </w:r>
      <w:proofErr w:type="spellStart"/>
      <w:r w:rsidRPr="00E2045C">
        <w:rPr>
          <w:i/>
          <w:sz w:val="22"/>
          <w:szCs w:val="22"/>
        </w:rPr>
        <w:t>or</w:t>
      </w:r>
      <w:proofErr w:type="spellEnd"/>
      <w:r w:rsidRPr="00E2045C">
        <w:rPr>
          <w:i/>
          <w:sz w:val="22"/>
          <w:szCs w:val="22"/>
        </w:rPr>
        <w:t xml:space="preserve"> </w:t>
      </w:r>
      <w:proofErr w:type="spellStart"/>
      <w:r w:rsidRPr="00E2045C">
        <w:rPr>
          <w:i/>
          <w:sz w:val="22"/>
          <w:szCs w:val="22"/>
        </w:rPr>
        <w:t>authority</w:t>
      </w:r>
      <w:proofErr w:type="spellEnd"/>
      <w:r w:rsidRPr="00E2045C">
        <w:rPr>
          <w:i/>
          <w:sz w:val="22"/>
          <w:szCs w:val="22"/>
        </w:rPr>
        <w:t xml:space="preserve"> to </w:t>
      </w:r>
      <w:proofErr w:type="spellStart"/>
      <w:r w:rsidRPr="00E2045C">
        <w:rPr>
          <w:i/>
          <w:sz w:val="22"/>
          <w:szCs w:val="22"/>
        </w:rPr>
        <w:t>improperly</w:t>
      </w:r>
      <w:proofErr w:type="spellEnd"/>
      <w:r w:rsidRPr="00E2045C">
        <w:rPr>
          <w:i/>
          <w:sz w:val="22"/>
          <w:szCs w:val="22"/>
        </w:rPr>
        <w:t xml:space="preserve"> influence </w:t>
      </w:r>
      <w:proofErr w:type="spellStart"/>
      <w:r w:rsidRPr="00E2045C">
        <w:rPr>
          <w:i/>
          <w:sz w:val="22"/>
          <w:szCs w:val="22"/>
        </w:rPr>
        <w:t>others</w:t>
      </w:r>
      <w:proofErr w:type="spellEnd"/>
      <w:r w:rsidRPr="00E2045C">
        <w:rPr>
          <w:i/>
          <w:sz w:val="22"/>
          <w:szCs w:val="22"/>
        </w:rPr>
        <w:t xml:space="preserve"> </w:t>
      </w:r>
      <w:proofErr w:type="spellStart"/>
      <w:r w:rsidRPr="00E2045C">
        <w:rPr>
          <w:i/>
          <w:sz w:val="22"/>
          <w:szCs w:val="22"/>
        </w:rPr>
        <w:t>or</w:t>
      </w:r>
      <w:proofErr w:type="spellEnd"/>
      <w:r w:rsidRPr="00E2045C">
        <w:rPr>
          <w:i/>
          <w:sz w:val="22"/>
          <w:szCs w:val="22"/>
        </w:rPr>
        <w:t xml:space="preserve"> to </w:t>
      </w:r>
      <w:proofErr w:type="spellStart"/>
      <w:r w:rsidRPr="00E2045C">
        <w:rPr>
          <w:i/>
          <w:sz w:val="22"/>
          <w:szCs w:val="22"/>
        </w:rPr>
        <w:t>pursue</w:t>
      </w:r>
      <w:proofErr w:type="spellEnd"/>
      <w:r w:rsidRPr="00E2045C">
        <w:rPr>
          <w:i/>
          <w:sz w:val="22"/>
          <w:szCs w:val="22"/>
        </w:rPr>
        <w:t xml:space="preserve"> </w:t>
      </w:r>
      <w:proofErr w:type="spellStart"/>
      <w:r w:rsidRPr="00E2045C">
        <w:rPr>
          <w:i/>
          <w:sz w:val="22"/>
          <w:szCs w:val="22"/>
        </w:rPr>
        <w:t>unlawful</w:t>
      </w:r>
      <w:proofErr w:type="spellEnd"/>
      <w:r w:rsidRPr="00E2045C">
        <w:rPr>
          <w:i/>
          <w:sz w:val="22"/>
          <w:szCs w:val="22"/>
        </w:rPr>
        <w:t xml:space="preserve"> </w:t>
      </w:r>
      <w:proofErr w:type="spellStart"/>
      <w:r w:rsidRPr="00E2045C">
        <w:rPr>
          <w:i/>
          <w:sz w:val="22"/>
          <w:szCs w:val="22"/>
        </w:rPr>
        <w:t>interests</w:t>
      </w:r>
      <w:proofErr w:type="spellEnd"/>
      <w:r w:rsidRPr="00E2045C">
        <w:rPr>
          <w:i/>
          <w:sz w:val="22"/>
          <w:szCs w:val="22"/>
        </w:rPr>
        <w:t xml:space="preserve"> on </w:t>
      </w:r>
      <w:proofErr w:type="spellStart"/>
      <w:r w:rsidRPr="00E2045C">
        <w:rPr>
          <w:i/>
          <w:sz w:val="22"/>
          <w:szCs w:val="22"/>
        </w:rPr>
        <w:t>behalf</w:t>
      </w:r>
      <w:proofErr w:type="spellEnd"/>
      <w:r w:rsidRPr="00E2045C">
        <w:rPr>
          <w:i/>
          <w:sz w:val="22"/>
          <w:szCs w:val="22"/>
        </w:rPr>
        <w:t xml:space="preserve"> </w:t>
      </w:r>
      <w:proofErr w:type="spellStart"/>
      <w:r w:rsidRPr="00E2045C">
        <w:rPr>
          <w:i/>
          <w:sz w:val="22"/>
          <w:szCs w:val="22"/>
        </w:rPr>
        <w:t>of</w:t>
      </w:r>
      <w:proofErr w:type="spellEnd"/>
      <w:r w:rsidRPr="00E2045C">
        <w:rPr>
          <w:i/>
          <w:sz w:val="22"/>
          <w:szCs w:val="22"/>
        </w:rPr>
        <w:t xml:space="preserve"> </w:t>
      </w:r>
      <w:proofErr w:type="spellStart"/>
      <w:r w:rsidRPr="00E2045C">
        <w:rPr>
          <w:i/>
          <w:sz w:val="22"/>
          <w:szCs w:val="22"/>
        </w:rPr>
        <w:t>the</w:t>
      </w:r>
      <w:proofErr w:type="spellEnd"/>
      <w:r w:rsidRPr="00E2045C">
        <w:rPr>
          <w:i/>
          <w:sz w:val="22"/>
          <w:szCs w:val="22"/>
        </w:rPr>
        <w:t xml:space="preserve"> </w:t>
      </w:r>
      <w:proofErr w:type="spellStart"/>
      <w:r w:rsidRPr="00E2045C">
        <w:rPr>
          <w:i/>
          <w:sz w:val="22"/>
          <w:szCs w:val="22"/>
        </w:rPr>
        <w:t>company</w:t>
      </w:r>
      <w:proofErr w:type="spellEnd"/>
      <w:r w:rsidRPr="00E2045C">
        <w:rPr>
          <w:i/>
          <w:sz w:val="22"/>
          <w:szCs w:val="22"/>
        </w:rPr>
        <w:t xml:space="preserve"> </w:t>
      </w:r>
      <w:proofErr w:type="spellStart"/>
      <w:r w:rsidRPr="00E2045C">
        <w:rPr>
          <w:i/>
          <w:sz w:val="22"/>
          <w:szCs w:val="22"/>
        </w:rPr>
        <w:t>or</w:t>
      </w:r>
      <w:proofErr w:type="spellEnd"/>
      <w:r w:rsidRPr="00E2045C">
        <w:rPr>
          <w:i/>
          <w:sz w:val="22"/>
          <w:szCs w:val="22"/>
        </w:rPr>
        <w:t xml:space="preserve"> </w:t>
      </w:r>
      <w:proofErr w:type="spellStart"/>
      <w:r w:rsidRPr="00E2045C">
        <w:rPr>
          <w:i/>
          <w:sz w:val="22"/>
          <w:szCs w:val="22"/>
        </w:rPr>
        <w:t>individuals</w:t>
      </w:r>
      <w:proofErr w:type="spellEnd"/>
      <w:r w:rsidRPr="00E2045C">
        <w:rPr>
          <w:i/>
          <w:sz w:val="22"/>
          <w:szCs w:val="22"/>
        </w:rPr>
        <w:t>.</w:t>
      </w:r>
    </w:p>
    <w:p w14:paraId="51364CFF" w14:textId="77777777" w:rsidR="00DA00E7" w:rsidRPr="007800EF" w:rsidRDefault="00DA00E7" w:rsidP="007E54EF">
      <w:pPr>
        <w:rPr>
          <w:rFonts w:ascii="Times New Roman" w:hAnsi="Times New Roman" w:cs="Times New Roman"/>
          <w:b/>
          <w:bCs/>
        </w:rPr>
      </w:pPr>
      <w:r w:rsidRPr="007800EF">
        <w:rPr>
          <w:rFonts w:ascii="Times New Roman" w:hAnsi="Times New Roman" w:cs="Times New Roman"/>
          <w:b/>
          <w:bCs/>
        </w:rPr>
        <w:t xml:space="preserve">Spravedlivá hospodářská soutěž a obchod/ </w:t>
      </w:r>
      <w:r w:rsidRPr="007800EF">
        <w:rPr>
          <w:rFonts w:ascii="Times New Roman" w:hAnsi="Times New Roman" w:cs="Times New Roman"/>
          <w:b/>
          <w:bCs/>
          <w:i/>
        </w:rPr>
        <w:t xml:space="preserve">Fair </w:t>
      </w:r>
      <w:proofErr w:type="spellStart"/>
      <w:r w:rsidRPr="007800EF">
        <w:rPr>
          <w:rFonts w:ascii="Times New Roman" w:hAnsi="Times New Roman" w:cs="Times New Roman"/>
          <w:b/>
          <w:bCs/>
          <w:i/>
        </w:rPr>
        <w:t>Competition</w:t>
      </w:r>
      <w:proofErr w:type="spellEnd"/>
      <w:r w:rsidRPr="007800EF">
        <w:rPr>
          <w:rFonts w:ascii="Times New Roman" w:hAnsi="Times New Roman" w:cs="Times New Roman"/>
          <w:b/>
          <w:bCs/>
          <w:i/>
        </w:rPr>
        <w:t xml:space="preserve"> and Business </w:t>
      </w:r>
      <w:proofErr w:type="spellStart"/>
      <w:r w:rsidRPr="007800EF">
        <w:rPr>
          <w:rFonts w:ascii="Times New Roman" w:hAnsi="Times New Roman" w:cs="Times New Roman"/>
          <w:b/>
          <w:bCs/>
          <w:i/>
        </w:rPr>
        <w:t>Practices</w:t>
      </w:r>
      <w:proofErr w:type="spellEnd"/>
    </w:p>
    <w:p w14:paraId="2B34B5C5" w14:textId="77777777" w:rsidR="00DA00E7" w:rsidRPr="007800EF" w:rsidRDefault="00DA00E7" w:rsidP="00DA00E7">
      <w:pPr>
        <w:pStyle w:val="Normlnweb"/>
        <w:numPr>
          <w:ilvl w:val="0"/>
          <w:numId w:val="67"/>
        </w:numPr>
        <w:rPr>
          <w:i/>
        </w:rPr>
      </w:pPr>
      <w:r w:rsidRPr="007800EF">
        <w:rPr>
          <w:rStyle w:val="Siln"/>
        </w:rPr>
        <w:t>Protimonopolní jednání</w:t>
      </w:r>
      <w:r w:rsidRPr="007800EF">
        <w:br/>
        <w:t>Zaměstnanci se nesmí podílet na žádné činnosti, která by narušovala poctivou hospodářskou soutěž – včetně zneužívání dominantního postavení na trhu nebo obchodní síly k nekalým účelům.</w:t>
      </w:r>
      <w:r w:rsidRPr="007800EF">
        <w:br/>
      </w:r>
      <w:r w:rsidRPr="007800EF">
        <w:rPr>
          <w:rStyle w:val="Siln"/>
          <w:i/>
        </w:rPr>
        <w:t xml:space="preserve">Anti-Monopoly </w:t>
      </w:r>
      <w:proofErr w:type="spellStart"/>
      <w:r w:rsidRPr="007800EF">
        <w:rPr>
          <w:rStyle w:val="Siln"/>
          <w:i/>
        </w:rPr>
        <w:t>Conduct</w:t>
      </w:r>
      <w:proofErr w:type="spellEnd"/>
      <w:r w:rsidRPr="007800EF">
        <w:rPr>
          <w:i/>
        </w:rPr>
        <w:br/>
      </w:r>
      <w:proofErr w:type="spellStart"/>
      <w:r w:rsidRPr="00E2045C">
        <w:rPr>
          <w:i/>
          <w:sz w:val="22"/>
          <w:szCs w:val="22"/>
        </w:rPr>
        <w:t>Employees</w:t>
      </w:r>
      <w:proofErr w:type="spellEnd"/>
      <w:r w:rsidRPr="00E2045C">
        <w:rPr>
          <w:i/>
          <w:sz w:val="22"/>
          <w:szCs w:val="22"/>
        </w:rPr>
        <w:t xml:space="preserve"> </w:t>
      </w:r>
      <w:proofErr w:type="spellStart"/>
      <w:r w:rsidRPr="00E2045C">
        <w:rPr>
          <w:i/>
          <w:sz w:val="22"/>
          <w:szCs w:val="22"/>
        </w:rPr>
        <w:t>must</w:t>
      </w:r>
      <w:proofErr w:type="spellEnd"/>
      <w:r w:rsidRPr="00E2045C">
        <w:rPr>
          <w:i/>
          <w:sz w:val="22"/>
          <w:szCs w:val="22"/>
        </w:rPr>
        <w:t xml:space="preserve"> not </w:t>
      </w:r>
      <w:proofErr w:type="spellStart"/>
      <w:r w:rsidRPr="00E2045C">
        <w:rPr>
          <w:i/>
          <w:sz w:val="22"/>
          <w:szCs w:val="22"/>
        </w:rPr>
        <w:t>engage</w:t>
      </w:r>
      <w:proofErr w:type="spellEnd"/>
      <w:r w:rsidRPr="00E2045C">
        <w:rPr>
          <w:i/>
          <w:sz w:val="22"/>
          <w:szCs w:val="22"/>
        </w:rPr>
        <w:t xml:space="preserve"> in any </w:t>
      </w:r>
      <w:proofErr w:type="spellStart"/>
      <w:r w:rsidRPr="00E2045C">
        <w:rPr>
          <w:i/>
          <w:sz w:val="22"/>
          <w:szCs w:val="22"/>
        </w:rPr>
        <w:t>activities</w:t>
      </w:r>
      <w:proofErr w:type="spellEnd"/>
      <w:r w:rsidRPr="00E2045C">
        <w:rPr>
          <w:i/>
          <w:sz w:val="22"/>
          <w:szCs w:val="22"/>
        </w:rPr>
        <w:t xml:space="preserve"> </w:t>
      </w:r>
      <w:proofErr w:type="spellStart"/>
      <w:r w:rsidRPr="00E2045C">
        <w:rPr>
          <w:i/>
          <w:sz w:val="22"/>
          <w:szCs w:val="22"/>
        </w:rPr>
        <w:t>that</w:t>
      </w:r>
      <w:proofErr w:type="spellEnd"/>
      <w:r w:rsidRPr="00E2045C">
        <w:rPr>
          <w:i/>
          <w:sz w:val="22"/>
          <w:szCs w:val="22"/>
        </w:rPr>
        <w:t xml:space="preserve"> </w:t>
      </w:r>
      <w:proofErr w:type="spellStart"/>
      <w:r w:rsidRPr="00E2045C">
        <w:rPr>
          <w:i/>
          <w:sz w:val="22"/>
          <w:szCs w:val="22"/>
        </w:rPr>
        <w:t>undermine</w:t>
      </w:r>
      <w:proofErr w:type="spellEnd"/>
      <w:r w:rsidRPr="00E2045C">
        <w:rPr>
          <w:i/>
          <w:sz w:val="22"/>
          <w:szCs w:val="22"/>
        </w:rPr>
        <w:t xml:space="preserve"> fair market </w:t>
      </w:r>
      <w:proofErr w:type="spellStart"/>
      <w:r w:rsidRPr="00E2045C">
        <w:rPr>
          <w:i/>
          <w:sz w:val="22"/>
          <w:szCs w:val="22"/>
        </w:rPr>
        <w:t>competition</w:t>
      </w:r>
      <w:proofErr w:type="spellEnd"/>
      <w:r w:rsidRPr="00E2045C">
        <w:rPr>
          <w:i/>
          <w:sz w:val="22"/>
          <w:szCs w:val="22"/>
        </w:rPr>
        <w:t xml:space="preserve">, </w:t>
      </w:r>
      <w:proofErr w:type="spellStart"/>
      <w:r w:rsidRPr="00E2045C">
        <w:rPr>
          <w:i/>
          <w:sz w:val="22"/>
          <w:szCs w:val="22"/>
        </w:rPr>
        <w:t>including</w:t>
      </w:r>
      <w:proofErr w:type="spellEnd"/>
      <w:r w:rsidRPr="00E2045C">
        <w:rPr>
          <w:i/>
          <w:sz w:val="22"/>
          <w:szCs w:val="22"/>
        </w:rPr>
        <w:t xml:space="preserve"> abuse </w:t>
      </w:r>
      <w:proofErr w:type="spellStart"/>
      <w:r w:rsidRPr="00E2045C">
        <w:rPr>
          <w:i/>
          <w:sz w:val="22"/>
          <w:szCs w:val="22"/>
        </w:rPr>
        <w:t>of</w:t>
      </w:r>
      <w:proofErr w:type="spellEnd"/>
      <w:r w:rsidRPr="00E2045C">
        <w:rPr>
          <w:i/>
          <w:sz w:val="22"/>
          <w:szCs w:val="22"/>
        </w:rPr>
        <w:t xml:space="preserve"> a dominant market </w:t>
      </w:r>
      <w:proofErr w:type="spellStart"/>
      <w:r w:rsidRPr="00E2045C">
        <w:rPr>
          <w:i/>
          <w:sz w:val="22"/>
          <w:szCs w:val="22"/>
        </w:rPr>
        <w:t>position</w:t>
      </w:r>
      <w:proofErr w:type="spellEnd"/>
      <w:r w:rsidRPr="00E2045C">
        <w:rPr>
          <w:i/>
          <w:sz w:val="22"/>
          <w:szCs w:val="22"/>
        </w:rPr>
        <w:t xml:space="preserve"> </w:t>
      </w:r>
      <w:proofErr w:type="spellStart"/>
      <w:r w:rsidRPr="00E2045C">
        <w:rPr>
          <w:i/>
          <w:sz w:val="22"/>
          <w:szCs w:val="22"/>
        </w:rPr>
        <w:t>or</w:t>
      </w:r>
      <w:proofErr w:type="spellEnd"/>
      <w:r w:rsidRPr="00E2045C">
        <w:rPr>
          <w:i/>
          <w:sz w:val="22"/>
          <w:szCs w:val="22"/>
        </w:rPr>
        <w:t xml:space="preserve"> business </w:t>
      </w:r>
      <w:proofErr w:type="spellStart"/>
      <w:r w:rsidRPr="00E2045C">
        <w:rPr>
          <w:i/>
          <w:sz w:val="22"/>
          <w:szCs w:val="22"/>
        </w:rPr>
        <w:t>power</w:t>
      </w:r>
      <w:proofErr w:type="spellEnd"/>
      <w:r w:rsidRPr="00E2045C">
        <w:rPr>
          <w:i/>
          <w:sz w:val="22"/>
          <w:szCs w:val="22"/>
        </w:rPr>
        <w:t xml:space="preserve"> </w:t>
      </w:r>
      <w:proofErr w:type="spellStart"/>
      <w:r w:rsidRPr="00E2045C">
        <w:rPr>
          <w:i/>
          <w:sz w:val="22"/>
          <w:szCs w:val="22"/>
        </w:rPr>
        <w:t>for</w:t>
      </w:r>
      <w:proofErr w:type="spellEnd"/>
      <w:r w:rsidRPr="00E2045C">
        <w:rPr>
          <w:i/>
          <w:sz w:val="22"/>
          <w:szCs w:val="22"/>
        </w:rPr>
        <w:t xml:space="preserve"> unfair </w:t>
      </w:r>
      <w:proofErr w:type="spellStart"/>
      <w:r w:rsidRPr="00E2045C">
        <w:rPr>
          <w:i/>
          <w:sz w:val="22"/>
          <w:szCs w:val="22"/>
        </w:rPr>
        <w:t>purposes</w:t>
      </w:r>
      <w:proofErr w:type="spellEnd"/>
      <w:r w:rsidRPr="00E2045C">
        <w:rPr>
          <w:i/>
          <w:sz w:val="22"/>
          <w:szCs w:val="22"/>
        </w:rPr>
        <w:t>.</w:t>
      </w:r>
    </w:p>
    <w:p w14:paraId="202E05F5" w14:textId="77777777" w:rsidR="00DA00E7" w:rsidRPr="007800EF" w:rsidRDefault="00DA00E7" w:rsidP="00DA00E7">
      <w:pPr>
        <w:pStyle w:val="Normlnweb"/>
        <w:numPr>
          <w:ilvl w:val="0"/>
          <w:numId w:val="67"/>
        </w:numPr>
        <w:rPr>
          <w:i/>
        </w:rPr>
      </w:pPr>
      <w:r w:rsidRPr="007800EF">
        <w:rPr>
          <w:rStyle w:val="Siln"/>
        </w:rPr>
        <w:t>Kartelové dohody</w:t>
      </w:r>
      <w:r w:rsidRPr="007800EF">
        <w:br/>
        <w:t>Je zakázáno uzavírat jakékoli dohody s jinými podniky, které by nespravedlivě omezovaly hospodářskou soutěž – zejména v oblasti cen, objemu dodávek, rozdělení trhu, obchodních podmínek apod.</w:t>
      </w:r>
      <w:r w:rsidRPr="007800EF">
        <w:br/>
      </w:r>
      <w:proofErr w:type="spellStart"/>
      <w:r w:rsidRPr="007800EF">
        <w:rPr>
          <w:rStyle w:val="Siln"/>
          <w:i/>
        </w:rPr>
        <w:t>Cartel</w:t>
      </w:r>
      <w:proofErr w:type="spellEnd"/>
      <w:r w:rsidRPr="007800EF">
        <w:rPr>
          <w:rStyle w:val="Siln"/>
          <w:i/>
        </w:rPr>
        <w:t xml:space="preserve"> </w:t>
      </w:r>
      <w:proofErr w:type="spellStart"/>
      <w:r w:rsidRPr="007800EF">
        <w:rPr>
          <w:rStyle w:val="Siln"/>
          <w:i/>
        </w:rPr>
        <w:t>Agreements</w:t>
      </w:r>
      <w:proofErr w:type="spellEnd"/>
      <w:r w:rsidRPr="007800EF">
        <w:rPr>
          <w:i/>
        </w:rPr>
        <w:br/>
      </w:r>
      <w:r w:rsidRPr="00E2045C">
        <w:rPr>
          <w:i/>
          <w:sz w:val="22"/>
          <w:szCs w:val="22"/>
        </w:rPr>
        <w:t xml:space="preserve">It </w:t>
      </w:r>
      <w:proofErr w:type="spellStart"/>
      <w:r w:rsidRPr="00E2045C">
        <w:rPr>
          <w:i/>
          <w:sz w:val="22"/>
          <w:szCs w:val="22"/>
        </w:rPr>
        <w:t>is</w:t>
      </w:r>
      <w:proofErr w:type="spellEnd"/>
      <w:r w:rsidRPr="00E2045C">
        <w:rPr>
          <w:i/>
          <w:sz w:val="22"/>
          <w:szCs w:val="22"/>
        </w:rPr>
        <w:t xml:space="preserve"> </w:t>
      </w:r>
      <w:proofErr w:type="spellStart"/>
      <w:r w:rsidRPr="00E2045C">
        <w:rPr>
          <w:i/>
          <w:sz w:val="22"/>
          <w:szCs w:val="22"/>
        </w:rPr>
        <w:t>strictly</w:t>
      </w:r>
      <w:proofErr w:type="spellEnd"/>
      <w:r w:rsidRPr="00E2045C">
        <w:rPr>
          <w:i/>
          <w:sz w:val="22"/>
          <w:szCs w:val="22"/>
        </w:rPr>
        <w:t xml:space="preserve"> </w:t>
      </w:r>
      <w:proofErr w:type="spellStart"/>
      <w:r w:rsidRPr="00E2045C">
        <w:rPr>
          <w:i/>
          <w:sz w:val="22"/>
          <w:szCs w:val="22"/>
        </w:rPr>
        <w:t>prohibited</w:t>
      </w:r>
      <w:proofErr w:type="spellEnd"/>
      <w:r w:rsidRPr="00E2045C">
        <w:rPr>
          <w:i/>
          <w:sz w:val="22"/>
          <w:szCs w:val="22"/>
        </w:rPr>
        <w:t xml:space="preserve"> to enter </w:t>
      </w:r>
      <w:proofErr w:type="spellStart"/>
      <w:r w:rsidRPr="00E2045C">
        <w:rPr>
          <w:i/>
          <w:sz w:val="22"/>
          <w:szCs w:val="22"/>
        </w:rPr>
        <w:t>into</w:t>
      </w:r>
      <w:proofErr w:type="spellEnd"/>
      <w:r w:rsidRPr="00E2045C">
        <w:rPr>
          <w:i/>
          <w:sz w:val="22"/>
          <w:szCs w:val="22"/>
        </w:rPr>
        <w:t xml:space="preserve"> any </w:t>
      </w:r>
      <w:proofErr w:type="spellStart"/>
      <w:r w:rsidRPr="00E2045C">
        <w:rPr>
          <w:i/>
          <w:sz w:val="22"/>
          <w:szCs w:val="22"/>
        </w:rPr>
        <w:t>agreements</w:t>
      </w:r>
      <w:proofErr w:type="spellEnd"/>
      <w:r w:rsidRPr="00E2045C">
        <w:rPr>
          <w:i/>
          <w:sz w:val="22"/>
          <w:szCs w:val="22"/>
        </w:rPr>
        <w:t xml:space="preserve"> </w:t>
      </w:r>
      <w:proofErr w:type="spellStart"/>
      <w:r w:rsidRPr="00E2045C">
        <w:rPr>
          <w:i/>
          <w:sz w:val="22"/>
          <w:szCs w:val="22"/>
        </w:rPr>
        <w:t>with</w:t>
      </w:r>
      <w:proofErr w:type="spellEnd"/>
      <w:r w:rsidRPr="00E2045C">
        <w:rPr>
          <w:i/>
          <w:sz w:val="22"/>
          <w:szCs w:val="22"/>
        </w:rPr>
        <w:t xml:space="preserve"> </w:t>
      </w:r>
      <w:proofErr w:type="spellStart"/>
      <w:r w:rsidRPr="00E2045C">
        <w:rPr>
          <w:i/>
          <w:sz w:val="22"/>
          <w:szCs w:val="22"/>
        </w:rPr>
        <w:t>other</w:t>
      </w:r>
      <w:proofErr w:type="spellEnd"/>
      <w:r w:rsidRPr="00E2045C">
        <w:rPr>
          <w:i/>
          <w:sz w:val="22"/>
          <w:szCs w:val="22"/>
        </w:rPr>
        <w:t xml:space="preserve"> </w:t>
      </w:r>
      <w:proofErr w:type="spellStart"/>
      <w:r w:rsidRPr="00E2045C">
        <w:rPr>
          <w:i/>
          <w:sz w:val="22"/>
          <w:szCs w:val="22"/>
        </w:rPr>
        <w:t>companies</w:t>
      </w:r>
      <w:proofErr w:type="spellEnd"/>
      <w:r w:rsidRPr="00E2045C">
        <w:rPr>
          <w:i/>
          <w:sz w:val="22"/>
          <w:szCs w:val="22"/>
        </w:rPr>
        <w:t xml:space="preserve"> </w:t>
      </w:r>
      <w:proofErr w:type="spellStart"/>
      <w:r w:rsidRPr="00E2045C">
        <w:rPr>
          <w:i/>
          <w:sz w:val="22"/>
          <w:szCs w:val="22"/>
        </w:rPr>
        <w:t>that</w:t>
      </w:r>
      <w:proofErr w:type="spellEnd"/>
      <w:r w:rsidRPr="00E2045C">
        <w:rPr>
          <w:i/>
          <w:sz w:val="22"/>
          <w:szCs w:val="22"/>
        </w:rPr>
        <w:t xml:space="preserve"> </w:t>
      </w:r>
      <w:proofErr w:type="spellStart"/>
      <w:r w:rsidRPr="00E2045C">
        <w:rPr>
          <w:i/>
          <w:sz w:val="22"/>
          <w:szCs w:val="22"/>
        </w:rPr>
        <w:t>unfairly</w:t>
      </w:r>
      <w:proofErr w:type="spellEnd"/>
      <w:r w:rsidRPr="00E2045C">
        <w:rPr>
          <w:i/>
          <w:sz w:val="22"/>
          <w:szCs w:val="22"/>
        </w:rPr>
        <w:t xml:space="preserve"> </w:t>
      </w:r>
      <w:proofErr w:type="spellStart"/>
      <w:r w:rsidRPr="00E2045C">
        <w:rPr>
          <w:i/>
          <w:sz w:val="22"/>
          <w:szCs w:val="22"/>
        </w:rPr>
        <w:t>restrict</w:t>
      </w:r>
      <w:proofErr w:type="spellEnd"/>
      <w:r w:rsidRPr="00E2045C">
        <w:rPr>
          <w:i/>
          <w:sz w:val="22"/>
          <w:szCs w:val="22"/>
        </w:rPr>
        <w:t xml:space="preserve"> market </w:t>
      </w:r>
      <w:proofErr w:type="spellStart"/>
      <w:r w:rsidRPr="00E2045C">
        <w:rPr>
          <w:i/>
          <w:sz w:val="22"/>
          <w:szCs w:val="22"/>
        </w:rPr>
        <w:t>competition</w:t>
      </w:r>
      <w:proofErr w:type="spellEnd"/>
      <w:r w:rsidRPr="00E2045C">
        <w:rPr>
          <w:i/>
          <w:sz w:val="22"/>
          <w:szCs w:val="22"/>
        </w:rPr>
        <w:t>—</w:t>
      </w:r>
      <w:proofErr w:type="spellStart"/>
      <w:r w:rsidRPr="00E2045C">
        <w:rPr>
          <w:i/>
          <w:sz w:val="22"/>
          <w:szCs w:val="22"/>
        </w:rPr>
        <w:t>especially</w:t>
      </w:r>
      <w:proofErr w:type="spellEnd"/>
      <w:r w:rsidRPr="00E2045C">
        <w:rPr>
          <w:i/>
          <w:sz w:val="22"/>
          <w:szCs w:val="22"/>
        </w:rPr>
        <w:t xml:space="preserve"> </w:t>
      </w:r>
      <w:proofErr w:type="spellStart"/>
      <w:r w:rsidRPr="00E2045C">
        <w:rPr>
          <w:i/>
          <w:sz w:val="22"/>
          <w:szCs w:val="22"/>
        </w:rPr>
        <w:t>regarding</w:t>
      </w:r>
      <w:proofErr w:type="spellEnd"/>
      <w:r w:rsidRPr="00E2045C">
        <w:rPr>
          <w:i/>
          <w:sz w:val="22"/>
          <w:szCs w:val="22"/>
        </w:rPr>
        <w:t xml:space="preserve"> </w:t>
      </w:r>
      <w:proofErr w:type="spellStart"/>
      <w:r w:rsidRPr="00E2045C">
        <w:rPr>
          <w:i/>
          <w:sz w:val="22"/>
          <w:szCs w:val="22"/>
        </w:rPr>
        <w:t>pricing</w:t>
      </w:r>
      <w:proofErr w:type="spellEnd"/>
      <w:r w:rsidRPr="00E2045C">
        <w:rPr>
          <w:i/>
          <w:sz w:val="22"/>
          <w:szCs w:val="22"/>
        </w:rPr>
        <w:t xml:space="preserve">, </w:t>
      </w:r>
      <w:proofErr w:type="spellStart"/>
      <w:r w:rsidRPr="00E2045C">
        <w:rPr>
          <w:i/>
          <w:sz w:val="22"/>
          <w:szCs w:val="22"/>
        </w:rPr>
        <w:t>supply</w:t>
      </w:r>
      <w:proofErr w:type="spellEnd"/>
      <w:r w:rsidRPr="00E2045C">
        <w:rPr>
          <w:i/>
          <w:sz w:val="22"/>
          <w:szCs w:val="22"/>
        </w:rPr>
        <w:t xml:space="preserve"> </w:t>
      </w:r>
      <w:proofErr w:type="spellStart"/>
      <w:r w:rsidRPr="00E2045C">
        <w:rPr>
          <w:i/>
          <w:sz w:val="22"/>
          <w:szCs w:val="22"/>
        </w:rPr>
        <w:t>volume</w:t>
      </w:r>
      <w:proofErr w:type="spellEnd"/>
      <w:r w:rsidRPr="00E2045C">
        <w:rPr>
          <w:i/>
          <w:sz w:val="22"/>
          <w:szCs w:val="22"/>
        </w:rPr>
        <w:t xml:space="preserve">, market </w:t>
      </w:r>
      <w:proofErr w:type="spellStart"/>
      <w:r w:rsidRPr="00E2045C">
        <w:rPr>
          <w:i/>
          <w:sz w:val="22"/>
          <w:szCs w:val="22"/>
        </w:rPr>
        <w:t>division</w:t>
      </w:r>
      <w:proofErr w:type="spellEnd"/>
      <w:r w:rsidRPr="00E2045C">
        <w:rPr>
          <w:i/>
          <w:sz w:val="22"/>
          <w:szCs w:val="22"/>
        </w:rPr>
        <w:t xml:space="preserve">, </w:t>
      </w:r>
      <w:proofErr w:type="spellStart"/>
      <w:r w:rsidRPr="00E2045C">
        <w:rPr>
          <w:i/>
          <w:sz w:val="22"/>
          <w:szCs w:val="22"/>
        </w:rPr>
        <w:t>trading</w:t>
      </w:r>
      <w:proofErr w:type="spellEnd"/>
      <w:r w:rsidRPr="00E2045C">
        <w:rPr>
          <w:i/>
          <w:sz w:val="22"/>
          <w:szCs w:val="22"/>
        </w:rPr>
        <w:t xml:space="preserve"> </w:t>
      </w:r>
      <w:proofErr w:type="spellStart"/>
      <w:r w:rsidRPr="00E2045C">
        <w:rPr>
          <w:i/>
          <w:sz w:val="22"/>
          <w:szCs w:val="22"/>
        </w:rPr>
        <w:t>terms</w:t>
      </w:r>
      <w:proofErr w:type="spellEnd"/>
      <w:r w:rsidRPr="00E2045C">
        <w:rPr>
          <w:i/>
          <w:sz w:val="22"/>
          <w:szCs w:val="22"/>
        </w:rPr>
        <w:t xml:space="preserve">, and </w:t>
      </w:r>
      <w:proofErr w:type="spellStart"/>
      <w:r w:rsidRPr="00E2045C">
        <w:rPr>
          <w:i/>
          <w:sz w:val="22"/>
          <w:szCs w:val="22"/>
        </w:rPr>
        <w:t>similar</w:t>
      </w:r>
      <w:proofErr w:type="spellEnd"/>
      <w:r w:rsidRPr="00E2045C">
        <w:rPr>
          <w:i/>
          <w:sz w:val="22"/>
          <w:szCs w:val="22"/>
        </w:rPr>
        <w:t xml:space="preserve"> </w:t>
      </w:r>
      <w:proofErr w:type="spellStart"/>
      <w:r w:rsidRPr="00E2045C">
        <w:rPr>
          <w:i/>
          <w:sz w:val="22"/>
          <w:szCs w:val="22"/>
        </w:rPr>
        <w:t>arrangements</w:t>
      </w:r>
      <w:proofErr w:type="spellEnd"/>
      <w:r w:rsidRPr="00E2045C">
        <w:rPr>
          <w:i/>
          <w:sz w:val="22"/>
          <w:szCs w:val="22"/>
        </w:rPr>
        <w:t>.</w:t>
      </w:r>
    </w:p>
    <w:p w14:paraId="20A7551B" w14:textId="77777777" w:rsidR="00DA00E7" w:rsidRPr="007800EF" w:rsidRDefault="00DA00E7" w:rsidP="00DA00E7">
      <w:pPr>
        <w:pStyle w:val="Normlnweb"/>
        <w:numPr>
          <w:ilvl w:val="0"/>
          <w:numId w:val="67"/>
        </w:numPr>
        <w:rPr>
          <w:i/>
        </w:rPr>
      </w:pPr>
      <w:r w:rsidRPr="007800EF">
        <w:rPr>
          <w:rStyle w:val="Siln"/>
        </w:rPr>
        <w:t>Nekalá soutěž</w:t>
      </w:r>
      <w:r w:rsidRPr="007800EF">
        <w:br/>
        <w:t>Společnost nezískává informace od konkurence, partnerů ani jiných subjektů nekalými prostředky a nepoužívá ani nešíří informace, které byly získány nelegálně nebo neeticky.</w:t>
      </w:r>
      <w:r w:rsidRPr="007800EF">
        <w:br/>
      </w:r>
      <w:r w:rsidRPr="007800EF">
        <w:rPr>
          <w:rStyle w:val="Siln"/>
          <w:i/>
        </w:rPr>
        <w:t xml:space="preserve">Unfair </w:t>
      </w:r>
      <w:proofErr w:type="spellStart"/>
      <w:r w:rsidRPr="007800EF">
        <w:rPr>
          <w:rStyle w:val="Siln"/>
          <w:i/>
        </w:rPr>
        <w:t>Competition</w:t>
      </w:r>
      <w:proofErr w:type="spellEnd"/>
      <w:r w:rsidRPr="007800EF">
        <w:rPr>
          <w:i/>
        </w:rPr>
        <w:br/>
      </w:r>
      <w:proofErr w:type="spellStart"/>
      <w:r w:rsidRPr="00E2045C">
        <w:rPr>
          <w:i/>
          <w:sz w:val="22"/>
          <w:szCs w:val="22"/>
        </w:rPr>
        <w:t>The</w:t>
      </w:r>
      <w:proofErr w:type="spellEnd"/>
      <w:r w:rsidRPr="00E2045C">
        <w:rPr>
          <w:i/>
          <w:sz w:val="22"/>
          <w:szCs w:val="22"/>
        </w:rPr>
        <w:t xml:space="preserve"> </w:t>
      </w:r>
      <w:proofErr w:type="spellStart"/>
      <w:r w:rsidRPr="00E2045C">
        <w:rPr>
          <w:i/>
          <w:sz w:val="22"/>
          <w:szCs w:val="22"/>
        </w:rPr>
        <w:t>company</w:t>
      </w:r>
      <w:proofErr w:type="spellEnd"/>
      <w:r w:rsidRPr="00E2045C">
        <w:rPr>
          <w:i/>
          <w:sz w:val="22"/>
          <w:szCs w:val="22"/>
        </w:rPr>
        <w:t xml:space="preserve"> </w:t>
      </w:r>
      <w:proofErr w:type="spellStart"/>
      <w:r w:rsidRPr="00E2045C">
        <w:rPr>
          <w:i/>
          <w:sz w:val="22"/>
          <w:szCs w:val="22"/>
        </w:rPr>
        <w:t>does</w:t>
      </w:r>
      <w:proofErr w:type="spellEnd"/>
      <w:r w:rsidRPr="00E2045C">
        <w:rPr>
          <w:i/>
          <w:sz w:val="22"/>
          <w:szCs w:val="22"/>
        </w:rPr>
        <w:t xml:space="preserve"> not </w:t>
      </w:r>
      <w:proofErr w:type="spellStart"/>
      <w:r w:rsidRPr="00E2045C">
        <w:rPr>
          <w:i/>
          <w:sz w:val="22"/>
          <w:szCs w:val="22"/>
        </w:rPr>
        <w:t>obtain</w:t>
      </w:r>
      <w:proofErr w:type="spellEnd"/>
      <w:r w:rsidRPr="00E2045C">
        <w:rPr>
          <w:i/>
          <w:sz w:val="22"/>
          <w:szCs w:val="22"/>
        </w:rPr>
        <w:t xml:space="preserve"> </w:t>
      </w:r>
      <w:proofErr w:type="spellStart"/>
      <w:r w:rsidRPr="00E2045C">
        <w:rPr>
          <w:i/>
          <w:sz w:val="22"/>
          <w:szCs w:val="22"/>
        </w:rPr>
        <w:t>information</w:t>
      </w:r>
      <w:proofErr w:type="spellEnd"/>
      <w:r w:rsidRPr="00E2045C">
        <w:rPr>
          <w:i/>
          <w:sz w:val="22"/>
          <w:szCs w:val="22"/>
        </w:rPr>
        <w:t xml:space="preserve"> from </w:t>
      </w:r>
      <w:proofErr w:type="spellStart"/>
      <w:r w:rsidRPr="00E2045C">
        <w:rPr>
          <w:i/>
          <w:sz w:val="22"/>
          <w:szCs w:val="22"/>
        </w:rPr>
        <w:t>competitors</w:t>
      </w:r>
      <w:proofErr w:type="spellEnd"/>
      <w:r w:rsidRPr="00E2045C">
        <w:rPr>
          <w:i/>
          <w:sz w:val="22"/>
          <w:szCs w:val="22"/>
        </w:rPr>
        <w:t xml:space="preserve">, </w:t>
      </w:r>
      <w:proofErr w:type="spellStart"/>
      <w:r w:rsidRPr="00E2045C">
        <w:rPr>
          <w:i/>
          <w:sz w:val="22"/>
          <w:szCs w:val="22"/>
        </w:rPr>
        <w:t>partners</w:t>
      </w:r>
      <w:proofErr w:type="spellEnd"/>
      <w:r w:rsidRPr="00E2045C">
        <w:rPr>
          <w:i/>
          <w:sz w:val="22"/>
          <w:szCs w:val="22"/>
        </w:rPr>
        <w:t xml:space="preserve">, </w:t>
      </w:r>
      <w:proofErr w:type="spellStart"/>
      <w:r w:rsidRPr="00E2045C">
        <w:rPr>
          <w:i/>
          <w:sz w:val="22"/>
          <w:szCs w:val="22"/>
        </w:rPr>
        <w:t>or</w:t>
      </w:r>
      <w:proofErr w:type="spellEnd"/>
      <w:r w:rsidRPr="00E2045C">
        <w:rPr>
          <w:i/>
          <w:sz w:val="22"/>
          <w:szCs w:val="22"/>
        </w:rPr>
        <w:t xml:space="preserve"> </w:t>
      </w:r>
      <w:proofErr w:type="spellStart"/>
      <w:r w:rsidRPr="00E2045C">
        <w:rPr>
          <w:i/>
          <w:sz w:val="22"/>
          <w:szCs w:val="22"/>
        </w:rPr>
        <w:t>other</w:t>
      </w:r>
      <w:proofErr w:type="spellEnd"/>
      <w:r w:rsidRPr="00E2045C">
        <w:rPr>
          <w:i/>
          <w:sz w:val="22"/>
          <w:szCs w:val="22"/>
        </w:rPr>
        <w:t xml:space="preserve"> </w:t>
      </w:r>
      <w:proofErr w:type="spellStart"/>
      <w:r w:rsidRPr="00E2045C">
        <w:rPr>
          <w:i/>
          <w:sz w:val="22"/>
          <w:szCs w:val="22"/>
        </w:rPr>
        <w:t>entities</w:t>
      </w:r>
      <w:proofErr w:type="spellEnd"/>
      <w:r w:rsidRPr="00E2045C">
        <w:rPr>
          <w:i/>
          <w:sz w:val="22"/>
          <w:szCs w:val="22"/>
        </w:rPr>
        <w:t xml:space="preserve"> </w:t>
      </w:r>
      <w:proofErr w:type="spellStart"/>
      <w:r w:rsidRPr="00E2045C">
        <w:rPr>
          <w:i/>
          <w:sz w:val="22"/>
          <w:szCs w:val="22"/>
        </w:rPr>
        <w:t>through</w:t>
      </w:r>
      <w:proofErr w:type="spellEnd"/>
      <w:r w:rsidRPr="00E2045C">
        <w:rPr>
          <w:i/>
          <w:sz w:val="22"/>
          <w:szCs w:val="22"/>
        </w:rPr>
        <w:t xml:space="preserve"> </w:t>
      </w:r>
      <w:proofErr w:type="spellStart"/>
      <w:r w:rsidRPr="00E2045C">
        <w:rPr>
          <w:i/>
          <w:sz w:val="22"/>
          <w:szCs w:val="22"/>
        </w:rPr>
        <w:t>dishonest</w:t>
      </w:r>
      <w:proofErr w:type="spellEnd"/>
      <w:r w:rsidRPr="00E2045C">
        <w:rPr>
          <w:i/>
          <w:sz w:val="22"/>
          <w:szCs w:val="22"/>
        </w:rPr>
        <w:t xml:space="preserve"> </w:t>
      </w:r>
      <w:proofErr w:type="spellStart"/>
      <w:r w:rsidRPr="00E2045C">
        <w:rPr>
          <w:i/>
          <w:sz w:val="22"/>
          <w:szCs w:val="22"/>
        </w:rPr>
        <w:t>means</w:t>
      </w:r>
      <w:proofErr w:type="spellEnd"/>
      <w:r w:rsidRPr="00E2045C">
        <w:rPr>
          <w:i/>
          <w:sz w:val="22"/>
          <w:szCs w:val="22"/>
        </w:rPr>
        <w:t xml:space="preserve">, nor </w:t>
      </w:r>
      <w:proofErr w:type="spellStart"/>
      <w:r w:rsidRPr="00E2045C">
        <w:rPr>
          <w:i/>
          <w:sz w:val="22"/>
          <w:szCs w:val="22"/>
        </w:rPr>
        <w:t>does</w:t>
      </w:r>
      <w:proofErr w:type="spellEnd"/>
      <w:r w:rsidRPr="00E2045C">
        <w:rPr>
          <w:i/>
          <w:sz w:val="22"/>
          <w:szCs w:val="22"/>
        </w:rPr>
        <w:t xml:space="preserve"> </w:t>
      </w:r>
      <w:proofErr w:type="spellStart"/>
      <w:r w:rsidRPr="00E2045C">
        <w:rPr>
          <w:i/>
          <w:sz w:val="22"/>
          <w:szCs w:val="22"/>
        </w:rPr>
        <w:t>it</w:t>
      </w:r>
      <w:proofErr w:type="spellEnd"/>
      <w:r w:rsidRPr="00E2045C">
        <w:rPr>
          <w:i/>
          <w:sz w:val="22"/>
          <w:szCs w:val="22"/>
        </w:rPr>
        <w:t xml:space="preserve"> use </w:t>
      </w:r>
      <w:proofErr w:type="spellStart"/>
      <w:r w:rsidRPr="00E2045C">
        <w:rPr>
          <w:i/>
          <w:sz w:val="22"/>
          <w:szCs w:val="22"/>
        </w:rPr>
        <w:t>or</w:t>
      </w:r>
      <w:proofErr w:type="spellEnd"/>
      <w:r w:rsidRPr="00E2045C">
        <w:rPr>
          <w:i/>
          <w:sz w:val="22"/>
          <w:szCs w:val="22"/>
        </w:rPr>
        <w:t xml:space="preserve"> </w:t>
      </w:r>
      <w:proofErr w:type="spellStart"/>
      <w:r w:rsidRPr="00E2045C">
        <w:rPr>
          <w:i/>
          <w:sz w:val="22"/>
          <w:szCs w:val="22"/>
        </w:rPr>
        <w:t>distribute</w:t>
      </w:r>
      <w:proofErr w:type="spellEnd"/>
      <w:r w:rsidRPr="00E2045C">
        <w:rPr>
          <w:i/>
          <w:sz w:val="22"/>
          <w:szCs w:val="22"/>
        </w:rPr>
        <w:t xml:space="preserve"> </w:t>
      </w:r>
      <w:proofErr w:type="spellStart"/>
      <w:r w:rsidRPr="00E2045C">
        <w:rPr>
          <w:i/>
          <w:sz w:val="22"/>
          <w:szCs w:val="22"/>
        </w:rPr>
        <w:t>information</w:t>
      </w:r>
      <w:proofErr w:type="spellEnd"/>
      <w:r w:rsidRPr="00E2045C">
        <w:rPr>
          <w:i/>
          <w:sz w:val="22"/>
          <w:szCs w:val="22"/>
        </w:rPr>
        <w:t xml:space="preserve"> </w:t>
      </w:r>
      <w:proofErr w:type="spellStart"/>
      <w:r w:rsidRPr="00E2045C">
        <w:rPr>
          <w:i/>
          <w:sz w:val="22"/>
          <w:szCs w:val="22"/>
        </w:rPr>
        <w:t>obtained</w:t>
      </w:r>
      <w:proofErr w:type="spellEnd"/>
      <w:r w:rsidRPr="00E2045C">
        <w:rPr>
          <w:i/>
          <w:sz w:val="22"/>
          <w:szCs w:val="22"/>
        </w:rPr>
        <w:t xml:space="preserve"> </w:t>
      </w:r>
      <w:proofErr w:type="spellStart"/>
      <w:r w:rsidRPr="00E2045C">
        <w:rPr>
          <w:i/>
          <w:sz w:val="22"/>
          <w:szCs w:val="22"/>
        </w:rPr>
        <w:t>illegally</w:t>
      </w:r>
      <w:proofErr w:type="spellEnd"/>
      <w:r w:rsidRPr="00E2045C">
        <w:rPr>
          <w:i/>
          <w:sz w:val="22"/>
          <w:szCs w:val="22"/>
        </w:rPr>
        <w:t xml:space="preserve"> </w:t>
      </w:r>
      <w:proofErr w:type="spellStart"/>
      <w:r w:rsidRPr="00E2045C">
        <w:rPr>
          <w:i/>
          <w:sz w:val="22"/>
          <w:szCs w:val="22"/>
        </w:rPr>
        <w:t>or</w:t>
      </w:r>
      <w:proofErr w:type="spellEnd"/>
      <w:r w:rsidRPr="00E2045C">
        <w:rPr>
          <w:i/>
          <w:sz w:val="22"/>
          <w:szCs w:val="22"/>
        </w:rPr>
        <w:t xml:space="preserve"> </w:t>
      </w:r>
      <w:proofErr w:type="spellStart"/>
      <w:r w:rsidRPr="00E2045C">
        <w:rPr>
          <w:i/>
          <w:sz w:val="22"/>
          <w:szCs w:val="22"/>
        </w:rPr>
        <w:t>unethically</w:t>
      </w:r>
      <w:proofErr w:type="spellEnd"/>
      <w:r w:rsidRPr="00E2045C">
        <w:rPr>
          <w:i/>
          <w:sz w:val="22"/>
          <w:szCs w:val="22"/>
        </w:rPr>
        <w:t>.</w:t>
      </w:r>
    </w:p>
    <w:p w14:paraId="4E78C320" w14:textId="77777777" w:rsidR="00DA00E7" w:rsidRPr="007800EF" w:rsidRDefault="00DA00E7" w:rsidP="00DA00E7">
      <w:pPr>
        <w:pStyle w:val="Normlnweb"/>
        <w:numPr>
          <w:ilvl w:val="0"/>
          <w:numId w:val="67"/>
        </w:numPr>
        <w:rPr>
          <w:i/>
        </w:rPr>
      </w:pPr>
      <w:r w:rsidRPr="007800EF">
        <w:rPr>
          <w:rStyle w:val="Siln"/>
        </w:rPr>
        <w:t>Prevence praní špinavých peněz</w:t>
      </w:r>
      <w:r w:rsidRPr="007800EF">
        <w:br/>
        <w:t>Dodržujeme veškeré zákony a předpisy týkající se praní špinavých peněz. Aktivně předcházíme zapojení zákazníků, partnerů, zaměstnanců a dalších osob do takových praktik a tato rizika průběžně monitorujeme.</w:t>
      </w:r>
      <w:r w:rsidRPr="007800EF">
        <w:br/>
      </w:r>
      <w:r w:rsidRPr="007800EF">
        <w:rPr>
          <w:rStyle w:val="Siln"/>
          <w:i/>
        </w:rPr>
        <w:t xml:space="preserve">Anti-Money </w:t>
      </w:r>
      <w:proofErr w:type="spellStart"/>
      <w:r w:rsidRPr="007800EF">
        <w:rPr>
          <w:rStyle w:val="Siln"/>
          <w:i/>
        </w:rPr>
        <w:t>Laundering</w:t>
      </w:r>
      <w:proofErr w:type="spellEnd"/>
      <w:r w:rsidRPr="007800EF">
        <w:rPr>
          <w:i/>
        </w:rPr>
        <w:br/>
      </w:r>
      <w:proofErr w:type="spellStart"/>
      <w:r w:rsidRPr="00E2045C">
        <w:rPr>
          <w:i/>
          <w:sz w:val="22"/>
          <w:szCs w:val="22"/>
        </w:rPr>
        <w:t>We</w:t>
      </w:r>
      <w:proofErr w:type="spellEnd"/>
      <w:r w:rsidRPr="00E2045C">
        <w:rPr>
          <w:i/>
          <w:sz w:val="22"/>
          <w:szCs w:val="22"/>
        </w:rPr>
        <w:t xml:space="preserve"> </w:t>
      </w:r>
      <w:proofErr w:type="spellStart"/>
      <w:r w:rsidRPr="00E2045C">
        <w:rPr>
          <w:i/>
          <w:sz w:val="22"/>
          <w:szCs w:val="22"/>
        </w:rPr>
        <w:t>comply</w:t>
      </w:r>
      <w:proofErr w:type="spellEnd"/>
      <w:r w:rsidRPr="00E2045C">
        <w:rPr>
          <w:i/>
          <w:sz w:val="22"/>
          <w:szCs w:val="22"/>
        </w:rPr>
        <w:t xml:space="preserve"> </w:t>
      </w:r>
      <w:proofErr w:type="spellStart"/>
      <w:r w:rsidRPr="00E2045C">
        <w:rPr>
          <w:i/>
          <w:sz w:val="22"/>
          <w:szCs w:val="22"/>
        </w:rPr>
        <w:t>with</w:t>
      </w:r>
      <w:proofErr w:type="spellEnd"/>
      <w:r w:rsidRPr="00E2045C">
        <w:rPr>
          <w:i/>
          <w:sz w:val="22"/>
          <w:szCs w:val="22"/>
        </w:rPr>
        <w:t xml:space="preserve"> </w:t>
      </w:r>
      <w:proofErr w:type="spellStart"/>
      <w:r w:rsidRPr="00E2045C">
        <w:rPr>
          <w:i/>
          <w:sz w:val="22"/>
          <w:szCs w:val="22"/>
        </w:rPr>
        <w:t>all</w:t>
      </w:r>
      <w:proofErr w:type="spellEnd"/>
      <w:r w:rsidRPr="00E2045C">
        <w:rPr>
          <w:i/>
          <w:sz w:val="22"/>
          <w:szCs w:val="22"/>
        </w:rPr>
        <w:t xml:space="preserve"> </w:t>
      </w:r>
      <w:proofErr w:type="spellStart"/>
      <w:r w:rsidRPr="00E2045C">
        <w:rPr>
          <w:i/>
          <w:sz w:val="22"/>
          <w:szCs w:val="22"/>
        </w:rPr>
        <w:t>applicable</w:t>
      </w:r>
      <w:proofErr w:type="spellEnd"/>
      <w:r w:rsidRPr="00E2045C">
        <w:rPr>
          <w:i/>
          <w:sz w:val="22"/>
          <w:szCs w:val="22"/>
        </w:rPr>
        <w:t xml:space="preserve"> </w:t>
      </w:r>
      <w:proofErr w:type="spellStart"/>
      <w:r w:rsidRPr="00E2045C">
        <w:rPr>
          <w:i/>
          <w:sz w:val="22"/>
          <w:szCs w:val="22"/>
        </w:rPr>
        <w:t>laws</w:t>
      </w:r>
      <w:proofErr w:type="spellEnd"/>
      <w:r w:rsidRPr="00E2045C">
        <w:rPr>
          <w:i/>
          <w:sz w:val="22"/>
          <w:szCs w:val="22"/>
        </w:rPr>
        <w:t xml:space="preserve"> and </w:t>
      </w:r>
      <w:proofErr w:type="spellStart"/>
      <w:r w:rsidRPr="00E2045C">
        <w:rPr>
          <w:i/>
          <w:sz w:val="22"/>
          <w:szCs w:val="22"/>
        </w:rPr>
        <w:t>regulations</w:t>
      </w:r>
      <w:proofErr w:type="spellEnd"/>
      <w:r w:rsidRPr="00E2045C">
        <w:rPr>
          <w:i/>
          <w:sz w:val="22"/>
          <w:szCs w:val="22"/>
        </w:rPr>
        <w:t xml:space="preserve"> </w:t>
      </w:r>
      <w:proofErr w:type="spellStart"/>
      <w:r w:rsidRPr="00E2045C">
        <w:rPr>
          <w:i/>
          <w:sz w:val="22"/>
          <w:szCs w:val="22"/>
        </w:rPr>
        <w:t>related</w:t>
      </w:r>
      <w:proofErr w:type="spellEnd"/>
      <w:r w:rsidRPr="00E2045C">
        <w:rPr>
          <w:i/>
          <w:sz w:val="22"/>
          <w:szCs w:val="22"/>
        </w:rPr>
        <w:t xml:space="preserve"> to </w:t>
      </w:r>
      <w:proofErr w:type="spellStart"/>
      <w:r w:rsidRPr="00E2045C">
        <w:rPr>
          <w:i/>
          <w:sz w:val="22"/>
          <w:szCs w:val="22"/>
        </w:rPr>
        <w:t>money</w:t>
      </w:r>
      <w:proofErr w:type="spellEnd"/>
      <w:r w:rsidRPr="00E2045C">
        <w:rPr>
          <w:i/>
          <w:sz w:val="22"/>
          <w:szCs w:val="22"/>
        </w:rPr>
        <w:t xml:space="preserve"> </w:t>
      </w:r>
      <w:proofErr w:type="spellStart"/>
      <w:r w:rsidRPr="00E2045C">
        <w:rPr>
          <w:i/>
          <w:sz w:val="22"/>
          <w:szCs w:val="22"/>
        </w:rPr>
        <w:t>laundering</w:t>
      </w:r>
      <w:proofErr w:type="spellEnd"/>
      <w:r w:rsidRPr="00E2045C">
        <w:rPr>
          <w:i/>
          <w:sz w:val="22"/>
          <w:szCs w:val="22"/>
        </w:rPr>
        <w:t xml:space="preserve">. </w:t>
      </w:r>
      <w:proofErr w:type="spellStart"/>
      <w:r w:rsidRPr="00E2045C">
        <w:rPr>
          <w:i/>
          <w:sz w:val="22"/>
          <w:szCs w:val="22"/>
        </w:rPr>
        <w:t>We</w:t>
      </w:r>
      <w:proofErr w:type="spellEnd"/>
      <w:r w:rsidRPr="00E2045C">
        <w:rPr>
          <w:i/>
          <w:sz w:val="22"/>
          <w:szCs w:val="22"/>
        </w:rPr>
        <w:t xml:space="preserve"> </w:t>
      </w:r>
      <w:proofErr w:type="spellStart"/>
      <w:r w:rsidRPr="00E2045C">
        <w:rPr>
          <w:i/>
          <w:sz w:val="22"/>
          <w:szCs w:val="22"/>
        </w:rPr>
        <w:t>actively</w:t>
      </w:r>
      <w:proofErr w:type="spellEnd"/>
      <w:r w:rsidRPr="00E2045C">
        <w:rPr>
          <w:i/>
          <w:sz w:val="22"/>
          <w:szCs w:val="22"/>
        </w:rPr>
        <w:t xml:space="preserve"> </w:t>
      </w:r>
      <w:proofErr w:type="spellStart"/>
      <w:r w:rsidRPr="00E2045C">
        <w:rPr>
          <w:i/>
          <w:sz w:val="22"/>
          <w:szCs w:val="22"/>
        </w:rPr>
        <w:t>prevent</w:t>
      </w:r>
      <w:proofErr w:type="spellEnd"/>
      <w:r w:rsidRPr="00E2045C">
        <w:rPr>
          <w:i/>
          <w:sz w:val="22"/>
          <w:szCs w:val="22"/>
        </w:rPr>
        <w:t xml:space="preserve"> </w:t>
      </w:r>
      <w:proofErr w:type="spellStart"/>
      <w:r w:rsidRPr="00E2045C">
        <w:rPr>
          <w:i/>
          <w:sz w:val="22"/>
          <w:szCs w:val="22"/>
        </w:rPr>
        <w:t>the</w:t>
      </w:r>
      <w:proofErr w:type="spellEnd"/>
      <w:r w:rsidRPr="00E2045C">
        <w:rPr>
          <w:i/>
          <w:sz w:val="22"/>
          <w:szCs w:val="22"/>
        </w:rPr>
        <w:t xml:space="preserve"> </w:t>
      </w:r>
      <w:proofErr w:type="spellStart"/>
      <w:r w:rsidRPr="00E2045C">
        <w:rPr>
          <w:i/>
          <w:sz w:val="22"/>
          <w:szCs w:val="22"/>
        </w:rPr>
        <w:t>involvement</w:t>
      </w:r>
      <w:proofErr w:type="spellEnd"/>
      <w:r w:rsidRPr="00E2045C">
        <w:rPr>
          <w:i/>
          <w:sz w:val="22"/>
          <w:szCs w:val="22"/>
        </w:rPr>
        <w:t xml:space="preserve"> </w:t>
      </w:r>
      <w:proofErr w:type="spellStart"/>
      <w:r w:rsidRPr="00E2045C">
        <w:rPr>
          <w:i/>
          <w:sz w:val="22"/>
          <w:szCs w:val="22"/>
        </w:rPr>
        <w:t>of</w:t>
      </w:r>
      <w:proofErr w:type="spellEnd"/>
      <w:r w:rsidRPr="00E2045C">
        <w:rPr>
          <w:i/>
          <w:sz w:val="22"/>
          <w:szCs w:val="22"/>
        </w:rPr>
        <w:t xml:space="preserve"> </w:t>
      </w:r>
      <w:proofErr w:type="spellStart"/>
      <w:r w:rsidRPr="00E2045C">
        <w:rPr>
          <w:i/>
          <w:sz w:val="22"/>
          <w:szCs w:val="22"/>
        </w:rPr>
        <w:t>customers</w:t>
      </w:r>
      <w:proofErr w:type="spellEnd"/>
      <w:r w:rsidRPr="00E2045C">
        <w:rPr>
          <w:i/>
          <w:sz w:val="22"/>
          <w:szCs w:val="22"/>
        </w:rPr>
        <w:t xml:space="preserve">, </w:t>
      </w:r>
      <w:proofErr w:type="spellStart"/>
      <w:r w:rsidRPr="00E2045C">
        <w:rPr>
          <w:i/>
          <w:sz w:val="22"/>
          <w:szCs w:val="22"/>
        </w:rPr>
        <w:t>partners</w:t>
      </w:r>
      <w:proofErr w:type="spellEnd"/>
      <w:r w:rsidRPr="00E2045C">
        <w:rPr>
          <w:i/>
          <w:sz w:val="22"/>
          <w:szCs w:val="22"/>
        </w:rPr>
        <w:t xml:space="preserve">, </w:t>
      </w:r>
      <w:proofErr w:type="spellStart"/>
      <w:r w:rsidRPr="00E2045C">
        <w:rPr>
          <w:i/>
          <w:sz w:val="22"/>
          <w:szCs w:val="22"/>
        </w:rPr>
        <w:t>employees</w:t>
      </w:r>
      <w:proofErr w:type="spellEnd"/>
      <w:r w:rsidRPr="00E2045C">
        <w:rPr>
          <w:i/>
          <w:sz w:val="22"/>
          <w:szCs w:val="22"/>
        </w:rPr>
        <w:t xml:space="preserve">, and </w:t>
      </w:r>
      <w:proofErr w:type="spellStart"/>
      <w:r w:rsidRPr="00E2045C">
        <w:rPr>
          <w:i/>
          <w:sz w:val="22"/>
          <w:szCs w:val="22"/>
        </w:rPr>
        <w:t>other</w:t>
      </w:r>
      <w:proofErr w:type="spellEnd"/>
      <w:r w:rsidRPr="00E2045C">
        <w:rPr>
          <w:i/>
          <w:sz w:val="22"/>
          <w:szCs w:val="22"/>
        </w:rPr>
        <w:t xml:space="preserve"> </w:t>
      </w:r>
      <w:proofErr w:type="spellStart"/>
      <w:r w:rsidRPr="00E2045C">
        <w:rPr>
          <w:i/>
          <w:sz w:val="22"/>
          <w:szCs w:val="22"/>
        </w:rPr>
        <w:t>individuals</w:t>
      </w:r>
      <w:proofErr w:type="spellEnd"/>
      <w:r w:rsidRPr="00E2045C">
        <w:rPr>
          <w:i/>
          <w:sz w:val="22"/>
          <w:szCs w:val="22"/>
        </w:rPr>
        <w:t xml:space="preserve"> in such </w:t>
      </w:r>
      <w:proofErr w:type="spellStart"/>
      <w:r w:rsidRPr="00E2045C">
        <w:rPr>
          <w:i/>
          <w:sz w:val="22"/>
          <w:szCs w:val="22"/>
        </w:rPr>
        <w:t>practices</w:t>
      </w:r>
      <w:proofErr w:type="spellEnd"/>
      <w:r w:rsidRPr="00E2045C">
        <w:rPr>
          <w:i/>
          <w:sz w:val="22"/>
          <w:szCs w:val="22"/>
        </w:rPr>
        <w:t xml:space="preserve"> and </w:t>
      </w:r>
      <w:proofErr w:type="spellStart"/>
      <w:r w:rsidRPr="00E2045C">
        <w:rPr>
          <w:i/>
          <w:sz w:val="22"/>
          <w:szCs w:val="22"/>
        </w:rPr>
        <w:t>continuously</w:t>
      </w:r>
      <w:proofErr w:type="spellEnd"/>
      <w:r w:rsidRPr="00E2045C">
        <w:rPr>
          <w:i/>
          <w:sz w:val="22"/>
          <w:szCs w:val="22"/>
        </w:rPr>
        <w:t xml:space="preserve"> monitor these </w:t>
      </w:r>
      <w:proofErr w:type="spellStart"/>
      <w:r w:rsidRPr="00E2045C">
        <w:rPr>
          <w:i/>
          <w:sz w:val="22"/>
          <w:szCs w:val="22"/>
        </w:rPr>
        <w:t>risks</w:t>
      </w:r>
      <w:proofErr w:type="spellEnd"/>
      <w:r w:rsidRPr="00E2045C">
        <w:rPr>
          <w:i/>
          <w:sz w:val="22"/>
          <w:szCs w:val="22"/>
        </w:rPr>
        <w:t>.</w:t>
      </w:r>
    </w:p>
    <w:p w14:paraId="09E2860F" w14:textId="77777777" w:rsidR="00DA00E7" w:rsidRPr="007800EF" w:rsidRDefault="00DA00E7" w:rsidP="00DA00E7">
      <w:pPr>
        <w:pStyle w:val="Normlnweb"/>
        <w:numPr>
          <w:ilvl w:val="0"/>
          <w:numId w:val="67"/>
        </w:numPr>
        <w:rPr>
          <w:i/>
        </w:rPr>
      </w:pPr>
      <w:r w:rsidRPr="007800EF">
        <w:rPr>
          <w:rStyle w:val="Siln"/>
        </w:rPr>
        <w:t>Ochrana duševního vlastnictví</w:t>
      </w:r>
      <w:r w:rsidRPr="007800EF">
        <w:br/>
        <w:t>Respektujeme a chráníme obchodní tajemství svých partnerů a neporušujeme práva duševního vlastnictví žádné třetí strany.</w:t>
      </w:r>
      <w:r w:rsidRPr="007800EF">
        <w:br/>
      </w:r>
      <w:proofErr w:type="spellStart"/>
      <w:r w:rsidRPr="007800EF">
        <w:rPr>
          <w:rStyle w:val="Siln"/>
          <w:i/>
        </w:rPr>
        <w:t>Intellectual</w:t>
      </w:r>
      <w:proofErr w:type="spellEnd"/>
      <w:r w:rsidRPr="007800EF">
        <w:rPr>
          <w:rStyle w:val="Siln"/>
          <w:i/>
        </w:rPr>
        <w:t xml:space="preserve"> </w:t>
      </w:r>
      <w:proofErr w:type="spellStart"/>
      <w:r w:rsidRPr="007800EF">
        <w:rPr>
          <w:rStyle w:val="Siln"/>
          <w:i/>
        </w:rPr>
        <w:t>Property</w:t>
      </w:r>
      <w:proofErr w:type="spellEnd"/>
      <w:r w:rsidRPr="007800EF">
        <w:rPr>
          <w:rStyle w:val="Siln"/>
          <w:i/>
        </w:rPr>
        <w:t xml:space="preserve"> </w:t>
      </w:r>
      <w:proofErr w:type="spellStart"/>
      <w:r w:rsidRPr="007800EF">
        <w:rPr>
          <w:rStyle w:val="Siln"/>
          <w:i/>
        </w:rPr>
        <w:t>Protection</w:t>
      </w:r>
      <w:proofErr w:type="spellEnd"/>
      <w:r w:rsidRPr="007800EF">
        <w:rPr>
          <w:i/>
        </w:rPr>
        <w:br/>
      </w:r>
      <w:proofErr w:type="spellStart"/>
      <w:r w:rsidRPr="00E2045C">
        <w:rPr>
          <w:i/>
          <w:sz w:val="22"/>
          <w:szCs w:val="22"/>
        </w:rPr>
        <w:lastRenderedPageBreak/>
        <w:t>We</w:t>
      </w:r>
      <w:proofErr w:type="spellEnd"/>
      <w:r w:rsidRPr="00E2045C">
        <w:rPr>
          <w:i/>
          <w:sz w:val="22"/>
          <w:szCs w:val="22"/>
        </w:rPr>
        <w:t xml:space="preserve"> </w:t>
      </w:r>
      <w:proofErr w:type="spellStart"/>
      <w:r w:rsidRPr="00E2045C">
        <w:rPr>
          <w:i/>
          <w:sz w:val="22"/>
          <w:szCs w:val="22"/>
        </w:rPr>
        <w:t>respect</w:t>
      </w:r>
      <w:proofErr w:type="spellEnd"/>
      <w:r w:rsidRPr="00E2045C">
        <w:rPr>
          <w:i/>
          <w:sz w:val="22"/>
          <w:szCs w:val="22"/>
        </w:rPr>
        <w:t xml:space="preserve"> and </w:t>
      </w:r>
      <w:proofErr w:type="spellStart"/>
      <w:r w:rsidRPr="00E2045C">
        <w:rPr>
          <w:i/>
          <w:sz w:val="22"/>
          <w:szCs w:val="22"/>
        </w:rPr>
        <w:t>protect</w:t>
      </w:r>
      <w:proofErr w:type="spellEnd"/>
      <w:r w:rsidRPr="00E2045C">
        <w:rPr>
          <w:i/>
          <w:sz w:val="22"/>
          <w:szCs w:val="22"/>
        </w:rPr>
        <w:t xml:space="preserve"> </w:t>
      </w:r>
      <w:proofErr w:type="spellStart"/>
      <w:r w:rsidRPr="00E2045C">
        <w:rPr>
          <w:i/>
          <w:sz w:val="22"/>
          <w:szCs w:val="22"/>
        </w:rPr>
        <w:t>the</w:t>
      </w:r>
      <w:proofErr w:type="spellEnd"/>
      <w:r w:rsidRPr="00E2045C">
        <w:rPr>
          <w:i/>
          <w:sz w:val="22"/>
          <w:szCs w:val="22"/>
        </w:rPr>
        <w:t xml:space="preserve"> </w:t>
      </w:r>
      <w:proofErr w:type="spellStart"/>
      <w:r w:rsidRPr="00E2045C">
        <w:rPr>
          <w:i/>
          <w:sz w:val="22"/>
          <w:szCs w:val="22"/>
        </w:rPr>
        <w:t>trade</w:t>
      </w:r>
      <w:proofErr w:type="spellEnd"/>
      <w:r w:rsidRPr="00E2045C">
        <w:rPr>
          <w:i/>
          <w:sz w:val="22"/>
          <w:szCs w:val="22"/>
        </w:rPr>
        <w:t xml:space="preserve"> </w:t>
      </w:r>
      <w:proofErr w:type="spellStart"/>
      <w:r w:rsidRPr="00E2045C">
        <w:rPr>
          <w:i/>
          <w:sz w:val="22"/>
          <w:szCs w:val="22"/>
        </w:rPr>
        <w:t>secrets</w:t>
      </w:r>
      <w:proofErr w:type="spellEnd"/>
      <w:r w:rsidRPr="00E2045C">
        <w:rPr>
          <w:i/>
          <w:sz w:val="22"/>
          <w:szCs w:val="22"/>
        </w:rPr>
        <w:t xml:space="preserve"> </w:t>
      </w:r>
      <w:proofErr w:type="spellStart"/>
      <w:r w:rsidRPr="00E2045C">
        <w:rPr>
          <w:i/>
          <w:sz w:val="22"/>
          <w:szCs w:val="22"/>
        </w:rPr>
        <w:t>of</w:t>
      </w:r>
      <w:proofErr w:type="spellEnd"/>
      <w:r w:rsidRPr="00E2045C">
        <w:rPr>
          <w:i/>
          <w:sz w:val="22"/>
          <w:szCs w:val="22"/>
        </w:rPr>
        <w:t xml:space="preserve"> </w:t>
      </w:r>
      <w:proofErr w:type="spellStart"/>
      <w:r w:rsidRPr="00E2045C">
        <w:rPr>
          <w:i/>
          <w:sz w:val="22"/>
          <w:szCs w:val="22"/>
        </w:rPr>
        <w:t>our</w:t>
      </w:r>
      <w:proofErr w:type="spellEnd"/>
      <w:r w:rsidRPr="00E2045C">
        <w:rPr>
          <w:i/>
          <w:sz w:val="22"/>
          <w:szCs w:val="22"/>
        </w:rPr>
        <w:t xml:space="preserve"> </w:t>
      </w:r>
      <w:proofErr w:type="spellStart"/>
      <w:r w:rsidRPr="00E2045C">
        <w:rPr>
          <w:i/>
          <w:sz w:val="22"/>
          <w:szCs w:val="22"/>
        </w:rPr>
        <w:t>partners</w:t>
      </w:r>
      <w:proofErr w:type="spellEnd"/>
      <w:r w:rsidRPr="00E2045C">
        <w:rPr>
          <w:i/>
          <w:sz w:val="22"/>
          <w:szCs w:val="22"/>
        </w:rPr>
        <w:t xml:space="preserve"> and do not </w:t>
      </w:r>
      <w:proofErr w:type="spellStart"/>
      <w:r w:rsidRPr="00E2045C">
        <w:rPr>
          <w:i/>
          <w:sz w:val="22"/>
          <w:szCs w:val="22"/>
        </w:rPr>
        <w:t>infringe</w:t>
      </w:r>
      <w:proofErr w:type="spellEnd"/>
      <w:r w:rsidRPr="00E2045C">
        <w:rPr>
          <w:i/>
          <w:sz w:val="22"/>
          <w:szCs w:val="22"/>
        </w:rPr>
        <w:t xml:space="preserve"> on </w:t>
      </w:r>
      <w:proofErr w:type="spellStart"/>
      <w:r w:rsidRPr="00E2045C">
        <w:rPr>
          <w:i/>
          <w:sz w:val="22"/>
          <w:szCs w:val="22"/>
        </w:rPr>
        <w:t>the</w:t>
      </w:r>
      <w:proofErr w:type="spellEnd"/>
      <w:r w:rsidRPr="00E2045C">
        <w:rPr>
          <w:i/>
          <w:sz w:val="22"/>
          <w:szCs w:val="22"/>
        </w:rPr>
        <w:t xml:space="preserve"> </w:t>
      </w:r>
      <w:proofErr w:type="spellStart"/>
      <w:r w:rsidRPr="00E2045C">
        <w:rPr>
          <w:i/>
          <w:sz w:val="22"/>
          <w:szCs w:val="22"/>
        </w:rPr>
        <w:t>intellectual</w:t>
      </w:r>
      <w:proofErr w:type="spellEnd"/>
      <w:r w:rsidRPr="00E2045C">
        <w:rPr>
          <w:i/>
          <w:sz w:val="22"/>
          <w:szCs w:val="22"/>
        </w:rPr>
        <w:t xml:space="preserve"> </w:t>
      </w:r>
      <w:proofErr w:type="spellStart"/>
      <w:r w:rsidRPr="00E2045C">
        <w:rPr>
          <w:i/>
          <w:sz w:val="22"/>
          <w:szCs w:val="22"/>
        </w:rPr>
        <w:t>property</w:t>
      </w:r>
      <w:proofErr w:type="spellEnd"/>
      <w:r w:rsidRPr="00E2045C">
        <w:rPr>
          <w:i/>
          <w:sz w:val="22"/>
          <w:szCs w:val="22"/>
        </w:rPr>
        <w:t xml:space="preserve"> </w:t>
      </w:r>
      <w:proofErr w:type="spellStart"/>
      <w:r w:rsidRPr="00E2045C">
        <w:rPr>
          <w:i/>
          <w:sz w:val="22"/>
          <w:szCs w:val="22"/>
        </w:rPr>
        <w:t>rights</w:t>
      </w:r>
      <w:proofErr w:type="spellEnd"/>
      <w:r w:rsidRPr="00E2045C">
        <w:rPr>
          <w:i/>
          <w:sz w:val="22"/>
          <w:szCs w:val="22"/>
        </w:rPr>
        <w:t xml:space="preserve"> </w:t>
      </w:r>
      <w:proofErr w:type="spellStart"/>
      <w:r w:rsidRPr="00E2045C">
        <w:rPr>
          <w:i/>
          <w:sz w:val="22"/>
          <w:szCs w:val="22"/>
        </w:rPr>
        <w:t>of</w:t>
      </w:r>
      <w:proofErr w:type="spellEnd"/>
      <w:r w:rsidRPr="00E2045C">
        <w:rPr>
          <w:i/>
          <w:sz w:val="22"/>
          <w:szCs w:val="22"/>
        </w:rPr>
        <w:t xml:space="preserve"> any </w:t>
      </w:r>
      <w:proofErr w:type="spellStart"/>
      <w:r w:rsidRPr="00E2045C">
        <w:rPr>
          <w:i/>
          <w:sz w:val="22"/>
          <w:szCs w:val="22"/>
        </w:rPr>
        <w:t>third</w:t>
      </w:r>
      <w:proofErr w:type="spellEnd"/>
      <w:r w:rsidRPr="00E2045C">
        <w:rPr>
          <w:i/>
          <w:sz w:val="22"/>
          <w:szCs w:val="22"/>
        </w:rPr>
        <w:t xml:space="preserve"> party.</w:t>
      </w:r>
    </w:p>
    <w:p w14:paraId="523DA259" w14:textId="77777777" w:rsidR="00DA00E7" w:rsidRPr="007800EF" w:rsidRDefault="00DA00E7" w:rsidP="00DA00E7">
      <w:pPr>
        <w:pStyle w:val="Normlnweb"/>
        <w:numPr>
          <w:ilvl w:val="0"/>
          <w:numId w:val="67"/>
        </w:numPr>
        <w:rPr>
          <w:i/>
        </w:rPr>
      </w:pPr>
      <w:r w:rsidRPr="007800EF">
        <w:rPr>
          <w:rStyle w:val="Siln"/>
        </w:rPr>
        <w:t>Daňová transparentnost</w:t>
      </w:r>
      <w:r w:rsidRPr="007800EF">
        <w:br/>
        <w:t>Řídíme se daňovými zákony ve všech zemích, kde působíme, a své daňové povinnosti plníme transparentně, spravedlivě a bez snahy o vyhýbání se zdanění.</w:t>
      </w:r>
      <w:r w:rsidRPr="007800EF">
        <w:br/>
      </w:r>
      <w:r w:rsidRPr="007800EF">
        <w:rPr>
          <w:rStyle w:val="Siln"/>
          <w:i/>
        </w:rPr>
        <w:t xml:space="preserve">Tax </w:t>
      </w:r>
      <w:proofErr w:type="spellStart"/>
      <w:r w:rsidRPr="007800EF">
        <w:rPr>
          <w:rStyle w:val="Siln"/>
          <w:i/>
        </w:rPr>
        <w:t>Transparency</w:t>
      </w:r>
      <w:proofErr w:type="spellEnd"/>
      <w:r w:rsidRPr="007800EF">
        <w:rPr>
          <w:i/>
        </w:rPr>
        <w:br/>
      </w:r>
      <w:proofErr w:type="spellStart"/>
      <w:r w:rsidRPr="00E2045C">
        <w:rPr>
          <w:i/>
          <w:sz w:val="22"/>
          <w:szCs w:val="22"/>
        </w:rPr>
        <w:t>We</w:t>
      </w:r>
      <w:proofErr w:type="spellEnd"/>
      <w:r w:rsidRPr="00E2045C">
        <w:rPr>
          <w:i/>
          <w:sz w:val="22"/>
          <w:szCs w:val="22"/>
        </w:rPr>
        <w:t xml:space="preserve"> </w:t>
      </w:r>
      <w:proofErr w:type="spellStart"/>
      <w:r w:rsidRPr="00E2045C">
        <w:rPr>
          <w:i/>
          <w:sz w:val="22"/>
          <w:szCs w:val="22"/>
        </w:rPr>
        <w:t>adhere</w:t>
      </w:r>
      <w:proofErr w:type="spellEnd"/>
      <w:r w:rsidRPr="00E2045C">
        <w:rPr>
          <w:i/>
          <w:sz w:val="22"/>
          <w:szCs w:val="22"/>
        </w:rPr>
        <w:t xml:space="preserve"> to tax </w:t>
      </w:r>
      <w:proofErr w:type="spellStart"/>
      <w:r w:rsidRPr="00E2045C">
        <w:rPr>
          <w:i/>
          <w:sz w:val="22"/>
          <w:szCs w:val="22"/>
        </w:rPr>
        <w:t>laws</w:t>
      </w:r>
      <w:proofErr w:type="spellEnd"/>
      <w:r w:rsidRPr="00E2045C">
        <w:rPr>
          <w:i/>
          <w:sz w:val="22"/>
          <w:szCs w:val="22"/>
        </w:rPr>
        <w:t xml:space="preserve"> in </w:t>
      </w:r>
      <w:proofErr w:type="spellStart"/>
      <w:r w:rsidRPr="00E2045C">
        <w:rPr>
          <w:i/>
          <w:sz w:val="22"/>
          <w:szCs w:val="22"/>
        </w:rPr>
        <w:t>all</w:t>
      </w:r>
      <w:proofErr w:type="spellEnd"/>
      <w:r w:rsidRPr="00E2045C">
        <w:rPr>
          <w:i/>
          <w:sz w:val="22"/>
          <w:szCs w:val="22"/>
        </w:rPr>
        <w:t xml:space="preserve"> </w:t>
      </w:r>
      <w:proofErr w:type="spellStart"/>
      <w:r w:rsidRPr="00E2045C">
        <w:rPr>
          <w:i/>
          <w:sz w:val="22"/>
          <w:szCs w:val="22"/>
        </w:rPr>
        <w:t>countries</w:t>
      </w:r>
      <w:proofErr w:type="spellEnd"/>
      <w:r w:rsidRPr="00E2045C">
        <w:rPr>
          <w:i/>
          <w:sz w:val="22"/>
          <w:szCs w:val="22"/>
        </w:rPr>
        <w:t xml:space="preserve"> </w:t>
      </w:r>
      <w:proofErr w:type="spellStart"/>
      <w:r w:rsidRPr="00E2045C">
        <w:rPr>
          <w:i/>
          <w:sz w:val="22"/>
          <w:szCs w:val="22"/>
        </w:rPr>
        <w:t>where</w:t>
      </w:r>
      <w:proofErr w:type="spellEnd"/>
      <w:r w:rsidRPr="00E2045C">
        <w:rPr>
          <w:i/>
          <w:sz w:val="22"/>
          <w:szCs w:val="22"/>
        </w:rPr>
        <w:t xml:space="preserve"> </w:t>
      </w:r>
      <w:proofErr w:type="spellStart"/>
      <w:r w:rsidRPr="00E2045C">
        <w:rPr>
          <w:i/>
          <w:sz w:val="22"/>
          <w:szCs w:val="22"/>
        </w:rPr>
        <w:t>we</w:t>
      </w:r>
      <w:proofErr w:type="spellEnd"/>
      <w:r w:rsidRPr="00E2045C">
        <w:rPr>
          <w:i/>
          <w:sz w:val="22"/>
          <w:szCs w:val="22"/>
        </w:rPr>
        <w:t xml:space="preserve"> </w:t>
      </w:r>
      <w:proofErr w:type="spellStart"/>
      <w:r w:rsidRPr="00E2045C">
        <w:rPr>
          <w:i/>
          <w:sz w:val="22"/>
          <w:szCs w:val="22"/>
        </w:rPr>
        <w:t>operate</w:t>
      </w:r>
      <w:proofErr w:type="spellEnd"/>
      <w:r w:rsidRPr="00E2045C">
        <w:rPr>
          <w:i/>
          <w:sz w:val="22"/>
          <w:szCs w:val="22"/>
        </w:rPr>
        <w:t xml:space="preserve"> and </w:t>
      </w:r>
      <w:proofErr w:type="spellStart"/>
      <w:r w:rsidRPr="00E2045C">
        <w:rPr>
          <w:i/>
          <w:sz w:val="22"/>
          <w:szCs w:val="22"/>
        </w:rPr>
        <w:t>fulfill</w:t>
      </w:r>
      <w:proofErr w:type="spellEnd"/>
      <w:r w:rsidRPr="00E2045C">
        <w:rPr>
          <w:i/>
          <w:sz w:val="22"/>
          <w:szCs w:val="22"/>
        </w:rPr>
        <w:t xml:space="preserve"> </w:t>
      </w:r>
      <w:proofErr w:type="spellStart"/>
      <w:r w:rsidRPr="00E2045C">
        <w:rPr>
          <w:i/>
          <w:sz w:val="22"/>
          <w:szCs w:val="22"/>
        </w:rPr>
        <w:t>our</w:t>
      </w:r>
      <w:proofErr w:type="spellEnd"/>
      <w:r w:rsidRPr="00E2045C">
        <w:rPr>
          <w:i/>
          <w:sz w:val="22"/>
          <w:szCs w:val="22"/>
        </w:rPr>
        <w:t xml:space="preserve"> tax </w:t>
      </w:r>
      <w:proofErr w:type="spellStart"/>
      <w:r w:rsidRPr="00E2045C">
        <w:rPr>
          <w:i/>
          <w:sz w:val="22"/>
          <w:szCs w:val="22"/>
        </w:rPr>
        <w:t>obligations</w:t>
      </w:r>
      <w:proofErr w:type="spellEnd"/>
      <w:r w:rsidRPr="00E2045C">
        <w:rPr>
          <w:i/>
          <w:sz w:val="22"/>
          <w:szCs w:val="22"/>
        </w:rPr>
        <w:t xml:space="preserve"> </w:t>
      </w:r>
      <w:proofErr w:type="spellStart"/>
      <w:r w:rsidRPr="00E2045C">
        <w:rPr>
          <w:i/>
          <w:sz w:val="22"/>
          <w:szCs w:val="22"/>
        </w:rPr>
        <w:t>transparently</w:t>
      </w:r>
      <w:proofErr w:type="spellEnd"/>
      <w:r w:rsidRPr="00E2045C">
        <w:rPr>
          <w:i/>
          <w:sz w:val="22"/>
          <w:szCs w:val="22"/>
        </w:rPr>
        <w:t xml:space="preserve">, </w:t>
      </w:r>
      <w:proofErr w:type="spellStart"/>
      <w:r w:rsidRPr="00E2045C">
        <w:rPr>
          <w:i/>
          <w:sz w:val="22"/>
          <w:szCs w:val="22"/>
        </w:rPr>
        <w:t>fairly</w:t>
      </w:r>
      <w:proofErr w:type="spellEnd"/>
      <w:r w:rsidRPr="00E2045C">
        <w:rPr>
          <w:i/>
          <w:sz w:val="22"/>
          <w:szCs w:val="22"/>
        </w:rPr>
        <w:t xml:space="preserve">, and </w:t>
      </w:r>
      <w:proofErr w:type="spellStart"/>
      <w:r w:rsidRPr="00E2045C">
        <w:rPr>
          <w:i/>
          <w:sz w:val="22"/>
          <w:szCs w:val="22"/>
        </w:rPr>
        <w:t>without</w:t>
      </w:r>
      <w:proofErr w:type="spellEnd"/>
      <w:r w:rsidRPr="00E2045C">
        <w:rPr>
          <w:i/>
          <w:sz w:val="22"/>
          <w:szCs w:val="22"/>
        </w:rPr>
        <w:t xml:space="preserve"> </w:t>
      </w:r>
      <w:proofErr w:type="spellStart"/>
      <w:r w:rsidRPr="00E2045C">
        <w:rPr>
          <w:i/>
          <w:sz w:val="22"/>
          <w:szCs w:val="22"/>
        </w:rPr>
        <w:t>engaging</w:t>
      </w:r>
      <w:proofErr w:type="spellEnd"/>
      <w:r w:rsidRPr="00E2045C">
        <w:rPr>
          <w:i/>
          <w:sz w:val="22"/>
          <w:szCs w:val="22"/>
        </w:rPr>
        <w:t xml:space="preserve"> in tax </w:t>
      </w:r>
      <w:proofErr w:type="spellStart"/>
      <w:r w:rsidRPr="00E2045C">
        <w:rPr>
          <w:i/>
          <w:sz w:val="22"/>
          <w:szCs w:val="22"/>
        </w:rPr>
        <w:t>evasion</w:t>
      </w:r>
      <w:proofErr w:type="spellEnd"/>
      <w:r w:rsidRPr="00E2045C">
        <w:rPr>
          <w:i/>
          <w:sz w:val="22"/>
          <w:szCs w:val="22"/>
        </w:rPr>
        <w:t>.</w:t>
      </w:r>
    </w:p>
    <w:p w14:paraId="218A1351" w14:textId="77777777" w:rsidR="00DA00E7" w:rsidRPr="007800EF" w:rsidRDefault="00DA00E7" w:rsidP="00DA00E7">
      <w:pPr>
        <w:pStyle w:val="Normlnweb"/>
        <w:numPr>
          <w:ilvl w:val="0"/>
          <w:numId w:val="67"/>
        </w:numPr>
        <w:rPr>
          <w:i/>
        </w:rPr>
      </w:pPr>
      <w:r w:rsidRPr="007800EF">
        <w:rPr>
          <w:rStyle w:val="Siln"/>
        </w:rPr>
        <w:t>Férové vztahy s partnery</w:t>
      </w:r>
      <w:r w:rsidRPr="007800EF">
        <w:br/>
        <w:t>Se svými obchodními partnery budujeme férové, etické a oboustranně výhodné vztahy a striktně se vyhýbáme nekalým obchodním praktikám.</w:t>
      </w:r>
      <w:r w:rsidRPr="007800EF">
        <w:br/>
      </w:r>
      <w:r w:rsidRPr="007800EF">
        <w:rPr>
          <w:rStyle w:val="Siln"/>
          <w:i/>
        </w:rPr>
        <w:t xml:space="preserve">Fair </w:t>
      </w:r>
      <w:proofErr w:type="spellStart"/>
      <w:r w:rsidRPr="007800EF">
        <w:rPr>
          <w:rStyle w:val="Siln"/>
          <w:i/>
        </w:rPr>
        <w:t>Relationships</w:t>
      </w:r>
      <w:proofErr w:type="spellEnd"/>
      <w:r w:rsidRPr="007800EF">
        <w:rPr>
          <w:rStyle w:val="Siln"/>
          <w:i/>
        </w:rPr>
        <w:t xml:space="preserve"> </w:t>
      </w:r>
      <w:proofErr w:type="spellStart"/>
      <w:r w:rsidRPr="007800EF">
        <w:rPr>
          <w:rStyle w:val="Siln"/>
          <w:i/>
        </w:rPr>
        <w:t>with</w:t>
      </w:r>
      <w:proofErr w:type="spellEnd"/>
      <w:r w:rsidRPr="007800EF">
        <w:rPr>
          <w:rStyle w:val="Siln"/>
          <w:i/>
        </w:rPr>
        <w:t xml:space="preserve"> </w:t>
      </w:r>
      <w:proofErr w:type="spellStart"/>
      <w:r w:rsidRPr="007800EF">
        <w:rPr>
          <w:rStyle w:val="Siln"/>
          <w:i/>
        </w:rPr>
        <w:t>Partners</w:t>
      </w:r>
      <w:proofErr w:type="spellEnd"/>
      <w:r w:rsidRPr="007800EF">
        <w:rPr>
          <w:i/>
        </w:rPr>
        <w:br/>
      </w:r>
      <w:proofErr w:type="spellStart"/>
      <w:r w:rsidRPr="00E2045C">
        <w:rPr>
          <w:i/>
          <w:sz w:val="22"/>
          <w:szCs w:val="22"/>
        </w:rPr>
        <w:t>We</w:t>
      </w:r>
      <w:proofErr w:type="spellEnd"/>
      <w:r w:rsidRPr="00E2045C">
        <w:rPr>
          <w:i/>
          <w:sz w:val="22"/>
          <w:szCs w:val="22"/>
        </w:rPr>
        <w:t xml:space="preserve"> build fair, </w:t>
      </w:r>
      <w:proofErr w:type="spellStart"/>
      <w:r w:rsidRPr="00E2045C">
        <w:rPr>
          <w:i/>
          <w:sz w:val="22"/>
          <w:szCs w:val="22"/>
        </w:rPr>
        <w:t>ethical</w:t>
      </w:r>
      <w:proofErr w:type="spellEnd"/>
      <w:r w:rsidRPr="00E2045C">
        <w:rPr>
          <w:i/>
          <w:sz w:val="22"/>
          <w:szCs w:val="22"/>
        </w:rPr>
        <w:t xml:space="preserve">, and </w:t>
      </w:r>
      <w:proofErr w:type="spellStart"/>
      <w:r w:rsidRPr="00E2045C">
        <w:rPr>
          <w:i/>
          <w:sz w:val="22"/>
          <w:szCs w:val="22"/>
        </w:rPr>
        <w:t>mutually</w:t>
      </w:r>
      <w:proofErr w:type="spellEnd"/>
      <w:r w:rsidRPr="00E2045C">
        <w:rPr>
          <w:i/>
          <w:sz w:val="22"/>
          <w:szCs w:val="22"/>
        </w:rPr>
        <w:t xml:space="preserve"> </w:t>
      </w:r>
      <w:proofErr w:type="spellStart"/>
      <w:r w:rsidRPr="00E2045C">
        <w:rPr>
          <w:i/>
          <w:sz w:val="22"/>
          <w:szCs w:val="22"/>
        </w:rPr>
        <w:t>beneficial</w:t>
      </w:r>
      <w:proofErr w:type="spellEnd"/>
      <w:r w:rsidRPr="00E2045C">
        <w:rPr>
          <w:i/>
          <w:sz w:val="22"/>
          <w:szCs w:val="22"/>
        </w:rPr>
        <w:t xml:space="preserve"> </w:t>
      </w:r>
      <w:proofErr w:type="spellStart"/>
      <w:r w:rsidRPr="00E2045C">
        <w:rPr>
          <w:i/>
          <w:sz w:val="22"/>
          <w:szCs w:val="22"/>
        </w:rPr>
        <w:t>relationships</w:t>
      </w:r>
      <w:proofErr w:type="spellEnd"/>
      <w:r w:rsidRPr="00E2045C">
        <w:rPr>
          <w:i/>
          <w:sz w:val="22"/>
          <w:szCs w:val="22"/>
        </w:rPr>
        <w:t xml:space="preserve"> </w:t>
      </w:r>
      <w:proofErr w:type="spellStart"/>
      <w:r w:rsidRPr="00E2045C">
        <w:rPr>
          <w:i/>
          <w:sz w:val="22"/>
          <w:szCs w:val="22"/>
        </w:rPr>
        <w:t>with</w:t>
      </w:r>
      <w:proofErr w:type="spellEnd"/>
      <w:r w:rsidRPr="00E2045C">
        <w:rPr>
          <w:i/>
          <w:sz w:val="22"/>
          <w:szCs w:val="22"/>
        </w:rPr>
        <w:t xml:space="preserve"> </w:t>
      </w:r>
      <w:proofErr w:type="spellStart"/>
      <w:r w:rsidRPr="00E2045C">
        <w:rPr>
          <w:i/>
          <w:sz w:val="22"/>
          <w:szCs w:val="22"/>
        </w:rPr>
        <w:t>our</w:t>
      </w:r>
      <w:proofErr w:type="spellEnd"/>
      <w:r w:rsidRPr="00E2045C">
        <w:rPr>
          <w:i/>
          <w:sz w:val="22"/>
          <w:szCs w:val="22"/>
        </w:rPr>
        <w:t xml:space="preserve"> business </w:t>
      </w:r>
      <w:proofErr w:type="spellStart"/>
      <w:r w:rsidRPr="00E2045C">
        <w:rPr>
          <w:i/>
          <w:sz w:val="22"/>
          <w:szCs w:val="22"/>
        </w:rPr>
        <w:t>partners</w:t>
      </w:r>
      <w:proofErr w:type="spellEnd"/>
      <w:r w:rsidRPr="00E2045C">
        <w:rPr>
          <w:i/>
          <w:sz w:val="22"/>
          <w:szCs w:val="22"/>
        </w:rPr>
        <w:t xml:space="preserve"> and </w:t>
      </w:r>
      <w:proofErr w:type="spellStart"/>
      <w:r w:rsidRPr="00E2045C">
        <w:rPr>
          <w:i/>
          <w:sz w:val="22"/>
          <w:szCs w:val="22"/>
        </w:rPr>
        <w:t>strictly</w:t>
      </w:r>
      <w:proofErr w:type="spellEnd"/>
      <w:r w:rsidRPr="00E2045C">
        <w:rPr>
          <w:i/>
          <w:sz w:val="22"/>
          <w:szCs w:val="22"/>
        </w:rPr>
        <w:t xml:space="preserve"> </w:t>
      </w:r>
      <w:proofErr w:type="spellStart"/>
      <w:r w:rsidRPr="00E2045C">
        <w:rPr>
          <w:i/>
          <w:sz w:val="22"/>
          <w:szCs w:val="22"/>
        </w:rPr>
        <w:t>avoid</w:t>
      </w:r>
      <w:proofErr w:type="spellEnd"/>
      <w:r w:rsidRPr="00E2045C">
        <w:rPr>
          <w:i/>
          <w:sz w:val="22"/>
          <w:szCs w:val="22"/>
        </w:rPr>
        <w:t xml:space="preserve"> any unfair </w:t>
      </w:r>
      <w:proofErr w:type="spellStart"/>
      <w:r w:rsidRPr="00E2045C">
        <w:rPr>
          <w:i/>
          <w:sz w:val="22"/>
          <w:szCs w:val="22"/>
        </w:rPr>
        <w:t>trade</w:t>
      </w:r>
      <w:proofErr w:type="spellEnd"/>
      <w:r w:rsidRPr="00E2045C">
        <w:rPr>
          <w:i/>
          <w:sz w:val="22"/>
          <w:szCs w:val="22"/>
        </w:rPr>
        <w:t xml:space="preserve"> </w:t>
      </w:r>
      <w:proofErr w:type="spellStart"/>
      <w:r w:rsidRPr="00E2045C">
        <w:rPr>
          <w:i/>
          <w:sz w:val="22"/>
          <w:szCs w:val="22"/>
        </w:rPr>
        <w:t>practices</w:t>
      </w:r>
      <w:proofErr w:type="spellEnd"/>
      <w:r w:rsidRPr="00E2045C">
        <w:rPr>
          <w:i/>
          <w:sz w:val="22"/>
          <w:szCs w:val="22"/>
        </w:rPr>
        <w:t>.</w:t>
      </w:r>
    </w:p>
    <w:p w14:paraId="4913BBE1" w14:textId="77777777" w:rsidR="00DA00E7" w:rsidRPr="007800EF" w:rsidRDefault="00DA00E7" w:rsidP="007E54EF">
      <w:pPr>
        <w:rPr>
          <w:rFonts w:ascii="Times New Roman" w:hAnsi="Times New Roman" w:cs="Times New Roman"/>
          <w:b/>
          <w:bCs/>
        </w:rPr>
      </w:pPr>
      <w:r w:rsidRPr="007800EF">
        <w:rPr>
          <w:rFonts w:ascii="Times New Roman" w:hAnsi="Times New Roman" w:cs="Times New Roman"/>
          <w:b/>
          <w:bCs/>
        </w:rPr>
        <w:t xml:space="preserve">Dosažení hodnoty pro zákazníka / </w:t>
      </w:r>
      <w:proofErr w:type="spellStart"/>
      <w:r w:rsidRPr="007800EF">
        <w:rPr>
          <w:rFonts w:ascii="Times New Roman" w:hAnsi="Times New Roman" w:cs="Times New Roman"/>
          <w:b/>
          <w:bCs/>
          <w:i/>
        </w:rPr>
        <w:t>Delivering</w:t>
      </w:r>
      <w:proofErr w:type="spellEnd"/>
      <w:r w:rsidRPr="007800EF">
        <w:rPr>
          <w:rFonts w:ascii="Times New Roman" w:hAnsi="Times New Roman" w:cs="Times New Roman"/>
          <w:b/>
          <w:bCs/>
          <w:i/>
        </w:rPr>
        <w:t xml:space="preserve"> </w:t>
      </w:r>
      <w:proofErr w:type="spellStart"/>
      <w:r w:rsidRPr="007800EF">
        <w:rPr>
          <w:rFonts w:ascii="Times New Roman" w:hAnsi="Times New Roman" w:cs="Times New Roman"/>
          <w:b/>
          <w:bCs/>
          <w:i/>
        </w:rPr>
        <w:t>Customer</w:t>
      </w:r>
      <w:proofErr w:type="spellEnd"/>
      <w:r w:rsidRPr="007800EF">
        <w:rPr>
          <w:rFonts w:ascii="Times New Roman" w:hAnsi="Times New Roman" w:cs="Times New Roman"/>
          <w:b/>
          <w:bCs/>
          <w:i/>
        </w:rPr>
        <w:t xml:space="preserve"> </w:t>
      </w:r>
      <w:proofErr w:type="spellStart"/>
      <w:r w:rsidRPr="007800EF">
        <w:rPr>
          <w:rFonts w:ascii="Times New Roman" w:hAnsi="Times New Roman" w:cs="Times New Roman"/>
          <w:b/>
          <w:bCs/>
          <w:i/>
        </w:rPr>
        <w:t>Value</w:t>
      </w:r>
      <w:proofErr w:type="spellEnd"/>
    </w:p>
    <w:p w14:paraId="151B7C16" w14:textId="77777777" w:rsidR="00DA00E7" w:rsidRPr="007800EF" w:rsidRDefault="00DA00E7" w:rsidP="00DA00E7">
      <w:pPr>
        <w:pStyle w:val="Normlnweb"/>
        <w:numPr>
          <w:ilvl w:val="0"/>
          <w:numId w:val="68"/>
        </w:numPr>
      </w:pPr>
      <w:r w:rsidRPr="007800EF">
        <w:rPr>
          <w:rStyle w:val="Siln"/>
        </w:rPr>
        <w:t>Bezpečnost zákazníků</w:t>
      </w:r>
      <w:r w:rsidRPr="007800EF">
        <w:br/>
        <w:t>Ve všech fázích – od výzkumu a vývoje přes nákup surovin, výrobu, prodej a distribuci až po poprodejní servis – klademe maximální důraz na bezpečnost našich zákazníků.</w:t>
      </w:r>
      <w:r w:rsidRPr="007800EF">
        <w:br/>
      </w:r>
      <w:proofErr w:type="spellStart"/>
      <w:r w:rsidRPr="007800EF">
        <w:rPr>
          <w:rStyle w:val="Siln"/>
          <w:i/>
        </w:rPr>
        <w:t>Customer</w:t>
      </w:r>
      <w:proofErr w:type="spellEnd"/>
      <w:r w:rsidRPr="007800EF">
        <w:rPr>
          <w:rStyle w:val="Siln"/>
          <w:i/>
        </w:rPr>
        <w:t xml:space="preserve"> </w:t>
      </w:r>
      <w:proofErr w:type="spellStart"/>
      <w:r w:rsidRPr="007800EF">
        <w:rPr>
          <w:rStyle w:val="Siln"/>
          <w:i/>
        </w:rPr>
        <w:t>Safety</w:t>
      </w:r>
      <w:proofErr w:type="spellEnd"/>
      <w:r w:rsidRPr="007800EF">
        <w:rPr>
          <w:i/>
        </w:rPr>
        <w:br/>
      </w:r>
      <w:r w:rsidRPr="00631207">
        <w:rPr>
          <w:i/>
          <w:sz w:val="22"/>
          <w:szCs w:val="22"/>
        </w:rPr>
        <w:t xml:space="preserve">At </w:t>
      </w:r>
      <w:proofErr w:type="spellStart"/>
      <w:r w:rsidRPr="00631207">
        <w:rPr>
          <w:i/>
          <w:sz w:val="22"/>
          <w:szCs w:val="22"/>
        </w:rPr>
        <w:t>every</w:t>
      </w:r>
      <w:proofErr w:type="spellEnd"/>
      <w:r w:rsidRPr="00631207">
        <w:rPr>
          <w:i/>
          <w:sz w:val="22"/>
          <w:szCs w:val="22"/>
        </w:rPr>
        <w:t xml:space="preserve"> </w:t>
      </w:r>
      <w:proofErr w:type="spellStart"/>
      <w:r w:rsidRPr="00631207">
        <w:rPr>
          <w:i/>
          <w:sz w:val="22"/>
          <w:szCs w:val="22"/>
        </w:rPr>
        <w:t>stage</w:t>
      </w:r>
      <w:proofErr w:type="spellEnd"/>
      <w:r w:rsidRPr="00631207">
        <w:rPr>
          <w:i/>
          <w:sz w:val="22"/>
          <w:szCs w:val="22"/>
        </w:rPr>
        <w:t xml:space="preserve">—from </w:t>
      </w:r>
      <w:proofErr w:type="spellStart"/>
      <w:r w:rsidRPr="00631207">
        <w:rPr>
          <w:i/>
          <w:sz w:val="22"/>
          <w:szCs w:val="22"/>
        </w:rPr>
        <w:t>research</w:t>
      </w:r>
      <w:proofErr w:type="spellEnd"/>
      <w:r w:rsidRPr="00631207">
        <w:rPr>
          <w:i/>
          <w:sz w:val="22"/>
          <w:szCs w:val="22"/>
        </w:rPr>
        <w:t xml:space="preserve"> and development to </w:t>
      </w:r>
      <w:proofErr w:type="spellStart"/>
      <w:r w:rsidRPr="00631207">
        <w:rPr>
          <w:i/>
          <w:sz w:val="22"/>
          <w:szCs w:val="22"/>
        </w:rPr>
        <w:t>raw</w:t>
      </w:r>
      <w:proofErr w:type="spellEnd"/>
      <w:r w:rsidRPr="00631207">
        <w:rPr>
          <w:i/>
          <w:sz w:val="22"/>
          <w:szCs w:val="22"/>
        </w:rPr>
        <w:t xml:space="preserve"> </w:t>
      </w:r>
      <w:proofErr w:type="spellStart"/>
      <w:r w:rsidRPr="00631207">
        <w:rPr>
          <w:i/>
          <w:sz w:val="22"/>
          <w:szCs w:val="22"/>
        </w:rPr>
        <w:t>material</w:t>
      </w:r>
      <w:proofErr w:type="spellEnd"/>
      <w:r w:rsidRPr="00631207">
        <w:rPr>
          <w:i/>
          <w:sz w:val="22"/>
          <w:szCs w:val="22"/>
        </w:rPr>
        <w:t xml:space="preserve"> </w:t>
      </w:r>
      <w:proofErr w:type="spellStart"/>
      <w:r w:rsidRPr="00631207">
        <w:rPr>
          <w:i/>
          <w:sz w:val="22"/>
          <w:szCs w:val="22"/>
        </w:rPr>
        <w:t>procurement</w:t>
      </w:r>
      <w:proofErr w:type="spellEnd"/>
      <w:r w:rsidRPr="00631207">
        <w:rPr>
          <w:i/>
          <w:sz w:val="22"/>
          <w:szCs w:val="22"/>
        </w:rPr>
        <w:t xml:space="preserve">, </w:t>
      </w:r>
      <w:proofErr w:type="spellStart"/>
      <w:r w:rsidRPr="00631207">
        <w:rPr>
          <w:i/>
          <w:sz w:val="22"/>
          <w:szCs w:val="22"/>
        </w:rPr>
        <w:t>production</w:t>
      </w:r>
      <w:proofErr w:type="spellEnd"/>
      <w:r w:rsidRPr="00631207">
        <w:rPr>
          <w:i/>
          <w:sz w:val="22"/>
          <w:szCs w:val="22"/>
        </w:rPr>
        <w:t xml:space="preserve">, sales, </w:t>
      </w:r>
      <w:proofErr w:type="spellStart"/>
      <w:r w:rsidRPr="00631207">
        <w:rPr>
          <w:i/>
          <w:sz w:val="22"/>
          <w:szCs w:val="22"/>
        </w:rPr>
        <w:t>distribution</w:t>
      </w:r>
      <w:proofErr w:type="spellEnd"/>
      <w:r w:rsidRPr="00631207">
        <w:rPr>
          <w:i/>
          <w:sz w:val="22"/>
          <w:szCs w:val="22"/>
        </w:rPr>
        <w:t xml:space="preserve">, and </w:t>
      </w:r>
      <w:proofErr w:type="spellStart"/>
      <w:r w:rsidRPr="00631207">
        <w:rPr>
          <w:i/>
          <w:sz w:val="22"/>
          <w:szCs w:val="22"/>
        </w:rPr>
        <w:t>after</w:t>
      </w:r>
      <w:proofErr w:type="spellEnd"/>
      <w:r w:rsidRPr="00631207">
        <w:rPr>
          <w:i/>
          <w:sz w:val="22"/>
          <w:szCs w:val="22"/>
        </w:rPr>
        <w:t xml:space="preserve">-sales </w:t>
      </w:r>
      <w:proofErr w:type="spellStart"/>
      <w:r w:rsidRPr="00631207">
        <w:rPr>
          <w:i/>
          <w:sz w:val="22"/>
          <w:szCs w:val="22"/>
        </w:rPr>
        <w:t>service</w:t>
      </w:r>
      <w:proofErr w:type="spellEnd"/>
      <w:r w:rsidRPr="00631207">
        <w:rPr>
          <w:i/>
          <w:sz w:val="22"/>
          <w:szCs w:val="22"/>
        </w:rPr>
        <w:t>—</w:t>
      </w:r>
      <w:proofErr w:type="spellStart"/>
      <w:r w:rsidRPr="00631207">
        <w:rPr>
          <w:i/>
          <w:sz w:val="22"/>
          <w:szCs w:val="22"/>
        </w:rPr>
        <w:t>we</w:t>
      </w:r>
      <w:proofErr w:type="spellEnd"/>
      <w:r w:rsidRPr="00631207">
        <w:rPr>
          <w:i/>
          <w:sz w:val="22"/>
          <w:szCs w:val="22"/>
        </w:rPr>
        <w:t xml:space="preserve"> place </w:t>
      </w:r>
      <w:proofErr w:type="spellStart"/>
      <w:r w:rsidRPr="00631207">
        <w:rPr>
          <w:i/>
          <w:sz w:val="22"/>
          <w:szCs w:val="22"/>
        </w:rPr>
        <w:t>the</w:t>
      </w:r>
      <w:proofErr w:type="spellEnd"/>
      <w:r w:rsidRPr="00631207">
        <w:rPr>
          <w:i/>
          <w:sz w:val="22"/>
          <w:szCs w:val="22"/>
        </w:rPr>
        <w:t xml:space="preserve"> </w:t>
      </w:r>
      <w:proofErr w:type="spellStart"/>
      <w:r w:rsidRPr="00631207">
        <w:rPr>
          <w:i/>
          <w:sz w:val="22"/>
          <w:szCs w:val="22"/>
        </w:rPr>
        <w:t>highest</w:t>
      </w:r>
      <w:proofErr w:type="spellEnd"/>
      <w:r w:rsidRPr="00631207">
        <w:rPr>
          <w:i/>
          <w:sz w:val="22"/>
          <w:szCs w:val="22"/>
        </w:rPr>
        <w:t xml:space="preserve"> priority on </w:t>
      </w:r>
      <w:proofErr w:type="spellStart"/>
      <w:r w:rsidRPr="00631207">
        <w:rPr>
          <w:i/>
          <w:sz w:val="22"/>
          <w:szCs w:val="22"/>
        </w:rPr>
        <w:t>customer</w:t>
      </w:r>
      <w:proofErr w:type="spellEnd"/>
      <w:r w:rsidRPr="00631207">
        <w:rPr>
          <w:i/>
          <w:sz w:val="22"/>
          <w:szCs w:val="22"/>
        </w:rPr>
        <w:t xml:space="preserve"> </w:t>
      </w:r>
      <w:proofErr w:type="spellStart"/>
      <w:r w:rsidRPr="00631207">
        <w:rPr>
          <w:i/>
          <w:sz w:val="22"/>
          <w:szCs w:val="22"/>
        </w:rPr>
        <w:t>safety</w:t>
      </w:r>
      <w:proofErr w:type="spellEnd"/>
      <w:r w:rsidRPr="00631207">
        <w:rPr>
          <w:i/>
          <w:sz w:val="22"/>
          <w:szCs w:val="22"/>
        </w:rPr>
        <w:t>.</w:t>
      </w:r>
    </w:p>
    <w:p w14:paraId="5A740732" w14:textId="77777777" w:rsidR="00DA00E7" w:rsidRPr="007800EF" w:rsidRDefault="00DA00E7" w:rsidP="00DA00E7">
      <w:pPr>
        <w:pStyle w:val="Normlnweb"/>
        <w:numPr>
          <w:ilvl w:val="0"/>
          <w:numId w:val="68"/>
        </w:numPr>
      </w:pPr>
      <w:r w:rsidRPr="007800EF">
        <w:rPr>
          <w:rStyle w:val="Siln"/>
        </w:rPr>
        <w:t>Kvalita</w:t>
      </w:r>
      <w:r w:rsidRPr="007800EF">
        <w:br/>
        <w:t>Abychom mohli zákazníkům trvale poskytovat špičkové produkty a služby, důsledně dodržujeme požadované kvalitativní standardy a nečiníme žádné kroky, které by je mohly ohrozit.</w:t>
      </w:r>
      <w:r w:rsidRPr="007800EF">
        <w:br/>
      </w:r>
      <w:proofErr w:type="spellStart"/>
      <w:r w:rsidRPr="007800EF">
        <w:rPr>
          <w:rStyle w:val="Siln"/>
          <w:i/>
        </w:rPr>
        <w:t>Quality</w:t>
      </w:r>
      <w:proofErr w:type="spellEnd"/>
      <w:r w:rsidRPr="007800EF">
        <w:rPr>
          <w:i/>
        </w:rPr>
        <w:br/>
      </w:r>
      <w:r w:rsidRPr="00631207">
        <w:rPr>
          <w:i/>
          <w:sz w:val="22"/>
          <w:szCs w:val="22"/>
        </w:rPr>
        <w:t xml:space="preserve">To </w:t>
      </w:r>
      <w:proofErr w:type="spellStart"/>
      <w:r w:rsidRPr="00631207">
        <w:rPr>
          <w:i/>
          <w:sz w:val="22"/>
          <w:szCs w:val="22"/>
        </w:rPr>
        <w:t>consistently</w:t>
      </w:r>
      <w:proofErr w:type="spellEnd"/>
      <w:r w:rsidRPr="00631207">
        <w:rPr>
          <w:i/>
          <w:sz w:val="22"/>
          <w:szCs w:val="22"/>
        </w:rPr>
        <w:t xml:space="preserve"> </w:t>
      </w:r>
      <w:proofErr w:type="spellStart"/>
      <w:r w:rsidRPr="00631207">
        <w:rPr>
          <w:i/>
          <w:sz w:val="22"/>
          <w:szCs w:val="22"/>
        </w:rPr>
        <w:t>deliver</w:t>
      </w:r>
      <w:proofErr w:type="spellEnd"/>
      <w:r w:rsidRPr="00631207">
        <w:rPr>
          <w:i/>
          <w:sz w:val="22"/>
          <w:szCs w:val="22"/>
        </w:rPr>
        <w:t xml:space="preserve"> </w:t>
      </w:r>
      <w:proofErr w:type="spellStart"/>
      <w:r w:rsidRPr="00631207">
        <w:rPr>
          <w:i/>
          <w:sz w:val="22"/>
          <w:szCs w:val="22"/>
        </w:rPr>
        <w:t>high-quality</w:t>
      </w:r>
      <w:proofErr w:type="spellEnd"/>
      <w:r w:rsidRPr="00631207">
        <w:rPr>
          <w:i/>
          <w:sz w:val="22"/>
          <w:szCs w:val="22"/>
        </w:rPr>
        <w:t xml:space="preserve"> </w:t>
      </w:r>
      <w:proofErr w:type="spellStart"/>
      <w:r w:rsidRPr="00631207">
        <w:rPr>
          <w:i/>
          <w:sz w:val="22"/>
          <w:szCs w:val="22"/>
        </w:rPr>
        <w:t>products</w:t>
      </w:r>
      <w:proofErr w:type="spellEnd"/>
      <w:r w:rsidRPr="00631207">
        <w:rPr>
          <w:i/>
          <w:sz w:val="22"/>
          <w:szCs w:val="22"/>
        </w:rPr>
        <w:t xml:space="preserve"> and </w:t>
      </w:r>
      <w:proofErr w:type="spellStart"/>
      <w:r w:rsidRPr="00631207">
        <w:rPr>
          <w:i/>
          <w:sz w:val="22"/>
          <w:szCs w:val="22"/>
        </w:rPr>
        <w:t>services</w:t>
      </w:r>
      <w:proofErr w:type="spellEnd"/>
      <w:r w:rsidRPr="00631207">
        <w:rPr>
          <w:i/>
          <w:sz w:val="22"/>
          <w:szCs w:val="22"/>
        </w:rPr>
        <w:t xml:space="preserve"> to </w:t>
      </w:r>
      <w:proofErr w:type="spellStart"/>
      <w:r w:rsidRPr="00631207">
        <w:rPr>
          <w:i/>
          <w:sz w:val="22"/>
          <w:szCs w:val="22"/>
        </w:rPr>
        <w:t>our</w:t>
      </w:r>
      <w:proofErr w:type="spellEnd"/>
      <w:r w:rsidRPr="00631207">
        <w:rPr>
          <w:i/>
          <w:sz w:val="22"/>
          <w:szCs w:val="22"/>
        </w:rPr>
        <w:t xml:space="preserve"> </w:t>
      </w:r>
      <w:proofErr w:type="spellStart"/>
      <w:r w:rsidRPr="00631207">
        <w:rPr>
          <w:i/>
          <w:sz w:val="22"/>
          <w:szCs w:val="22"/>
        </w:rPr>
        <w:t>customers</w:t>
      </w:r>
      <w:proofErr w:type="spellEnd"/>
      <w:r w:rsidRPr="00631207">
        <w:rPr>
          <w:i/>
          <w:sz w:val="22"/>
          <w:szCs w:val="22"/>
        </w:rPr>
        <w:t xml:space="preserve">, </w:t>
      </w:r>
      <w:proofErr w:type="spellStart"/>
      <w:r w:rsidRPr="00631207">
        <w:rPr>
          <w:i/>
          <w:sz w:val="22"/>
          <w:szCs w:val="22"/>
        </w:rPr>
        <w:t>we</w:t>
      </w:r>
      <w:proofErr w:type="spellEnd"/>
      <w:r w:rsidRPr="00631207">
        <w:rPr>
          <w:i/>
          <w:sz w:val="22"/>
          <w:szCs w:val="22"/>
        </w:rPr>
        <w:t xml:space="preserve"> </w:t>
      </w:r>
      <w:proofErr w:type="spellStart"/>
      <w:r w:rsidRPr="00631207">
        <w:rPr>
          <w:i/>
          <w:sz w:val="22"/>
          <w:szCs w:val="22"/>
        </w:rPr>
        <w:t>strictly</w:t>
      </w:r>
      <w:proofErr w:type="spellEnd"/>
      <w:r w:rsidRPr="00631207">
        <w:rPr>
          <w:i/>
          <w:sz w:val="22"/>
          <w:szCs w:val="22"/>
        </w:rPr>
        <w:t xml:space="preserve"> </w:t>
      </w:r>
      <w:proofErr w:type="spellStart"/>
      <w:r w:rsidRPr="00631207">
        <w:rPr>
          <w:i/>
          <w:sz w:val="22"/>
          <w:szCs w:val="22"/>
        </w:rPr>
        <w:t>adhere</w:t>
      </w:r>
      <w:proofErr w:type="spellEnd"/>
      <w:r w:rsidRPr="00631207">
        <w:rPr>
          <w:i/>
          <w:sz w:val="22"/>
          <w:szCs w:val="22"/>
        </w:rPr>
        <w:t xml:space="preserve"> to </w:t>
      </w:r>
      <w:proofErr w:type="spellStart"/>
      <w:r w:rsidRPr="00631207">
        <w:rPr>
          <w:i/>
          <w:sz w:val="22"/>
          <w:szCs w:val="22"/>
        </w:rPr>
        <w:t>required</w:t>
      </w:r>
      <w:proofErr w:type="spellEnd"/>
      <w:r w:rsidRPr="00631207">
        <w:rPr>
          <w:i/>
          <w:sz w:val="22"/>
          <w:szCs w:val="22"/>
        </w:rPr>
        <w:t xml:space="preserve"> </w:t>
      </w:r>
      <w:proofErr w:type="spellStart"/>
      <w:r w:rsidRPr="00631207">
        <w:rPr>
          <w:i/>
          <w:sz w:val="22"/>
          <w:szCs w:val="22"/>
        </w:rPr>
        <w:t>quality</w:t>
      </w:r>
      <w:proofErr w:type="spellEnd"/>
      <w:r w:rsidRPr="00631207">
        <w:rPr>
          <w:i/>
          <w:sz w:val="22"/>
          <w:szCs w:val="22"/>
        </w:rPr>
        <w:t xml:space="preserve"> </w:t>
      </w:r>
      <w:proofErr w:type="spellStart"/>
      <w:r w:rsidRPr="00631207">
        <w:rPr>
          <w:i/>
          <w:sz w:val="22"/>
          <w:szCs w:val="22"/>
        </w:rPr>
        <w:t>standards</w:t>
      </w:r>
      <w:proofErr w:type="spellEnd"/>
      <w:r w:rsidRPr="00631207">
        <w:rPr>
          <w:i/>
          <w:sz w:val="22"/>
          <w:szCs w:val="22"/>
        </w:rPr>
        <w:t xml:space="preserve"> and </w:t>
      </w:r>
      <w:proofErr w:type="spellStart"/>
      <w:r w:rsidRPr="00631207">
        <w:rPr>
          <w:i/>
          <w:sz w:val="22"/>
          <w:szCs w:val="22"/>
        </w:rPr>
        <w:t>avoid</w:t>
      </w:r>
      <w:proofErr w:type="spellEnd"/>
      <w:r w:rsidRPr="00631207">
        <w:rPr>
          <w:i/>
          <w:sz w:val="22"/>
          <w:szCs w:val="22"/>
        </w:rPr>
        <w:t xml:space="preserve"> any </w:t>
      </w:r>
      <w:proofErr w:type="spellStart"/>
      <w:r w:rsidRPr="00631207">
        <w:rPr>
          <w:i/>
          <w:sz w:val="22"/>
          <w:szCs w:val="22"/>
        </w:rPr>
        <w:t>actions</w:t>
      </w:r>
      <w:proofErr w:type="spellEnd"/>
      <w:r w:rsidRPr="00631207">
        <w:rPr>
          <w:i/>
          <w:sz w:val="22"/>
          <w:szCs w:val="22"/>
        </w:rPr>
        <w:t xml:space="preserve"> </w:t>
      </w:r>
      <w:proofErr w:type="spellStart"/>
      <w:r w:rsidRPr="00631207">
        <w:rPr>
          <w:i/>
          <w:sz w:val="22"/>
          <w:szCs w:val="22"/>
        </w:rPr>
        <w:t>that</w:t>
      </w:r>
      <w:proofErr w:type="spellEnd"/>
      <w:r w:rsidRPr="00631207">
        <w:rPr>
          <w:i/>
          <w:sz w:val="22"/>
          <w:szCs w:val="22"/>
        </w:rPr>
        <w:t xml:space="preserve"> </w:t>
      </w:r>
      <w:proofErr w:type="spellStart"/>
      <w:r w:rsidRPr="00631207">
        <w:rPr>
          <w:i/>
          <w:sz w:val="22"/>
          <w:szCs w:val="22"/>
        </w:rPr>
        <w:t>could</w:t>
      </w:r>
      <w:proofErr w:type="spellEnd"/>
      <w:r w:rsidRPr="00631207">
        <w:rPr>
          <w:i/>
          <w:sz w:val="22"/>
          <w:szCs w:val="22"/>
        </w:rPr>
        <w:t xml:space="preserve"> </w:t>
      </w:r>
      <w:proofErr w:type="spellStart"/>
      <w:r w:rsidRPr="00631207">
        <w:rPr>
          <w:i/>
          <w:sz w:val="22"/>
          <w:szCs w:val="22"/>
        </w:rPr>
        <w:t>compromise</w:t>
      </w:r>
      <w:proofErr w:type="spellEnd"/>
      <w:r w:rsidRPr="00631207">
        <w:rPr>
          <w:i/>
          <w:sz w:val="22"/>
          <w:szCs w:val="22"/>
        </w:rPr>
        <w:t xml:space="preserve"> </w:t>
      </w:r>
      <w:proofErr w:type="spellStart"/>
      <w:r w:rsidRPr="00631207">
        <w:rPr>
          <w:i/>
          <w:sz w:val="22"/>
          <w:szCs w:val="22"/>
        </w:rPr>
        <w:t>them</w:t>
      </w:r>
      <w:proofErr w:type="spellEnd"/>
      <w:r w:rsidRPr="00631207">
        <w:rPr>
          <w:i/>
          <w:sz w:val="22"/>
          <w:szCs w:val="22"/>
        </w:rPr>
        <w:t>.</w:t>
      </w:r>
    </w:p>
    <w:p w14:paraId="3044F3A3" w14:textId="77777777" w:rsidR="00DA00E7" w:rsidRPr="007800EF" w:rsidRDefault="00DA00E7" w:rsidP="00DA00E7">
      <w:pPr>
        <w:pStyle w:val="Normlnweb"/>
        <w:numPr>
          <w:ilvl w:val="0"/>
          <w:numId w:val="68"/>
        </w:numPr>
      </w:pPr>
      <w:r w:rsidRPr="007800EF">
        <w:rPr>
          <w:rStyle w:val="Siln"/>
        </w:rPr>
        <w:t>Informovanost zákazníků</w:t>
      </w:r>
      <w:r w:rsidRPr="007800EF">
        <w:br/>
        <w:t>Zákazníkům poskytujeme přesné, srozumitelné a užitečné informace o našich produktech a službách, aby mohli činit informovaná rozhodnutí. Neposkytujeme zavádějící ani přehnané údaje.</w:t>
      </w:r>
      <w:r w:rsidRPr="007800EF">
        <w:br/>
      </w:r>
      <w:proofErr w:type="spellStart"/>
      <w:r w:rsidRPr="007800EF">
        <w:rPr>
          <w:rStyle w:val="Siln"/>
          <w:i/>
        </w:rPr>
        <w:t>Customer</w:t>
      </w:r>
      <w:proofErr w:type="spellEnd"/>
      <w:r w:rsidRPr="007800EF">
        <w:rPr>
          <w:rStyle w:val="Siln"/>
          <w:i/>
        </w:rPr>
        <w:t xml:space="preserve"> </w:t>
      </w:r>
      <w:proofErr w:type="spellStart"/>
      <w:r w:rsidRPr="007800EF">
        <w:rPr>
          <w:rStyle w:val="Siln"/>
          <w:i/>
        </w:rPr>
        <w:t>Information</w:t>
      </w:r>
      <w:proofErr w:type="spellEnd"/>
      <w:r w:rsidRPr="007800EF">
        <w:rPr>
          <w:i/>
        </w:rPr>
        <w:br/>
      </w:r>
      <w:proofErr w:type="spellStart"/>
      <w:r w:rsidRPr="00631207">
        <w:rPr>
          <w:i/>
          <w:sz w:val="22"/>
          <w:szCs w:val="22"/>
        </w:rPr>
        <w:t>We</w:t>
      </w:r>
      <w:proofErr w:type="spellEnd"/>
      <w:r w:rsidRPr="00631207">
        <w:rPr>
          <w:i/>
          <w:sz w:val="22"/>
          <w:szCs w:val="22"/>
        </w:rPr>
        <w:t xml:space="preserve"> </w:t>
      </w:r>
      <w:proofErr w:type="spellStart"/>
      <w:r w:rsidRPr="00631207">
        <w:rPr>
          <w:i/>
          <w:sz w:val="22"/>
          <w:szCs w:val="22"/>
        </w:rPr>
        <w:t>provide</w:t>
      </w:r>
      <w:proofErr w:type="spellEnd"/>
      <w:r w:rsidRPr="00631207">
        <w:rPr>
          <w:i/>
          <w:sz w:val="22"/>
          <w:szCs w:val="22"/>
        </w:rPr>
        <w:t xml:space="preserve"> </w:t>
      </w:r>
      <w:proofErr w:type="spellStart"/>
      <w:r w:rsidRPr="00631207">
        <w:rPr>
          <w:i/>
          <w:sz w:val="22"/>
          <w:szCs w:val="22"/>
        </w:rPr>
        <w:t>customers</w:t>
      </w:r>
      <w:proofErr w:type="spellEnd"/>
      <w:r w:rsidRPr="00631207">
        <w:rPr>
          <w:i/>
          <w:sz w:val="22"/>
          <w:szCs w:val="22"/>
        </w:rPr>
        <w:t xml:space="preserve"> </w:t>
      </w:r>
      <w:proofErr w:type="spellStart"/>
      <w:r w:rsidRPr="00631207">
        <w:rPr>
          <w:i/>
          <w:sz w:val="22"/>
          <w:szCs w:val="22"/>
        </w:rPr>
        <w:t>with</w:t>
      </w:r>
      <w:proofErr w:type="spellEnd"/>
      <w:r w:rsidRPr="00631207">
        <w:rPr>
          <w:i/>
          <w:sz w:val="22"/>
          <w:szCs w:val="22"/>
        </w:rPr>
        <w:t xml:space="preserve"> </w:t>
      </w:r>
      <w:proofErr w:type="spellStart"/>
      <w:r w:rsidRPr="00631207">
        <w:rPr>
          <w:i/>
          <w:sz w:val="22"/>
          <w:szCs w:val="22"/>
        </w:rPr>
        <w:t>accurate</w:t>
      </w:r>
      <w:proofErr w:type="spellEnd"/>
      <w:r w:rsidRPr="00631207">
        <w:rPr>
          <w:i/>
          <w:sz w:val="22"/>
          <w:szCs w:val="22"/>
        </w:rPr>
        <w:t xml:space="preserve">, </w:t>
      </w:r>
      <w:proofErr w:type="spellStart"/>
      <w:r w:rsidRPr="00631207">
        <w:rPr>
          <w:i/>
          <w:sz w:val="22"/>
          <w:szCs w:val="22"/>
        </w:rPr>
        <w:t>clear</w:t>
      </w:r>
      <w:proofErr w:type="spellEnd"/>
      <w:r w:rsidRPr="00631207">
        <w:rPr>
          <w:i/>
          <w:sz w:val="22"/>
          <w:szCs w:val="22"/>
        </w:rPr>
        <w:t xml:space="preserve">, and </w:t>
      </w:r>
      <w:proofErr w:type="spellStart"/>
      <w:r w:rsidRPr="00631207">
        <w:rPr>
          <w:i/>
          <w:sz w:val="22"/>
          <w:szCs w:val="22"/>
        </w:rPr>
        <w:t>useful</w:t>
      </w:r>
      <w:proofErr w:type="spellEnd"/>
      <w:r w:rsidRPr="00631207">
        <w:rPr>
          <w:i/>
          <w:sz w:val="22"/>
          <w:szCs w:val="22"/>
        </w:rPr>
        <w:t xml:space="preserve"> </w:t>
      </w:r>
      <w:proofErr w:type="spellStart"/>
      <w:r w:rsidRPr="00631207">
        <w:rPr>
          <w:i/>
          <w:sz w:val="22"/>
          <w:szCs w:val="22"/>
        </w:rPr>
        <w:t>information</w:t>
      </w:r>
      <w:proofErr w:type="spellEnd"/>
      <w:r w:rsidRPr="00631207">
        <w:rPr>
          <w:i/>
          <w:sz w:val="22"/>
          <w:szCs w:val="22"/>
        </w:rPr>
        <w:t xml:space="preserve"> </w:t>
      </w:r>
      <w:proofErr w:type="spellStart"/>
      <w:r w:rsidRPr="00631207">
        <w:rPr>
          <w:i/>
          <w:sz w:val="22"/>
          <w:szCs w:val="22"/>
        </w:rPr>
        <w:t>about</w:t>
      </w:r>
      <w:proofErr w:type="spellEnd"/>
      <w:r w:rsidRPr="00631207">
        <w:rPr>
          <w:i/>
          <w:sz w:val="22"/>
          <w:szCs w:val="22"/>
        </w:rPr>
        <w:t xml:space="preserve"> </w:t>
      </w:r>
      <w:proofErr w:type="spellStart"/>
      <w:r w:rsidRPr="00631207">
        <w:rPr>
          <w:i/>
          <w:sz w:val="22"/>
          <w:szCs w:val="22"/>
        </w:rPr>
        <w:t>our</w:t>
      </w:r>
      <w:proofErr w:type="spellEnd"/>
      <w:r w:rsidRPr="00631207">
        <w:rPr>
          <w:i/>
          <w:sz w:val="22"/>
          <w:szCs w:val="22"/>
        </w:rPr>
        <w:t xml:space="preserve"> </w:t>
      </w:r>
      <w:proofErr w:type="spellStart"/>
      <w:r w:rsidRPr="00631207">
        <w:rPr>
          <w:i/>
          <w:sz w:val="22"/>
          <w:szCs w:val="22"/>
        </w:rPr>
        <w:t>products</w:t>
      </w:r>
      <w:proofErr w:type="spellEnd"/>
      <w:r w:rsidRPr="00631207">
        <w:rPr>
          <w:i/>
          <w:sz w:val="22"/>
          <w:szCs w:val="22"/>
        </w:rPr>
        <w:t xml:space="preserve"> and </w:t>
      </w:r>
      <w:proofErr w:type="spellStart"/>
      <w:r w:rsidRPr="00631207">
        <w:rPr>
          <w:i/>
          <w:sz w:val="22"/>
          <w:szCs w:val="22"/>
        </w:rPr>
        <w:t>services</w:t>
      </w:r>
      <w:proofErr w:type="spellEnd"/>
      <w:r w:rsidRPr="00631207">
        <w:rPr>
          <w:i/>
          <w:sz w:val="22"/>
          <w:szCs w:val="22"/>
        </w:rPr>
        <w:t xml:space="preserve"> to </w:t>
      </w:r>
      <w:proofErr w:type="spellStart"/>
      <w:r w:rsidRPr="00631207">
        <w:rPr>
          <w:i/>
          <w:sz w:val="22"/>
          <w:szCs w:val="22"/>
        </w:rPr>
        <w:t>enable</w:t>
      </w:r>
      <w:proofErr w:type="spellEnd"/>
      <w:r w:rsidRPr="00631207">
        <w:rPr>
          <w:i/>
          <w:sz w:val="22"/>
          <w:szCs w:val="22"/>
        </w:rPr>
        <w:t xml:space="preserve"> </w:t>
      </w:r>
      <w:proofErr w:type="spellStart"/>
      <w:r w:rsidRPr="00631207">
        <w:rPr>
          <w:i/>
          <w:sz w:val="22"/>
          <w:szCs w:val="22"/>
        </w:rPr>
        <w:t>informed</w:t>
      </w:r>
      <w:proofErr w:type="spellEnd"/>
      <w:r w:rsidRPr="00631207">
        <w:rPr>
          <w:i/>
          <w:sz w:val="22"/>
          <w:szCs w:val="22"/>
        </w:rPr>
        <w:t xml:space="preserve"> </w:t>
      </w:r>
      <w:proofErr w:type="spellStart"/>
      <w:r w:rsidRPr="00631207">
        <w:rPr>
          <w:i/>
          <w:sz w:val="22"/>
          <w:szCs w:val="22"/>
        </w:rPr>
        <w:t>decision-making</w:t>
      </w:r>
      <w:proofErr w:type="spellEnd"/>
      <w:r w:rsidRPr="00631207">
        <w:rPr>
          <w:i/>
          <w:sz w:val="22"/>
          <w:szCs w:val="22"/>
        </w:rPr>
        <w:t xml:space="preserve">. </w:t>
      </w:r>
      <w:proofErr w:type="spellStart"/>
      <w:r w:rsidRPr="00631207">
        <w:rPr>
          <w:i/>
          <w:sz w:val="22"/>
          <w:szCs w:val="22"/>
        </w:rPr>
        <w:t>We</w:t>
      </w:r>
      <w:proofErr w:type="spellEnd"/>
      <w:r w:rsidRPr="00631207">
        <w:rPr>
          <w:i/>
          <w:sz w:val="22"/>
          <w:szCs w:val="22"/>
        </w:rPr>
        <w:t xml:space="preserve"> do not </w:t>
      </w:r>
      <w:proofErr w:type="spellStart"/>
      <w:r w:rsidRPr="00631207">
        <w:rPr>
          <w:i/>
          <w:sz w:val="22"/>
          <w:szCs w:val="22"/>
        </w:rPr>
        <w:t>provide</w:t>
      </w:r>
      <w:proofErr w:type="spellEnd"/>
      <w:r w:rsidRPr="00631207">
        <w:rPr>
          <w:i/>
          <w:sz w:val="22"/>
          <w:szCs w:val="22"/>
        </w:rPr>
        <w:t xml:space="preserve"> </w:t>
      </w:r>
      <w:proofErr w:type="spellStart"/>
      <w:r w:rsidRPr="00631207">
        <w:rPr>
          <w:i/>
          <w:sz w:val="22"/>
          <w:szCs w:val="22"/>
        </w:rPr>
        <w:t>misleading</w:t>
      </w:r>
      <w:proofErr w:type="spellEnd"/>
      <w:r w:rsidRPr="00631207">
        <w:rPr>
          <w:i/>
          <w:sz w:val="22"/>
          <w:szCs w:val="22"/>
        </w:rPr>
        <w:t xml:space="preserve"> </w:t>
      </w:r>
      <w:proofErr w:type="spellStart"/>
      <w:r w:rsidRPr="00631207">
        <w:rPr>
          <w:i/>
          <w:sz w:val="22"/>
          <w:szCs w:val="22"/>
        </w:rPr>
        <w:t>or</w:t>
      </w:r>
      <w:proofErr w:type="spellEnd"/>
      <w:r w:rsidRPr="00631207">
        <w:rPr>
          <w:i/>
          <w:sz w:val="22"/>
          <w:szCs w:val="22"/>
        </w:rPr>
        <w:t xml:space="preserve"> </w:t>
      </w:r>
      <w:proofErr w:type="spellStart"/>
      <w:r w:rsidRPr="00631207">
        <w:rPr>
          <w:i/>
          <w:sz w:val="22"/>
          <w:szCs w:val="22"/>
        </w:rPr>
        <w:t>exaggerated</w:t>
      </w:r>
      <w:proofErr w:type="spellEnd"/>
      <w:r w:rsidRPr="00631207">
        <w:rPr>
          <w:i/>
          <w:sz w:val="22"/>
          <w:szCs w:val="22"/>
        </w:rPr>
        <w:t xml:space="preserve"> </w:t>
      </w:r>
      <w:proofErr w:type="spellStart"/>
      <w:r w:rsidRPr="00631207">
        <w:rPr>
          <w:i/>
          <w:sz w:val="22"/>
          <w:szCs w:val="22"/>
        </w:rPr>
        <w:t>claims</w:t>
      </w:r>
      <w:proofErr w:type="spellEnd"/>
      <w:r w:rsidRPr="00631207">
        <w:rPr>
          <w:i/>
          <w:sz w:val="22"/>
          <w:szCs w:val="22"/>
        </w:rPr>
        <w:t>.</w:t>
      </w:r>
    </w:p>
    <w:p w14:paraId="60439253" w14:textId="77777777" w:rsidR="00DA00E7" w:rsidRPr="007800EF" w:rsidRDefault="00DA00E7" w:rsidP="00DA00E7">
      <w:pPr>
        <w:pStyle w:val="Normlnweb"/>
        <w:numPr>
          <w:ilvl w:val="0"/>
          <w:numId w:val="68"/>
        </w:numPr>
      </w:pPr>
      <w:r w:rsidRPr="007800EF">
        <w:rPr>
          <w:rStyle w:val="Siln"/>
        </w:rPr>
        <w:t>Ochrana osobních údajů</w:t>
      </w:r>
      <w:r w:rsidRPr="007800EF">
        <w:br/>
        <w:t>Plně respektujeme platné právní předpisy o ochraně osobních údajů a chráníme osobní data zákazníků před jakýmkoli neoprávněným zpracováním nebo zneužitím.</w:t>
      </w:r>
      <w:r w:rsidRPr="007800EF">
        <w:br/>
      </w:r>
      <w:proofErr w:type="spellStart"/>
      <w:r w:rsidRPr="007800EF">
        <w:rPr>
          <w:rStyle w:val="Siln"/>
          <w:i/>
        </w:rPr>
        <w:t>Protection</w:t>
      </w:r>
      <w:proofErr w:type="spellEnd"/>
      <w:r w:rsidRPr="007800EF">
        <w:rPr>
          <w:rStyle w:val="Siln"/>
          <w:i/>
        </w:rPr>
        <w:t xml:space="preserve"> </w:t>
      </w:r>
      <w:proofErr w:type="spellStart"/>
      <w:r w:rsidRPr="007800EF">
        <w:rPr>
          <w:rStyle w:val="Siln"/>
          <w:i/>
        </w:rPr>
        <w:t>of</w:t>
      </w:r>
      <w:proofErr w:type="spellEnd"/>
      <w:r w:rsidRPr="007800EF">
        <w:rPr>
          <w:rStyle w:val="Siln"/>
          <w:i/>
        </w:rPr>
        <w:t xml:space="preserve"> </w:t>
      </w:r>
      <w:proofErr w:type="spellStart"/>
      <w:r w:rsidRPr="007800EF">
        <w:rPr>
          <w:rStyle w:val="Siln"/>
          <w:i/>
        </w:rPr>
        <w:t>Personal</w:t>
      </w:r>
      <w:proofErr w:type="spellEnd"/>
      <w:r w:rsidRPr="007800EF">
        <w:rPr>
          <w:rStyle w:val="Siln"/>
          <w:i/>
        </w:rPr>
        <w:t xml:space="preserve"> Data</w:t>
      </w:r>
      <w:r w:rsidRPr="007800EF">
        <w:rPr>
          <w:i/>
        </w:rPr>
        <w:br/>
      </w:r>
      <w:proofErr w:type="spellStart"/>
      <w:r w:rsidRPr="00631207">
        <w:rPr>
          <w:i/>
          <w:sz w:val="22"/>
          <w:szCs w:val="22"/>
        </w:rPr>
        <w:t>We</w:t>
      </w:r>
      <w:proofErr w:type="spellEnd"/>
      <w:r w:rsidRPr="00631207">
        <w:rPr>
          <w:i/>
          <w:sz w:val="22"/>
          <w:szCs w:val="22"/>
        </w:rPr>
        <w:t xml:space="preserve"> </w:t>
      </w:r>
      <w:proofErr w:type="spellStart"/>
      <w:r w:rsidRPr="00631207">
        <w:rPr>
          <w:i/>
          <w:sz w:val="22"/>
          <w:szCs w:val="22"/>
        </w:rPr>
        <w:t>fully</w:t>
      </w:r>
      <w:proofErr w:type="spellEnd"/>
      <w:r w:rsidRPr="00631207">
        <w:rPr>
          <w:i/>
          <w:sz w:val="22"/>
          <w:szCs w:val="22"/>
        </w:rPr>
        <w:t xml:space="preserve"> </w:t>
      </w:r>
      <w:proofErr w:type="spellStart"/>
      <w:r w:rsidRPr="00631207">
        <w:rPr>
          <w:i/>
          <w:sz w:val="22"/>
          <w:szCs w:val="22"/>
        </w:rPr>
        <w:t>comply</w:t>
      </w:r>
      <w:proofErr w:type="spellEnd"/>
      <w:r w:rsidRPr="00631207">
        <w:rPr>
          <w:i/>
          <w:sz w:val="22"/>
          <w:szCs w:val="22"/>
        </w:rPr>
        <w:t xml:space="preserve"> </w:t>
      </w:r>
      <w:proofErr w:type="spellStart"/>
      <w:r w:rsidRPr="00631207">
        <w:rPr>
          <w:i/>
          <w:sz w:val="22"/>
          <w:szCs w:val="22"/>
        </w:rPr>
        <w:t>with</w:t>
      </w:r>
      <w:proofErr w:type="spellEnd"/>
      <w:r w:rsidRPr="00631207">
        <w:rPr>
          <w:i/>
          <w:sz w:val="22"/>
          <w:szCs w:val="22"/>
        </w:rPr>
        <w:t xml:space="preserve"> </w:t>
      </w:r>
      <w:proofErr w:type="spellStart"/>
      <w:r w:rsidRPr="00631207">
        <w:rPr>
          <w:i/>
          <w:sz w:val="22"/>
          <w:szCs w:val="22"/>
        </w:rPr>
        <w:t>applicable</w:t>
      </w:r>
      <w:proofErr w:type="spellEnd"/>
      <w:r w:rsidRPr="00631207">
        <w:rPr>
          <w:i/>
          <w:sz w:val="22"/>
          <w:szCs w:val="22"/>
        </w:rPr>
        <w:t xml:space="preserve"> data </w:t>
      </w:r>
      <w:proofErr w:type="spellStart"/>
      <w:r w:rsidRPr="00631207">
        <w:rPr>
          <w:i/>
          <w:sz w:val="22"/>
          <w:szCs w:val="22"/>
        </w:rPr>
        <w:t>protection</w:t>
      </w:r>
      <w:proofErr w:type="spellEnd"/>
      <w:r w:rsidRPr="00631207">
        <w:rPr>
          <w:i/>
          <w:sz w:val="22"/>
          <w:szCs w:val="22"/>
        </w:rPr>
        <w:t xml:space="preserve"> </w:t>
      </w:r>
      <w:proofErr w:type="spellStart"/>
      <w:r w:rsidRPr="00631207">
        <w:rPr>
          <w:i/>
          <w:sz w:val="22"/>
          <w:szCs w:val="22"/>
        </w:rPr>
        <w:t>laws</w:t>
      </w:r>
      <w:proofErr w:type="spellEnd"/>
      <w:r w:rsidRPr="00631207">
        <w:rPr>
          <w:i/>
          <w:sz w:val="22"/>
          <w:szCs w:val="22"/>
        </w:rPr>
        <w:t xml:space="preserve"> and </w:t>
      </w:r>
      <w:proofErr w:type="spellStart"/>
      <w:r w:rsidRPr="00631207">
        <w:rPr>
          <w:i/>
          <w:sz w:val="22"/>
          <w:szCs w:val="22"/>
        </w:rPr>
        <w:t>safeguard</w:t>
      </w:r>
      <w:proofErr w:type="spellEnd"/>
      <w:r w:rsidRPr="00631207">
        <w:rPr>
          <w:i/>
          <w:sz w:val="22"/>
          <w:szCs w:val="22"/>
        </w:rPr>
        <w:t xml:space="preserve"> </w:t>
      </w:r>
      <w:proofErr w:type="spellStart"/>
      <w:r w:rsidRPr="00631207">
        <w:rPr>
          <w:i/>
          <w:sz w:val="22"/>
          <w:szCs w:val="22"/>
        </w:rPr>
        <w:t>customer</w:t>
      </w:r>
      <w:proofErr w:type="spellEnd"/>
      <w:r w:rsidRPr="00631207">
        <w:rPr>
          <w:i/>
          <w:sz w:val="22"/>
          <w:szCs w:val="22"/>
        </w:rPr>
        <w:t xml:space="preserve"> </w:t>
      </w:r>
      <w:proofErr w:type="spellStart"/>
      <w:r w:rsidRPr="00631207">
        <w:rPr>
          <w:i/>
          <w:sz w:val="22"/>
          <w:szCs w:val="22"/>
        </w:rPr>
        <w:t>personal</w:t>
      </w:r>
      <w:proofErr w:type="spellEnd"/>
      <w:r w:rsidRPr="00631207">
        <w:rPr>
          <w:i/>
          <w:sz w:val="22"/>
          <w:szCs w:val="22"/>
        </w:rPr>
        <w:t xml:space="preserve"> data from any </w:t>
      </w:r>
      <w:proofErr w:type="spellStart"/>
      <w:r w:rsidRPr="00631207">
        <w:rPr>
          <w:i/>
          <w:sz w:val="22"/>
          <w:szCs w:val="22"/>
        </w:rPr>
        <w:t>unauthorized</w:t>
      </w:r>
      <w:proofErr w:type="spellEnd"/>
      <w:r w:rsidRPr="00631207">
        <w:rPr>
          <w:i/>
          <w:sz w:val="22"/>
          <w:szCs w:val="22"/>
        </w:rPr>
        <w:t xml:space="preserve"> </w:t>
      </w:r>
      <w:proofErr w:type="spellStart"/>
      <w:r w:rsidRPr="00631207">
        <w:rPr>
          <w:i/>
          <w:sz w:val="22"/>
          <w:szCs w:val="22"/>
        </w:rPr>
        <w:t>processing</w:t>
      </w:r>
      <w:proofErr w:type="spellEnd"/>
      <w:r w:rsidRPr="00631207">
        <w:rPr>
          <w:i/>
          <w:sz w:val="22"/>
          <w:szCs w:val="22"/>
        </w:rPr>
        <w:t xml:space="preserve"> </w:t>
      </w:r>
      <w:proofErr w:type="spellStart"/>
      <w:r w:rsidRPr="00631207">
        <w:rPr>
          <w:i/>
          <w:sz w:val="22"/>
          <w:szCs w:val="22"/>
        </w:rPr>
        <w:t>or</w:t>
      </w:r>
      <w:proofErr w:type="spellEnd"/>
      <w:r w:rsidRPr="00631207">
        <w:rPr>
          <w:i/>
          <w:sz w:val="22"/>
          <w:szCs w:val="22"/>
        </w:rPr>
        <w:t xml:space="preserve"> </w:t>
      </w:r>
      <w:proofErr w:type="spellStart"/>
      <w:r w:rsidRPr="00631207">
        <w:rPr>
          <w:i/>
          <w:sz w:val="22"/>
          <w:szCs w:val="22"/>
        </w:rPr>
        <w:t>misuse</w:t>
      </w:r>
      <w:proofErr w:type="spellEnd"/>
      <w:r w:rsidRPr="00631207">
        <w:rPr>
          <w:i/>
          <w:sz w:val="22"/>
          <w:szCs w:val="22"/>
        </w:rPr>
        <w:t>.</w:t>
      </w:r>
    </w:p>
    <w:p w14:paraId="1B515964" w14:textId="77777777" w:rsidR="00DA00E7" w:rsidRPr="007800EF" w:rsidRDefault="00DA00E7" w:rsidP="00DA00E7">
      <w:pPr>
        <w:pStyle w:val="Normlnweb"/>
        <w:numPr>
          <w:ilvl w:val="0"/>
          <w:numId w:val="68"/>
        </w:numPr>
      </w:pPr>
      <w:r w:rsidRPr="007800EF">
        <w:rPr>
          <w:rStyle w:val="Siln"/>
        </w:rPr>
        <w:lastRenderedPageBreak/>
        <w:t>Zpětná vazba zákazníků</w:t>
      </w:r>
      <w:r w:rsidRPr="007800EF">
        <w:br/>
        <w:t>Pozorně nasloucháme názorům a zpětné vazbě zákazníků a aktivně přijímáme jejich oprávněné požadavky a rozumné návrhy.</w:t>
      </w:r>
      <w:r w:rsidRPr="007800EF">
        <w:br/>
      </w:r>
      <w:proofErr w:type="spellStart"/>
      <w:r w:rsidRPr="007800EF">
        <w:rPr>
          <w:rStyle w:val="Siln"/>
          <w:i/>
        </w:rPr>
        <w:t>Customer</w:t>
      </w:r>
      <w:proofErr w:type="spellEnd"/>
      <w:r w:rsidRPr="007800EF">
        <w:rPr>
          <w:rStyle w:val="Siln"/>
          <w:i/>
        </w:rPr>
        <w:t xml:space="preserve"> Feedback</w:t>
      </w:r>
      <w:r w:rsidRPr="007800EF">
        <w:rPr>
          <w:i/>
        </w:rPr>
        <w:br/>
      </w:r>
      <w:proofErr w:type="spellStart"/>
      <w:r w:rsidRPr="00631207">
        <w:rPr>
          <w:i/>
          <w:sz w:val="22"/>
          <w:szCs w:val="22"/>
        </w:rPr>
        <w:t>We</w:t>
      </w:r>
      <w:proofErr w:type="spellEnd"/>
      <w:r w:rsidRPr="00631207">
        <w:rPr>
          <w:i/>
          <w:sz w:val="22"/>
          <w:szCs w:val="22"/>
        </w:rPr>
        <w:t xml:space="preserve"> </w:t>
      </w:r>
      <w:proofErr w:type="spellStart"/>
      <w:r w:rsidRPr="00631207">
        <w:rPr>
          <w:i/>
          <w:sz w:val="22"/>
          <w:szCs w:val="22"/>
        </w:rPr>
        <w:t>actively</w:t>
      </w:r>
      <w:proofErr w:type="spellEnd"/>
      <w:r w:rsidRPr="00631207">
        <w:rPr>
          <w:i/>
          <w:sz w:val="22"/>
          <w:szCs w:val="22"/>
        </w:rPr>
        <w:t xml:space="preserve"> listen to </w:t>
      </w:r>
      <w:proofErr w:type="spellStart"/>
      <w:r w:rsidRPr="00631207">
        <w:rPr>
          <w:i/>
          <w:sz w:val="22"/>
          <w:szCs w:val="22"/>
        </w:rPr>
        <w:t>customers</w:t>
      </w:r>
      <w:proofErr w:type="spellEnd"/>
      <w:r w:rsidRPr="00631207">
        <w:rPr>
          <w:i/>
          <w:sz w:val="22"/>
          <w:szCs w:val="22"/>
        </w:rPr>
        <w:t xml:space="preserve">' </w:t>
      </w:r>
      <w:proofErr w:type="spellStart"/>
      <w:r w:rsidRPr="00631207">
        <w:rPr>
          <w:i/>
          <w:sz w:val="22"/>
          <w:szCs w:val="22"/>
        </w:rPr>
        <w:t>opinions</w:t>
      </w:r>
      <w:proofErr w:type="spellEnd"/>
      <w:r w:rsidRPr="00631207">
        <w:rPr>
          <w:i/>
          <w:sz w:val="22"/>
          <w:szCs w:val="22"/>
        </w:rPr>
        <w:t xml:space="preserve"> and feedback, and </w:t>
      </w:r>
      <w:proofErr w:type="spellStart"/>
      <w:r w:rsidRPr="00631207">
        <w:rPr>
          <w:i/>
          <w:sz w:val="22"/>
          <w:szCs w:val="22"/>
        </w:rPr>
        <w:t>we</w:t>
      </w:r>
      <w:proofErr w:type="spellEnd"/>
      <w:r w:rsidRPr="00631207">
        <w:rPr>
          <w:i/>
          <w:sz w:val="22"/>
          <w:szCs w:val="22"/>
        </w:rPr>
        <w:t xml:space="preserve"> are </w:t>
      </w:r>
      <w:proofErr w:type="spellStart"/>
      <w:r w:rsidRPr="00631207">
        <w:rPr>
          <w:i/>
          <w:sz w:val="22"/>
          <w:szCs w:val="22"/>
        </w:rPr>
        <w:t>committed</w:t>
      </w:r>
      <w:proofErr w:type="spellEnd"/>
      <w:r w:rsidRPr="00631207">
        <w:rPr>
          <w:i/>
          <w:sz w:val="22"/>
          <w:szCs w:val="22"/>
        </w:rPr>
        <w:t xml:space="preserve"> to </w:t>
      </w:r>
      <w:proofErr w:type="spellStart"/>
      <w:r w:rsidRPr="00631207">
        <w:rPr>
          <w:i/>
          <w:sz w:val="22"/>
          <w:szCs w:val="22"/>
        </w:rPr>
        <w:t>addressing</w:t>
      </w:r>
      <w:proofErr w:type="spellEnd"/>
      <w:r w:rsidRPr="00631207">
        <w:rPr>
          <w:i/>
          <w:sz w:val="22"/>
          <w:szCs w:val="22"/>
        </w:rPr>
        <w:t xml:space="preserve"> </w:t>
      </w:r>
      <w:proofErr w:type="spellStart"/>
      <w:r w:rsidRPr="00631207">
        <w:rPr>
          <w:i/>
          <w:sz w:val="22"/>
          <w:szCs w:val="22"/>
        </w:rPr>
        <w:t>their</w:t>
      </w:r>
      <w:proofErr w:type="spellEnd"/>
      <w:r w:rsidRPr="00631207">
        <w:rPr>
          <w:i/>
          <w:sz w:val="22"/>
          <w:szCs w:val="22"/>
        </w:rPr>
        <w:t xml:space="preserve"> </w:t>
      </w:r>
      <w:proofErr w:type="spellStart"/>
      <w:r w:rsidRPr="00631207">
        <w:rPr>
          <w:i/>
          <w:sz w:val="22"/>
          <w:szCs w:val="22"/>
        </w:rPr>
        <w:t>legitimate</w:t>
      </w:r>
      <w:proofErr w:type="spellEnd"/>
      <w:r w:rsidRPr="00631207">
        <w:rPr>
          <w:i/>
          <w:sz w:val="22"/>
          <w:szCs w:val="22"/>
        </w:rPr>
        <w:t xml:space="preserve"> </w:t>
      </w:r>
      <w:proofErr w:type="spellStart"/>
      <w:r w:rsidRPr="00631207">
        <w:rPr>
          <w:i/>
          <w:sz w:val="22"/>
          <w:szCs w:val="22"/>
        </w:rPr>
        <w:t>concerns</w:t>
      </w:r>
      <w:proofErr w:type="spellEnd"/>
      <w:r w:rsidRPr="00631207">
        <w:rPr>
          <w:i/>
          <w:sz w:val="22"/>
          <w:szCs w:val="22"/>
        </w:rPr>
        <w:t xml:space="preserve"> and </w:t>
      </w:r>
      <w:proofErr w:type="spellStart"/>
      <w:r w:rsidRPr="00631207">
        <w:rPr>
          <w:i/>
          <w:sz w:val="22"/>
          <w:szCs w:val="22"/>
        </w:rPr>
        <w:t>reasonable</w:t>
      </w:r>
      <w:proofErr w:type="spellEnd"/>
      <w:r w:rsidRPr="00631207">
        <w:rPr>
          <w:i/>
          <w:sz w:val="22"/>
          <w:szCs w:val="22"/>
        </w:rPr>
        <w:t xml:space="preserve"> </w:t>
      </w:r>
      <w:proofErr w:type="spellStart"/>
      <w:r w:rsidRPr="00631207">
        <w:rPr>
          <w:i/>
          <w:sz w:val="22"/>
          <w:szCs w:val="22"/>
        </w:rPr>
        <w:t>suggestions</w:t>
      </w:r>
      <w:proofErr w:type="spellEnd"/>
      <w:r w:rsidRPr="00631207">
        <w:rPr>
          <w:i/>
          <w:sz w:val="22"/>
          <w:szCs w:val="22"/>
        </w:rPr>
        <w:t>.</w:t>
      </w:r>
    </w:p>
    <w:p w14:paraId="1ADEFFA3" w14:textId="77777777" w:rsidR="00DA00E7" w:rsidRPr="007800EF" w:rsidRDefault="00DA00E7" w:rsidP="00DA00E7">
      <w:pPr>
        <w:pStyle w:val="Normlnweb"/>
        <w:numPr>
          <w:ilvl w:val="0"/>
          <w:numId w:val="68"/>
        </w:numPr>
      </w:pPr>
      <w:r w:rsidRPr="007800EF">
        <w:rPr>
          <w:rStyle w:val="Siln"/>
        </w:rPr>
        <w:t>Zajištění rovného přístupu</w:t>
      </w:r>
      <w:r w:rsidRPr="007800EF">
        <w:br/>
        <w:t>Přijímáme potřebná opatření k zajištění rovného a nediskriminačního přístupu ke všem produktům a službám – bez ohledu na pohlaví, věk, zdravotní stav, jazyk či jiné individuální charakteristiky zákazníků.</w:t>
      </w:r>
      <w:r w:rsidRPr="007800EF">
        <w:br/>
      </w:r>
      <w:proofErr w:type="spellStart"/>
      <w:r w:rsidRPr="007800EF">
        <w:rPr>
          <w:rStyle w:val="Siln"/>
          <w:i/>
        </w:rPr>
        <w:t>Ensuring</w:t>
      </w:r>
      <w:proofErr w:type="spellEnd"/>
      <w:r w:rsidRPr="007800EF">
        <w:rPr>
          <w:rStyle w:val="Siln"/>
          <w:i/>
        </w:rPr>
        <w:t xml:space="preserve"> </w:t>
      </w:r>
      <w:proofErr w:type="spellStart"/>
      <w:r w:rsidRPr="007800EF">
        <w:rPr>
          <w:rStyle w:val="Siln"/>
          <w:i/>
        </w:rPr>
        <w:t>Equal</w:t>
      </w:r>
      <w:proofErr w:type="spellEnd"/>
      <w:r w:rsidRPr="007800EF">
        <w:rPr>
          <w:rStyle w:val="Siln"/>
          <w:i/>
        </w:rPr>
        <w:t xml:space="preserve"> Access</w:t>
      </w:r>
      <w:r w:rsidRPr="007800EF">
        <w:rPr>
          <w:i/>
        </w:rPr>
        <w:br/>
      </w:r>
      <w:proofErr w:type="spellStart"/>
      <w:r w:rsidRPr="00631207">
        <w:rPr>
          <w:i/>
          <w:sz w:val="22"/>
          <w:szCs w:val="22"/>
        </w:rPr>
        <w:t>We</w:t>
      </w:r>
      <w:proofErr w:type="spellEnd"/>
      <w:r w:rsidRPr="00631207">
        <w:rPr>
          <w:i/>
          <w:sz w:val="22"/>
          <w:szCs w:val="22"/>
        </w:rPr>
        <w:t xml:space="preserve"> </w:t>
      </w:r>
      <w:proofErr w:type="spellStart"/>
      <w:r w:rsidRPr="00631207">
        <w:rPr>
          <w:i/>
          <w:sz w:val="22"/>
          <w:szCs w:val="22"/>
        </w:rPr>
        <w:t>take</w:t>
      </w:r>
      <w:proofErr w:type="spellEnd"/>
      <w:r w:rsidRPr="00631207">
        <w:rPr>
          <w:i/>
          <w:sz w:val="22"/>
          <w:szCs w:val="22"/>
        </w:rPr>
        <w:t xml:space="preserve"> </w:t>
      </w:r>
      <w:proofErr w:type="spellStart"/>
      <w:r w:rsidRPr="00631207">
        <w:rPr>
          <w:i/>
          <w:sz w:val="22"/>
          <w:szCs w:val="22"/>
        </w:rPr>
        <w:t>necessary</w:t>
      </w:r>
      <w:proofErr w:type="spellEnd"/>
      <w:r w:rsidRPr="00631207">
        <w:rPr>
          <w:i/>
          <w:sz w:val="22"/>
          <w:szCs w:val="22"/>
        </w:rPr>
        <w:t xml:space="preserve"> </w:t>
      </w:r>
      <w:proofErr w:type="spellStart"/>
      <w:r w:rsidRPr="00631207">
        <w:rPr>
          <w:i/>
          <w:sz w:val="22"/>
          <w:szCs w:val="22"/>
        </w:rPr>
        <w:t>measures</w:t>
      </w:r>
      <w:proofErr w:type="spellEnd"/>
      <w:r w:rsidRPr="00631207">
        <w:rPr>
          <w:i/>
          <w:sz w:val="22"/>
          <w:szCs w:val="22"/>
        </w:rPr>
        <w:t xml:space="preserve"> to </w:t>
      </w:r>
      <w:proofErr w:type="spellStart"/>
      <w:r w:rsidRPr="00631207">
        <w:rPr>
          <w:i/>
          <w:sz w:val="22"/>
          <w:szCs w:val="22"/>
        </w:rPr>
        <w:t>ensure</w:t>
      </w:r>
      <w:proofErr w:type="spellEnd"/>
      <w:r w:rsidRPr="00631207">
        <w:rPr>
          <w:i/>
          <w:sz w:val="22"/>
          <w:szCs w:val="22"/>
        </w:rPr>
        <w:t xml:space="preserve"> </w:t>
      </w:r>
      <w:proofErr w:type="spellStart"/>
      <w:r w:rsidRPr="00631207">
        <w:rPr>
          <w:i/>
          <w:sz w:val="22"/>
          <w:szCs w:val="22"/>
        </w:rPr>
        <w:t>equal</w:t>
      </w:r>
      <w:proofErr w:type="spellEnd"/>
      <w:r w:rsidRPr="00631207">
        <w:rPr>
          <w:i/>
          <w:sz w:val="22"/>
          <w:szCs w:val="22"/>
        </w:rPr>
        <w:t xml:space="preserve"> and non-</w:t>
      </w:r>
      <w:proofErr w:type="spellStart"/>
      <w:r w:rsidRPr="00631207">
        <w:rPr>
          <w:i/>
          <w:sz w:val="22"/>
          <w:szCs w:val="22"/>
        </w:rPr>
        <w:t>discriminatory</w:t>
      </w:r>
      <w:proofErr w:type="spellEnd"/>
      <w:r w:rsidRPr="00631207">
        <w:rPr>
          <w:i/>
          <w:sz w:val="22"/>
          <w:szCs w:val="22"/>
        </w:rPr>
        <w:t xml:space="preserve"> </w:t>
      </w:r>
      <w:proofErr w:type="spellStart"/>
      <w:r w:rsidRPr="00631207">
        <w:rPr>
          <w:i/>
          <w:sz w:val="22"/>
          <w:szCs w:val="22"/>
        </w:rPr>
        <w:t>access</w:t>
      </w:r>
      <w:proofErr w:type="spellEnd"/>
      <w:r w:rsidRPr="00631207">
        <w:rPr>
          <w:i/>
          <w:sz w:val="22"/>
          <w:szCs w:val="22"/>
        </w:rPr>
        <w:t xml:space="preserve"> to </w:t>
      </w:r>
      <w:proofErr w:type="spellStart"/>
      <w:r w:rsidRPr="00631207">
        <w:rPr>
          <w:i/>
          <w:sz w:val="22"/>
          <w:szCs w:val="22"/>
        </w:rPr>
        <w:t>all</w:t>
      </w:r>
      <w:proofErr w:type="spellEnd"/>
      <w:r w:rsidRPr="00631207">
        <w:rPr>
          <w:i/>
          <w:sz w:val="22"/>
          <w:szCs w:val="22"/>
        </w:rPr>
        <w:t xml:space="preserve"> </w:t>
      </w:r>
      <w:proofErr w:type="spellStart"/>
      <w:r w:rsidRPr="00631207">
        <w:rPr>
          <w:i/>
          <w:sz w:val="22"/>
          <w:szCs w:val="22"/>
        </w:rPr>
        <w:t>our</w:t>
      </w:r>
      <w:proofErr w:type="spellEnd"/>
      <w:r w:rsidRPr="00631207">
        <w:rPr>
          <w:i/>
          <w:sz w:val="22"/>
          <w:szCs w:val="22"/>
        </w:rPr>
        <w:t xml:space="preserve"> </w:t>
      </w:r>
      <w:proofErr w:type="spellStart"/>
      <w:r w:rsidRPr="00631207">
        <w:rPr>
          <w:i/>
          <w:sz w:val="22"/>
          <w:szCs w:val="22"/>
        </w:rPr>
        <w:t>products</w:t>
      </w:r>
      <w:proofErr w:type="spellEnd"/>
      <w:r w:rsidRPr="00631207">
        <w:rPr>
          <w:i/>
          <w:sz w:val="22"/>
          <w:szCs w:val="22"/>
        </w:rPr>
        <w:t xml:space="preserve"> and </w:t>
      </w:r>
      <w:proofErr w:type="spellStart"/>
      <w:r w:rsidRPr="00631207">
        <w:rPr>
          <w:i/>
          <w:sz w:val="22"/>
          <w:szCs w:val="22"/>
        </w:rPr>
        <w:t>services</w:t>
      </w:r>
      <w:proofErr w:type="spellEnd"/>
      <w:r w:rsidRPr="00631207">
        <w:rPr>
          <w:i/>
          <w:sz w:val="22"/>
          <w:szCs w:val="22"/>
        </w:rPr>
        <w:t>—</w:t>
      </w:r>
      <w:proofErr w:type="spellStart"/>
      <w:r w:rsidRPr="00631207">
        <w:rPr>
          <w:i/>
          <w:sz w:val="22"/>
          <w:szCs w:val="22"/>
        </w:rPr>
        <w:t>regardless</w:t>
      </w:r>
      <w:proofErr w:type="spellEnd"/>
      <w:r w:rsidRPr="00631207">
        <w:rPr>
          <w:i/>
          <w:sz w:val="22"/>
          <w:szCs w:val="22"/>
        </w:rPr>
        <w:t xml:space="preserve"> </w:t>
      </w:r>
      <w:proofErr w:type="spellStart"/>
      <w:r w:rsidRPr="00631207">
        <w:rPr>
          <w:i/>
          <w:sz w:val="22"/>
          <w:szCs w:val="22"/>
        </w:rPr>
        <w:t>of</w:t>
      </w:r>
      <w:proofErr w:type="spellEnd"/>
      <w:r w:rsidRPr="00631207">
        <w:rPr>
          <w:i/>
          <w:sz w:val="22"/>
          <w:szCs w:val="22"/>
        </w:rPr>
        <w:t xml:space="preserve"> gender, </w:t>
      </w:r>
      <w:proofErr w:type="spellStart"/>
      <w:r w:rsidRPr="00631207">
        <w:rPr>
          <w:i/>
          <w:sz w:val="22"/>
          <w:szCs w:val="22"/>
        </w:rPr>
        <w:t>age</w:t>
      </w:r>
      <w:proofErr w:type="spellEnd"/>
      <w:r w:rsidRPr="00631207">
        <w:rPr>
          <w:i/>
          <w:sz w:val="22"/>
          <w:szCs w:val="22"/>
        </w:rPr>
        <w:t xml:space="preserve">, </w:t>
      </w:r>
      <w:proofErr w:type="spellStart"/>
      <w:r w:rsidRPr="00631207">
        <w:rPr>
          <w:i/>
          <w:sz w:val="22"/>
          <w:szCs w:val="22"/>
        </w:rPr>
        <w:t>health</w:t>
      </w:r>
      <w:proofErr w:type="spellEnd"/>
      <w:r w:rsidRPr="00631207">
        <w:rPr>
          <w:i/>
          <w:sz w:val="22"/>
          <w:szCs w:val="22"/>
        </w:rPr>
        <w:t xml:space="preserve"> </w:t>
      </w:r>
      <w:proofErr w:type="spellStart"/>
      <w:r w:rsidRPr="00631207">
        <w:rPr>
          <w:i/>
          <w:sz w:val="22"/>
          <w:szCs w:val="22"/>
        </w:rPr>
        <w:t>condition</w:t>
      </w:r>
      <w:proofErr w:type="spellEnd"/>
      <w:r w:rsidRPr="00631207">
        <w:rPr>
          <w:i/>
          <w:sz w:val="22"/>
          <w:szCs w:val="22"/>
        </w:rPr>
        <w:t xml:space="preserve">, </w:t>
      </w:r>
      <w:proofErr w:type="spellStart"/>
      <w:r w:rsidRPr="00631207">
        <w:rPr>
          <w:i/>
          <w:sz w:val="22"/>
          <w:szCs w:val="22"/>
        </w:rPr>
        <w:t>language</w:t>
      </w:r>
      <w:proofErr w:type="spellEnd"/>
      <w:r w:rsidRPr="00631207">
        <w:rPr>
          <w:i/>
          <w:sz w:val="22"/>
          <w:szCs w:val="22"/>
        </w:rPr>
        <w:t xml:space="preserve">, </w:t>
      </w:r>
      <w:proofErr w:type="spellStart"/>
      <w:r w:rsidRPr="00631207">
        <w:rPr>
          <w:i/>
          <w:sz w:val="22"/>
          <w:szCs w:val="22"/>
        </w:rPr>
        <w:t>or</w:t>
      </w:r>
      <w:proofErr w:type="spellEnd"/>
      <w:r w:rsidRPr="00631207">
        <w:rPr>
          <w:i/>
          <w:sz w:val="22"/>
          <w:szCs w:val="22"/>
        </w:rPr>
        <w:t xml:space="preserve"> </w:t>
      </w:r>
      <w:proofErr w:type="spellStart"/>
      <w:r w:rsidRPr="00631207">
        <w:rPr>
          <w:i/>
          <w:sz w:val="22"/>
          <w:szCs w:val="22"/>
        </w:rPr>
        <w:t>other</w:t>
      </w:r>
      <w:proofErr w:type="spellEnd"/>
      <w:r w:rsidRPr="00631207">
        <w:rPr>
          <w:i/>
          <w:sz w:val="22"/>
          <w:szCs w:val="22"/>
        </w:rPr>
        <w:t xml:space="preserve"> </w:t>
      </w:r>
      <w:proofErr w:type="spellStart"/>
      <w:r w:rsidRPr="00631207">
        <w:rPr>
          <w:i/>
          <w:sz w:val="22"/>
          <w:szCs w:val="22"/>
        </w:rPr>
        <w:t>personal</w:t>
      </w:r>
      <w:proofErr w:type="spellEnd"/>
      <w:r w:rsidRPr="00631207">
        <w:rPr>
          <w:i/>
          <w:sz w:val="22"/>
          <w:szCs w:val="22"/>
        </w:rPr>
        <w:t xml:space="preserve"> </w:t>
      </w:r>
      <w:proofErr w:type="spellStart"/>
      <w:r w:rsidRPr="00631207">
        <w:rPr>
          <w:i/>
          <w:sz w:val="22"/>
          <w:szCs w:val="22"/>
        </w:rPr>
        <w:t>characteristics</w:t>
      </w:r>
      <w:proofErr w:type="spellEnd"/>
      <w:r w:rsidRPr="00631207">
        <w:rPr>
          <w:i/>
          <w:sz w:val="22"/>
          <w:szCs w:val="22"/>
        </w:rPr>
        <w:t>.</w:t>
      </w:r>
    </w:p>
    <w:p w14:paraId="58B2CE48" w14:textId="0A910A84" w:rsidR="007E54EF" w:rsidRPr="007800EF" w:rsidRDefault="00DA00E7" w:rsidP="007E54EF">
      <w:pPr>
        <w:pStyle w:val="Normlnweb"/>
        <w:numPr>
          <w:ilvl w:val="0"/>
          <w:numId w:val="68"/>
        </w:numPr>
      </w:pPr>
      <w:r w:rsidRPr="007800EF">
        <w:rPr>
          <w:rStyle w:val="Siln"/>
        </w:rPr>
        <w:t>Odpovědnost za výrobky</w:t>
      </w:r>
      <w:r w:rsidRPr="007800EF">
        <w:br/>
        <w:t>Zajišťujeme, aby zákazníci byli informováni o možných rizicích a preventivních opatřeních, a neseme odpovědnost za bezpečnost a kvalitu našich produktů a služeb.</w:t>
      </w:r>
      <w:r w:rsidRPr="007800EF">
        <w:br/>
      </w:r>
      <w:proofErr w:type="spellStart"/>
      <w:r w:rsidRPr="007800EF">
        <w:rPr>
          <w:b/>
          <w:bCs/>
          <w:i/>
        </w:rPr>
        <w:t>Product</w:t>
      </w:r>
      <w:proofErr w:type="spellEnd"/>
      <w:r w:rsidRPr="007800EF">
        <w:rPr>
          <w:b/>
          <w:bCs/>
          <w:i/>
        </w:rPr>
        <w:t xml:space="preserve"> </w:t>
      </w:r>
      <w:proofErr w:type="spellStart"/>
      <w:r w:rsidRPr="007800EF">
        <w:rPr>
          <w:b/>
          <w:bCs/>
          <w:i/>
        </w:rPr>
        <w:t>Responsibility</w:t>
      </w:r>
      <w:proofErr w:type="spellEnd"/>
      <w:r w:rsidRPr="007800EF">
        <w:rPr>
          <w:i/>
        </w:rPr>
        <w:br/>
      </w:r>
      <w:proofErr w:type="spellStart"/>
      <w:r w:rsidRPr="00631207">
        <w:rPr>
          <w:i/>
          <w:sz w:val="22"/>
          <w:szCs w:val="22"/>
        </w:rPr>
        <w:t>We</w:t>
      </w:r>
      <w:proofErr w:type="spellEnd"/>
      <w:r w:rsidRPr="00631207">
        <w:rPr>
          <w:i/>
          <w:sz w:val="22"/>
          <w:szCs w:val="22"/>
        </w:rPr>
        <w:t xml:space="preserve"> </w:t>
      </w:r>
      <w:proofErr w:type="spellStart"/>
      <w:r w:rsidRPr="00631207">
        <w:rPr>
          <w:i/>
          <w:sz w:val="22"/>
          <w:szCs w:val="22"/>
        </w:rPr>
        <w:t>ensure</w:t>
      </w:r>
      <w:proofErr w:type="spellEnd"/>
      <w:r w:rsidRPr="00631207">
        <w:rPr>
          <w:i/>
          <w:sz w:val="22"/>
          <w:szCs w:val="22"/>
        </w:rPr>
        <w:t xml:space="preserve"> </w:t>
      </w:r>
      <w:proofErr w:type="spellStart"/>
      <w:r w:rsidRPr="00631207">
        <w:rPr>
          <w:i/>
          <w:sz w:val="22"/>
          <w:szCs w:val="22"/>
        </w:rPr>
        <w:t>that</w:t>
      </w:r>
      <w:proofErr w:type="spellEnd"/>
      <w:r w:rsidRPr="00631207">
        <w:rPr>
          <w:i/>
          <w:sz w:val="22"/>
          <w:szCs w:val="22"/>
        </w:rPr>
        <w:t xml:space="preserve"> </w:t>
      </w:r>
      <w:proofErr w:type="spellStart"/>
      <w:r w:rsidRPr="00631207">
        <w:rPr>
          <w:i/>
          <w:sz w:val="22"/>
          <w:szCs w:val="22"/>
        </w:rPr>
        <w:t>customers</w:t>
      </w:r>
      <w:proofErr w:type="spellEnd"/>
      <w:r w:rsidRPr="00631207">
        <w:rPr>
          <w:i/>
          <w:sz w:val="22"/>
          <w:szCs w:val="22"/>
        </w:rPr>
        <w:t xml:space="preserve"> are </w:t>
      </w:r>
      <w:proofErr w:type="spellStart"/>
      <w:r w:rsidRPr="00631207">
        <w:rPr>
          <w:i/>
          <w:sz w:val="22"/>
          <w:szCs w:val="22"/>
        </w:rPr>
        <w:t>informed</w:t>
      </w:r>
      <w:proofErr w:type="spellEnd"/>
      <w:r w:rsidRPr="00631207">
        <w:rPr>
          <w:i/>
          <w:sz w:val="22"/>
          <w:szCs w:val="22"/>
        </w:rPr>
        <w:t xml:space="preserve"> </w:t>
      </w:r>
      <w:proofErr w:type="spellStart"/>
      <w:r w:rsidRPr="00631207">
        <w:rPr>
          <w:i/>
          <w:sz w:val="22"/>
          <w:szCs w:val="22"/>
        </w:rPr>
        <w:t>about</w:t>
      </w:r>
      <w:proofErr w:type="spellEnd"/>
      <w:r w:rsidRPr="00631207">
        <w:rPr>
          <w:i/>
          <w:sz w:val="22"/>
          <w:szCs w:val="22"/>
        </w:rPr>
        <w:t xml:space="preserve"> </w:t>
      </w:r>
      <w:proofErr w:type="spellStart"/>
      <w:r w:rsidRPr="00631207">
        <w:rPr>
          <w:i/>
          <w:sz w:val="22"/>
          <w:szCs w:val="22"/>
        </w:rPr>
        <w:t>potential</w:t>
      </w:r>
      <w:proofErr w:type="spellEnd"/>
      <w:r w:rsidRPr="00631207">
        <w:rPr>
          <w:i/>
          <w:sz w:val="22"/>
          <w:szCs w:val="22"/>
        </w:rPr>
        <w:t xml:space="preserve"> </w:t>
      </w:r>
      <w:proofErr w:type="spellStart"/>
      <w:r w:rsidRPr="00631207">
        <w:rPr>
          <w:i/>
          <w:sz w:val="22"/>
          <w:szCs w:val="22"/>
        </w:rPr>
        <w:t>risks</w:t>
      </w:r>
      <w:proofErr w:type="spellEnd"/>
      <w:r w:rsidRPr="00631207">
        <w:rPr>
          <w:i/>
          <w:sz w:val="22"/>
          <w:szCs w:val="22"/>
        </w:rPr>
        <w:t xml:space="preserve"> and </w:t>
      </w:r>
      <w:proofErr w:type="spellStart"/>
      <w:r w:rsidRPr="00631207">
        <w:rPr>
          <w:i/>
          <w:sz w:val="22"/>
          <w:szCs w:val="22"/>
        </w:rPr>
        <w:t>preventive</w:t>
      </w:r>
      <w:proofErr w:type="spellEnd"/>
      <w:r w:rsidRPr="00631207">
        <w:rPr>
          <w:i/>
          <w:sz w:val="22"/>
          <w:szCs w:val="22"/>
        </w:rPr>
        <w:t xml:space="preserve"> </w:t>
      </w:r>
      <w:proofErr w:type="spellStart"/>
      <w:r w:rsidRPr="00631207">
        <w:rPr>
          <w:i/>
          <w:sz w:val="22"/>
          <w:szCs w:val="22"/>
        </w:rPr>
        <w:t>measures</w:t>
      </w:r>
      <w:proofErr w:type="spellEnd"/>
      <w:r w:rsidRPr="00631207">
        <w:rPr>
          <w:i/>
          <w:sz w:val="22"/>
          <w:szCs w:val="22"/>
        </w:rPr>
        <w:t xml:space="preserve">, and </w:t>
      </w:r>
      <w:proofErr w:type="spellStart"/>
      <w:r w:rsidRPr="00631207">
        <w:rPr>
          <w:i/>
          <w:sz w:val="22"/>
          <w:szCs w:val="22"/>
        </w:rPr>
        <w:t>we</w:t>
      </w:r>
      <w:proofErr w:type="spellEnd"/>
      <w:r w:rsidRPr="00631207">
        <w:rPr>
          <w:i/>
          <w:sz w:val="22"/>
          <w:szCs w:val="22"/>
        </w:rPr>
        <w:t xml:space="preserve"> </w:t>
      </w:r>
      <w:proofErr w:type="spellStart"/>
      <w:r w:rsidRPr="00631207">
        <w:rPr>
          <w:i/>
          <w:sz w:val="22"/>
          <w:szCs w:val="22"/>
        </w:rPr>
        <w:t>take</w:t>
      </w:r>
      <w:proofErr w:type="spellEnd"/>
      <w:r w:rsidRPr="00631207">
        <w:rPr>
          <w:i/>
          <w:sz w:val="22"/>
          <w:szCs w:val="22"/>
        </w:rPr>
        <w:t xml:space="preserve"> full </w:t>
      </w:r>
      <w:proofErr w:type="spellStart"/>
      <w:r w:rsidRPr="00631207">
        <w:rPr>
          <w:i/>
          <w:sz w:val="22"/>
          <w:szCs w:val="22"/>
        </w:rPr>
        <w:t>responsibility</w:t>
      </w:r>
      <w:proofErr w:type="spellEnd"/>
      <w:r w:rsidRPr="00631207">
        <w:rPr>
          <w:i/>
          <w:sz w:val="22"/>
          <w:szCs w:val="22"/>
        </w:rPr>
        <w:t xml:space="preserve"> </w:t>
      </w:r>
      <w:proofErr w:type="spellStart"/>
      <w:r w:rsidRPr="00631207">
        <w:rPr>
          <w:i/>
          <w:sz w:val="22"/>
          <w:szCs w:val="22"/>
        </w:rPr>
        <w:t>for</w:t>
      </w:r>
      <w:proofErr w:type="spellEnd"/>
      <w:r w:rsidRPr="00631207">
        <w:rPr>
          <w:i/>
          <w:sz w:val="22"/>
          <w:szCs w:val="22"/>
        </w:rPr>
        <w:t xml:space="preserve"> </w:t>
      </w:r>
      <w:proofErr w:type="spellStart"/>
      <w:r w:rsidRPr="00631207">
        <w:rPr>
          <w:i/>
          <w:sz w:val="22"/>
          <w:szCs w:val="22"/>
        </w:rPr>
        <w:t>the</w:t>
      </w:r>
      <w:proofErr w:type="spellEnd"/>
      <w:r w:rsidRPr="00631207">
        <w:rPr>
          <w:i/>
          <w:sz w:val="22"/>
          <w:szCs w:val="22"/>
        </w:rPr>
        <w:t xml:space="preserve"> </w:t>
      </w:r>
      <w:proofErr w:type="spellStart"/>
      <w:r w:rsidRPr="00631207">
        <w:rPr>
          <w:i/>
          <w:sz w:val="22"/>
          <w:szCs w:val="22"/>
        </w:rPr>
        <w:t>safety</w:t>
      </w:r>
      <w:proofErr w:type="spellEnd"/>
      <w:r w:rsidRPr="00631207">
        <w:rPr>
          <w:i/>
          <w:sz w:val="22"/>
          <w:szCs w:val="22"/>
        </w:rPr>
        <w:t xml:space="preserve"> and </w:t>
      </w:r>
      <w:proofErr w:type="spellStart"/>
      <w:r w:rsidRPr="00631207">
        <w:rPr>
          <w:i/>
          <w:sz w:val="22"/>
          <w:szCs w:val="22"/>
        </w:rPr>
        <w:t>quality</w:t>
      </w:r>
      <w:proofErr w:type="spellEnd"/>
      <w:r w:rsidRPr="00631207">
        <w:rPr>
          <w:i/>
          <w:sz w:val="22"/>
          <w:szCs w:val="22"/>
        </w:rPr>
        <w:t xml:space="preserve"> </w:t>
      </w:r>
      <w:proofErr w:type="spellStart"/>
      <w:r w:rsidRPr="00631207">
        <w:rPr>
          <w:i/>
          <w:sz w:val="22"/>
          <w:szCs w:val="22"/>
        </w:rPr>
        <w:t>of</w:t>
      </w:r>
      <w:proofErr w:type="spellEnd"/>
      <w:r w:rsidRPr="00631207">
        <w:rPr>
          <w:i/>
          <w:sz w:val="22"/>
          <w:szCs w:val="22"/>
        </w:rPr>
        <w:t xml:space="preserve"> </w:t>
      </w:r>
      <w:proofErr w:type="spellStart"/>
      <w:r w:rsidRPr="00631207">
        <w:rPr>
          <w:i/>
          <w:sz w:val="22"/>
          <w:szCs w:val="22"/>
        </w:rPr>
        <w:t>our</w:t>
      </w:r>
      <w:proofErr w:type="spellEnd"/>
      <w:r w:rsidRPr="00631207">
        <w:rPr>
          <w:i/>
          <w:sz w:val="22"/>
          <w:szCs w:val="22"/>
        </w:rPr>
        <w:t xml:space="preserve"> </w:t>
      </w:r>
      <w:proofErr w:type="spellStart"/>
      <w:r w:rsidRPr="00631207">
        <w:rPr>
          <w:i/>
          <w:sz w:val="22"/>
          <w:szCs w:val="22"/>
        </w:rPr>
        <w:t>products</w:t>
      </w:r>
      <w:proofErr w:type="spellEnd"/>
      <w:r w:rsidRPr="00631207">
        <w:rPr>
          <w:i/>
          <w:sz w:val="22"/>
          <w:szCs w:val="22"/>
        </w:rPr>
        <w:t xml:space="preserve"> and </w:t>
      </w:r>
      <w:proofErr w:type="spellStart"/>
      <w:r w:rsidRPr="00631207">
        <w:rPr>
          <w:i/>
          <w:sz w:val="22"/>
          <w:szCs w:val="22"/>
        </w:rPr>
        <w:t>services</w:t>
      </w:r>
      <w:proofErr w:type="spellEnd"/>
      <w:r w:rsidRPr="00631207">
        <w:rPr>
          <w:i/>
          <w:sz w:val="22"/>
          <w:szCs w:val="22"/>
        </w:rPr>
        <w:t>.</w:t>
      </w:r>
    </w:p>
    <w:p w14:paraId="7832DE28" w14:textId="77777777" w:rsidR="00DA00E7" w:rsidRPr="007800EF" w:rsidRDefault="00DA00E7" w:rsidP="007E54EF">
      <w:pPr>
        <w:rPr>
          <w:rFonts w:ascii="Times New Roman" w:hAnsi="Times New Roman" w:cs="Times New Roman"/>
          <w:b/>
          <w:bCs/>
        </w:rPr>
      </w:pPr>
      <w:r w:rsidRPr="007800EF">
        <w:rPr>
          <w:rFonts w:ascii="Times New Roman" w:hAnsi="Times New Roman" w:cs="Times New Roman"/>
        </w:rPr>
        <w:t xml:space="preserve"> </w:t>
      </w:r>
      <w:r w:rsidRPr="007800EF">
        <w:rPr>
          <w:rFonts w:ascii="Times New Roman" w:hAnsi="Times New Roman" w:cs="Times New Roman"/>
          <w:b/>
          <w:bCs/>
        </w:rPr>
        <w:t xml:space="preserve">Respekt k zaměstnancům / </w:t>
      </w:r>
      <w:proofErr w:type="spellStart"/>
      <w:r w:rsidRPr="007800EF">
        <w:rPr>
          <w:rFonts w:ascii="Times New Roman" w:hAnsi="Times New Roman" w:cs="Times New Roman"/>
          <w:b/>
          <w:bCs/>
          <w:i/>
        </w:rPr>
        <w:t>Respect</w:t>
      </w:r>
      <w:proofErr w:type="spellEnd"/>
      <w:r w:rsidRPr="007800EF">
        <w:rPr>
          <w:rFonts w:ascii="Times New Roman" w:hAnsi="Times New Roman" w:cs="Times New Roman"/>
          <w:b/>
          <w:bCs/>
          <w:i/>
        </w:rPr>
        <w:t xml:space="preserve"> </w:t>
      </w:r>
      <w:proofErr w:type="spellStart"/>
      <w:r w:rsidRPr="007800EF">
        <w:rPr>
          <w:rFonts w:ascii="Times New Roman" w:hAnsi="Times New Roman" w:cs="Times New Roman"/>
          <w:b/>
          <w:bCs/>
          <w:i/>
        </w:rPr>
        <w:t>for</w:t>
      </w:r>
      <w:proofErr w:type="spellEnd"/>
      <w:r w:rsidRPr="007800EF">
        <w:rPr>
          <w:rFonts w:ascii="Times New Roman" w:hAnsi="Times New Roman" w:cs="Times New Roman"/>
          <w:b/>
          <w:bCs/>
          <w:i/>
        </w:rPr>
        <w:t xml:space="preserve"> </w:t>
      </w:r>
      <w:proofErr w:type="spellStart"/>
      <w:r w:rsidRPr="007800EF">
        <w:rPr>
          <w:rFonts w:ascii="Times New Roman" w:hAnsi="Times New Roman" w:cs="Times New Roman"/>
          <w:b/>
          <w:bCs/>
          <w:i/>
        </w:rPr>
        <w:t>Employees</w:t>
      </w:r>
      <w:proofErr w:type="spellEnd"/>
    </w:p>
    <w:p w14:paraId="5281A5A2" w14:textId="77777777" w:rsidR="00DA00E7" w:rsidRPr="007800EF" w:rsidRDefault="00DA00E7" w:rsidP="00DA00E7">
      <w:pPr>
        <w:pStyle w:val="Normlnweb"/>
        <w:numPr>
          <w:ilvl w:val="0"/>
          <w:numId w:val="69"/>
        </w:numPr>
      </w:pPr>
      <w:r w:rsidRPr="007800EF">
        <w:rPr>
          <w:rStyle w:val="Siln"/>
        </w:rPr>
        <w:t>Lidská práva</w:t>
      </w:r>
      <w:r w:rsidRPr="007800EF">
        <w:br/>
        <w:t>Každého zaměstnance respektujeme jako jedinečnou osobnost a aktivně podporujeme ochranu lidských práv v souladu s obecně uznávanými mezinárodními standardy.</w:t>
      </w:r>
      <w:r w:rsidRPr="007800EF">
        <w:br/>
      </w:r>
      <w:proofErr w:type="spellStart"/>
      <w:r w:rsidRPr="007800EF">
        <w:rPr>
          <w:rStyle w:val="Siln"/>
          <w:i/>
        </w:rPr>
        <w:t>Human</w:t>
      </w:r>
      <w:proofErr w:type="spellEnd"/>
      <w:r w:rsidRPr="007800EF">
        <w:rPr>
          <w:rStyle w:val="Siln"/>
          <w:i/>
        </w:rPr>
        <w:t xml:space="preserve"> </w:t>
      </w:r>
      <w:proofErr w:type="spellStart"/>
      <w:r w:rsidRPr="007800EF">
        <w:rPr>
          <w:rStyle w:val="Siln"/>
          <w:i/>
        </w:rPr>
        <w:t>Rights</w:t>
      </w:r>
      <w:proofErr w:type="spellEnd"/>
      <w:r w:rsidRPr="007800EF">
        <w:rPr>
          <w:i/>
        </w:rPr>
        <w:br/>
      </w:r>
      <w:proofErr w:type="spellStart"/>
      <w:r w:rsidRPr="002C6051">
        <w:rPr>
          <w:i/>
          <w:sz w:val="22"/>
          <w:szCs w:val="22"/>
        </w:rPr>
        <w:t>We</w:t>
      </w:r>
      <w:proofErr w:type="spellEnd"/>
      <w:r w:rsidRPr="002C6051">
        <w:rPr>
          <w:i/>
          <w:sz w:val="22"/>
          <w:szCs w:val="22"/>
        </w:rPr>
        <w:t xml:space="preserve"> </w:t>
      </w:r>
      <w:proofErr w:type="spellStart"/>
      <w:r w:rsidRPr="002C6051">
        <w:rPr>
          <w:i/>
          <w:sz w:val="22"/>
          <w:szCs w:val="22"/>
        </w:rPr>
        <w:t>respect</w:t>
      </w:r>
      <w:proofErr w:type="spellEnd"/>
      <w:r w:rsidRPr="002C6051">
        <w:rPr>
          <w:i/>
          <w:sz w:val="22"/>
          <w:szCs w:val="22"/>
        </w:rPr>
        <w:t xml:space="preserve"> </w:t>
      </w:r>
      <w:proofErr w:type="spellStart"/>
      <w:r w:rsidRPr="002C6051">
        <w:rPr>
          <w:i/>
          <w:sz w:val="22"/>
          <w:szCs w:val="22"/>
        </w:rPr>
        <w:t>each</w:t>
      </w:r>
      <w:proofErr w:type="spellEnd"/>
      <w:r w:rsidRPr="002C6051">
        <w:rPr>
          <w:i/>
          <w:sz w:val="22"/>
          <w:szCs w:val="22"/>
        </w:rPr>
        <w:t xml:space="preserve"> </w:t>
      </w:r>
      <w:proofErr w:type="spellStart"/>
      <w:r w:rsidRPr="002C6051">
        <w:rPr>
          <w:i/>
          <w:sz w:val="22"/>
          <w:szCs w:val="22"/>
        </w:rPr>
        <w:t>employee</w:t>
      </w:r>
      <w:proofErr w:type="spellEnd"/>
      <w:r w:rsidRPr="002C6051">
        <w:rPr>
          <w:i/>
          <w:sz w:val="22"/>
          <w:szCs w:val="22"/>
        </w:rPr>
        <w:t xml:space="preserve"> as a </w:t>
      </w:r>
      <w:proofErr w:type="spellStart"/>
      <w:r w:rsidRPr="002C6051">
        <w:rPr>
          <w:i/>
          <w:sz w:val="22"/>
          <w:szCs w:val="22"/>
        </w:rPr>
        <w:t>unique</w:t>
      </w:r>
      <w:proofErr w:type="spellEnd"/>
      <w:r w:rsidRPr="002C6051">
        <w:rPr>
          <w:i/>
          <w:sz w:val="22"/>
          <w:szCs w:val="22"/>
        </w:rPr>
        <w:t xml:space="preserve"> </w:t>
      </w:r>
      <w:proofErr w:type="spellStart"/>
      <w:r w:rsidRPr="002C6051">
        <w:rPr>
          <w:i/>
          <w:sz w:val="22"/>
          <w:szCs w:val="22"/>
        </w:rPr>
        <w:t>individual</w:t>
      </w:r>
      <w:proofErr w:type="spellEnd"/>
      <w:r w:rsidRPr="002C6051">
        <w:rPr>
          <w:i/>
          <w:sz w:val="22"/>
          <w:szCs w:val="22"/>
        </w:rPr>
        <w:t xml:space="preserve"> and </w:t>
      </w:r>
      <w:proofErr w:type="spellStart"/>
      <w:r w:rsidRPr="002C6051">
        <w:rPr>
          <w:i/>
          <w:sz w:val="22"/>
          <w:szCs w:val="22"/>
        </w:rPr>
        <w:t>actively</w:t>
      </w:r>
      <w:proofErr w:type="spellEnd"/>
      <w:r w:rsidRPr="002C6051">
        <w:rPr>
          <w:i/>
          <w:sz w:val="22"/>
          <w:szCs w:val="22"/>
        </w:rPr>
        <w:t xml:space="preserve"> support </w:t>
      </w:r>
      <w:proofErr w:type="spellStart"/>
      <w:r w:rsidRPr="002C6051">
        <w:rPr>
          <w:i/>
          <w:sz w:val="22"/>
          <w:szCs w:val="22"/>
        </w:rPr>
        <w:t>the</w:t>
      </w:r>
      <w:proofErr w:type="spellEnd"/>
      <w:r w:rsidRPr="002C6051">
        <w:rPr>
          <w:i/>
          <w:sz w:val="22"/>
          <w:szCs w:val="22"/>
        </w:rPr>
        <w:t xml:space="preserve"> </w:t>
      </w:r>
      <w:proofErr w:type="spellStart"/>
      <w:r w:rsidRPr="002C6051">
        <w:rPr>
          <w:i/>
          <w:sz w:val="22"/>
          <w:szCs w:val="22"/>
        </w:rPr>
        <w:t>protection</w:t>
      </w:r>
      <w:proofErr w:type="spellEnd"/>
      <w:r w:rsidRPr="002C6051">
        <w:rPr>
          <w:i/>
          <w:sz w:val="22"/>
          <w:szCs w:val="22"/>
        </w:rPr>
        <w:t xml:space="preserve"> </w:t>
      </w:r>
      <w:proofErr w:type="spellStart"/>
      <w:r w:rsidRPr="002C6051">
        <w:rPr>
          <w:i/>
          <w:sz w:val="22"/>
          <w:szCs w:val="22"/>
        </w:rPr>
        <w:t>of</w:t>
      </w:r>
      <w:proofErr w:type="spellEnd"/>
      <w:r w:rsidRPr="002C6051">
        <w:rPr>
          <w:i/>
          <w:sz w:val="22"/>
          <w:szCs w:val="22"/>
        </w:rPr>
        <w:t xml:space="preserve"> </w:t>
      </w:r>
      <w:proofErr w:type="spellStart"/>
      <w:r w:rsidRPr="002C6051">
        <w:rPr>
          <w:i/>
          <w:sz w:val="22"/>
          <w:szCs w:val="22"/>
        </w:rPr>
        <w:t>human</w:t>
      </w:r>
      <w:proofErr w:type="spellEnd"/>
      <w:r w:rsidRPr="002C6051">
        <w:rPr>
          <w:i/>
          <w:sz w:val="22"/>
          <w:szCs w:val="22"/>
        </w:rPr>
        <w:t xml:space="preserve"> </w:t>
      </w:r>
      <w:proofErr w:type="spellStart"/>
      <w:r w:rsidRPr="002C6051">
        <w:rPr>
          <w:i/>
          <w:sz w:val="22"/>
          <w:szCs w:val="22"/>
        </w:rPr>
        <w:t>rights</w:t>
      </w:r>
      <w:proofErr w:type="spellEnd"/>
      <w:r w:rsidRPr="002C6051">
        <w:rPr>
          <w:i/>
          <w:sz w:val="22"/>
          <w:szCs w:val="22"/>
        </w:rPr>
        <w:t xml:space="preserve"> in line </w:t>
      </w:r>
      <w:proofErr w:type="spellStart"/>
      <w:r w:rsidRPr="002C6051">
        <w:rPr>
          <w:i/>
          <w:sz w:val="22"/>
          <w:szCs w:val="22"/>
        </w:rPr>
        <w:t>with</w:t>
      </w:r>
      <w:proofErr w:type="spellEnd"/>
      <w:r w:rsidRPr="002C6051">
        <w:rPr>
          <w:i/>
          <w:sz w:val="22"/>
          <w:szCs w:val="22"/>
        </w:rPr>
        <w:t xml:space="preserve"> </w:t>
      </w:r>
      <w:proofErr w:type="spellStart"/>
      <w:r w:rsidRPr="002C6051">
        <w:rPr>
          <w:i/>
          <w:sz w:val="22"/>
          <w:szCs w:val="22"/>
        </w:rPr>
        <w:t>internationally</w:t>
      </w:r>
      <w:proofErr w:type="spellEnd"/>
      <w:r w:rsidRPr="002C6051">
        <w:rPr>
          <w:i/>
          <w:sz w:val="22"/>
          <w:szCs w:val="22"/>
        </w:rPr>
        <w:t xml:space="preserve"> </w:t>
      </w:r>
      <w:proofErr w:type="spellStart"/>
      <w:r w:rsidRPr="002C6051">
        <w:rPr>
          <w:i/>
          <w:sz w:val="22"/>
          <w:szCs w:val="22"/>
        </w:rPr>
        <w:t>recognized</w:t>
      </w:r>
      <w:proofErr w:type="spellEnd"/>
      <w:r w:rsidRPr="002C6051">
        <w:rPr>
          <w:i/>
          <w:sz w:val="22"/>
          <w:szCs w:val="22"/>
        </w:rPr>
        <w:t xml:space="preserve"> </w:t>
      </w:r>
      <w:proofErr w:type="spellStart"/>
      <w:r w:rsidRPr="002C6051">
        <w:rPr>
          <w:i/>
          <w:sz w:val="22"/>
          <w:szCs w:val="22"/>
        </w:rPr>
        <w:t>standards</w:t>
      </w:r>
      <w:proofErr w:type="spellEnd"/>
      <w:r w:rsidRPr="002C6051">
        <w:rPr>
          <w:i/>
          <w:sz w:val="22"/>
          <w:szCs w:val="22"/>
        </w:rPr>
        <w:t>.</w:t>
      </w:r>
    </w:p>
    <w:p w14:paraId="52BC107E" w14:textId="77777777" w:rsidR="00DA00E7" w:rsidRPr="007800EF" w:rsidRDefault="00DA00E7" w:rsidP="00DA00E7">
      <w:pPr>
        <w:pStyle w:val="Normlnweb"/>
        <w:numPr>
          <w:ilvl w:val="0"/>
          <w:numId w:val="69"/>
        </w:numPr>
      </w:pPr>
      <w:r w:rsidRPr="007800EF">
        <w:rPr>
          <w:rStyle w:val="Siln"/>
        </w:rPr>
        <w:t>Zákaz dětské a nucené práce</w:t>
      </w:r>
      <w:r w:rsidRPr="007800EF">
        <w:br/>
        <w:t>Dodržujeme pracovní legislativu všech zemí, kde působíme, a přísně zakazujeme jakoukoli formu dětské nebo nucené práce.</w:t>
      </w:r>
      <w:r w:rsidRPr="007800EF">
        <w:br/>
      </w:r>
      <w:proofErr w:type="spellStart"/>
      <w:r w:rsidRPr="007800EF">
        <w:rPr>
          <w:rStyle w:val="Siln"/>
          <w:i/>
        </w:rPr>
        <w:t>Prohibition</w:t>
      </w:r>
      <w:proofErr w:type="spellEnd"/>
      <w:r w:rsidRPr="007800EF">
        <w:rPr>
          <w:rStyle w:val="Siln"/>
          <w:i/>
        </w:rPr>
        <w:t xml:space="preserve"> </w:t>
      </w:r>
      <w:proofErr w:type="spellStart"/>
      <w:r w:rsidRPr="007800EF">
        <w:rPr>
          <w:rStyle w:val="Siln"/>
          <w:i/>
        </w:rPr>
        <w:t>of</w:t>
      </w:r>
      <w:proofErr w:type="spellEnd"/>
      <w:r w:rsidRPr="007800EF">
        <w:rPr>
          <w:rStyle w:val="Siln"/>
          <w:i/>
        </w:rPr>
        <w:t xml:space="preserve"> </w:t>
      </w:r>
      <w:proofErr w:type="spellStart"/>
      <w:r w:rsidRPr="007800EF">
        <w:rPr>
          <w:rStyle w:val="Siln"/>
          <w:i/>
        </w:rPr>
        <w:t>Child</w:t>
      </w:r>
      <w:proofErr w:type="spellEnd"/>
      <w:r w:rsidRPr="007800EF">
        <w:rPr>
          <w:rStyle w:val="Siln"/>
          <w:i/>
        </w:rPr>
        <w:t xml:space="preserve"> and </w:t>
      </w:r>
      <w:proofErr w:type="spellStart"/>
      <w:r w:rsidRPr="007800EF">
        <w:rPr>
          <w:rStyle w:val="Siln"/>
          <w:i/>
        </w:rPr>
        <w:t>Forced</w:t>
      </w:r>
      <w:proofErr w:type="spellEnd"/>
      <w:r w:rsidRPr="007800EF">
        <w:rPr>
          <w:rStyle w:val="Siln"/>
          <w:i/>
        </w:rPr>
        <w:t xml:space="preserve"> </w:t>
      </w:r>
      <w:proofErr w:type="spellStart"/>
      <w:r w:rsidRPr="007800EF">
        <w:rPr>
          <w:rStyle w:val="Siln"/>
          <w:i/>
        </w:rPr>
        <w:t>Labor</w:t>
      </w:r>
      <w:proofErr w:type="spellEnd"/>
      <w:r w:rsidRPr="007800EF">
        <w:rPr>
          <w:i/>
        </w:rPr>
        <w:br/>
      </w:r>
      <w:proofErr w:type="spellStart"/>
      <w:r w:rsidRPr="002C6051">
        <w:rPr>
          <w:i/>
          <w:sz w:val="22"/>
          <w:szCs w:val="22"/>
        </w:rPr>
        <w:t>We</w:t>
      </w:r>
      <w:proofErr w:type="spellEnd"/>
      <w:r w:rsidRPr="002C6051">
        <w:rPr>
          <w:i/>
          <w:sz w:val="22"/>
          <w:szCs w:val="22"/>
        </w:rPr>
        <w:t xml:space="preserve"> </w:t>
      </w:r>
      <w:proofErr w:type="spellStart"/>
      <w:r w:rsidRPr="002C6051">
        <w:rPr>
          <w:i/>
          <w:sz w:val="22"/>
          <w:szCs w:val="22"/>
        </w:rPr>
        <w:t>comply</w:t>
      </w:r>
      <w:proofErr w:type="spellEnd"/>
      <w:r w:rsidRPr="002C6051">
        <w:rPr>
          <w:i/>
          <w:sz w:val="22"/>
          <w:szCs w:val="22"/>
        </w:rPr>
        <w:t xml:space="preserve"> </w:t>
      </w:r>
      <w:proofErr w:type="spellStart"/>
      <w:r w:rsidRPr="002C6051">
        <w:rPr>
          <w:i/>
          <w:sz w:val="22"/>
          <w:szCs w:val="22"/>
        </w:rPr>
        <w:t>with</w:t>
      </w:r>
      <w:proofErr w:type="spellEnd"/>
      <w:r w:rsidRPr="002C6051">
        <w:rPr>
          <w:i/>
          <w:sz w:val="22"/>
          <w:szCs w:val="22"/>
        </w:rPr>
        <w:t xml:space="preserve"> </w:t>
      </w:r>
      <w:proofErr w:type="spellStart"/>
      <w:r w:rsidRPr="002C6051">
        <w:rPr>
          <w:i/>
          <w:sz w:val="22"/>
          <w:szCs w:val="22"/>
        </w:rPr>
        <w:t>labor</w:t>
      </w:r>
      <w:proofErr w:type="spellEnd"/>
      <w:r w:rsidRPr="002C6051">
        <w:rPr>
          <w:i/>
          <w:sz w:val="22"/>
          <w:szCs w:val="22"/>
        </w:rPr>
        <w:t xml:space="preserve"> </w:t>
      </w:r>
      <w:proofErr w:type="spellStart"/>
      <w:r w:rsidRPr="002C6051">
        <w:rPr>
          <w:i/>
          <w:sz w:val="22"/>
          <w:szCs w:val="22"/>
        </w:rPr>
        <w:t>laws</w:t>
      </w:r>
      <w:proofErr w:type="spellEnd"/>
      <w:r w:rsidRPr="002C6051">
        <w:rPr>
          <w:i/>
          <w:sz w:val="22"/>
          <w:szCs w:val="22"/>
        </w:rPr>
        <w:t xml:space="preserve"> in </w:t>
      </w:r>
      <w:proofErr w:type="spellStart"/>
      <w:r w:rsidRPr="002C6051">
        <w:rPr>
          <w:i/>
          <w:sz w:val="22"/>
          <w:szCs w:val="22"/>
        </w:rPr>
        <w:t>all</w:t>
      </w:r>
      <w:proofErr w:type="spellEnd"/>
      <w:r w:rsidRPr="002C6051">
        <w:rPr>
          <w:i/>
          <w:sz w:val="22"/>
          <w:szCs w:val="22"/>
        </w:rPr>
        <w:t xml:space="preserve"> </w:t>
      </w:r>
      <w:proofErr w:type="spellStart"/>
      <w:r w:rsidRPr="002C6051">
        <w:rPr>
          <w:i/>
          <w:sz w:val="22"/>
          <w:szCs w:val="22"/>
        </w:rPr>
        <w:t>countries</w:t>
      </w:r>
      <w:proofErr w:type="spellEnd"/>
      <w:r w:rsidRPr="002C6051">
        <w:rPr>
          <w:i/>
          <w:sz w:val="22"/>
          <w:szCs w:val="22"/>
        </w:rPr>
        <w:t xml:space="preserve"> </w:t>
      </w:r>
      <w:proofErr w:type="spellStart"/>
      <w:r w:rsidRPr="002C6051">
        <w:rPr>
          <w:i/>
          <w:sz w:val="22"/>
          <w:szCs w:val="22"/>
        </w:rPr>
        <w:t>where</w:t>
      </w:r>
      <w:proofErr w:type="spellEnd"/>
      <w:r w:rsidRPr="002C6051">
        <w:rPr>
          <w:i/>
          <w:sz w:val="22"/>
          <w:szCs w:val="22"/>
        </w:rPr>
        <w:t xml:space="preserve"> </w:t>
      </w:r>
      <w:proofErr w:type="spellStart"/>
      <w:r w:rsidRPr="002C6051">
        <w:rPr>
          <w:i/>
          <w:sz w:val="22"/>
          <w:szCs w:val="22"/>
        </w:rPr>
        <w:t>we</w:t>
      </w:r>
      <w:proofErr w:type="spellEnd"/>
      <w:r w:rsidRPr="002C6051">
        <w:rPr>
          <w:i/>
          <w:sz w:val="22"/>
          <w:szCs w:val="22"/>
        </w:rPr>
        <w:t xml:space="preserve"> </w:t>
      </w:r>
      <w:proofErr w:type="spellStart"/>
      <w:r w:rsidRPr="002C6051">
        <w:rPr>
          <w:i/>
          <w:sz w:val="22"/>
          <w:szCs w:val="22"/>
        </w:rPr>
        <w:t>operate</w:t>
      </w:r>
      <w:proofErr w:type="spellEnd"/>
      <w:r w:rsidRPr="002C6051">
        <w:rPr>
          <w:i/>
          <w:sz w:val="22"/>
          <w:szCs w:val="22"/>
        </w:rPr>
        <w:t xml:space="preserve"> and </w:t>
      </w:r>
      <w:proofErr w:type="spellStart"/>
      <w:r w:rsidRPr="002C6051">
        <w:rPr>
          <w:i/>
          <w:sz w:val="22"/>
          <w:szCs w:val="22"/>
        </w:rPr>
        <w:t>strictly</w:t>
      </w:r>
      <w:proofErr w:type="spellEnd"/>
      <w:r w:rsidRPr="002C6051">
        <w:rPr>
          <w:i/>
          <w:sz w:val="22"/>
          <w:szCs w:val="22"/>
        </w:rPr>
        <w:t xml:space="preserve"> </w:t>
      </w:r>
      <w:proofErr w:type="spellStart"/>
      <w:r w:rsidRPr="002C6051">
        <w:rPr>
          <w:i/>
          <w:sz w:val="22"/>
          <w:szCs w:val="22"/>
        </w:rPr>
        <w:t>prohibit</w:t>
      </w:r>
      <w:proofErr w:type="spellEnd"/>
      <w:r w:rsidRPr="002C6051">
        <w:rPr>
          <w:i/>
          <w:sz w:val="22"/>
          <w:szCs w:val="22"/>
        </w:rPr>
        <w:t xml:space="preserve"> any </w:t>
      </w:r>
      <w:proofErr w:type="spellStart"/>
      <w:r w:rsidRPr="002C6051">
        <w:rPr>
          <w:i/>
          <w:sz w:val="22"/>
          <w:szCs w:val="22"/>
        </w:rPr>
        <w:t>form</w:t>
      </w:r>
      <w:proofErr w:type="spellEnd"/>
      <w:r w:rsidRPr="002C6051">
        <w:rPr>
          <w:i/>
          <w:sz w:val="22"/>
          <w:szCs w:val="22"/>
        </w:rPr>
        <w:t xml:space="preserve"> </w:t>
      </w:r>
      <w:proofErr w:type="spellStart"/>
      <w:r w:rsidRPr="002C6051">
        <w:rPr>
          <w:i/>
          <w:sz w:val="22"/>
          <w:szCs w:val="22"/>
        </w:rPr>
        <w:t>of</w:t>
      </w:r>
      <w:proofErr w:type="spellEnd"/>
      <w:r w:rsidRPr="002C6051">
        <w:rPr>
          <w:i/>
          <w:sz w:val="22"/>
          <w:szCs w:val="22"/>
        </w:rPr>
        <w:t xml:space="preserve"> </w:t>
      </w:r>
      <w:proofErr w:type="spellStart"/>
      <w:r w:rsidRPr="002C6051">
        <w:rPr>
          <w:i/>
          <w:sz w:val="22"/>
          <w:szCs w:val="22"/>
        </w:rPr>
        <w:t>child</w:t>
      </w:r>
      <w:proofErr w:type="spellEnd"/>
      <w:r w:rsidRPr="002C6051">
        <w:rPr>
          <w:i/>
          <w:sz w:val="22"/>
          <w:szCs w:val="22"/>
        </w:rPr>
        <w:t xml:space="preserve"> </w:t>
      </w:r>
      <w:proofErr w:type="spellStart"/>
      <w:r w:rsidRPr="002C6051">
        <w:rPr>
          <w:i/>
          <w:sz w:val="22"/>
          <w:szCs w:val="22"/>
        </w:rPr>
        <w:t>or</w:t>
      </w:r>
      <w:proofErr w:type="spellEnd"/>
      <w:r w:rsidRPr="002C6051">
        <w:rPr>
          <w:i/>
          <w:sz w:val="22"/>
          <w:szCs w:val="22"/>
        </w:rPr>
        <w:t xml:space="preserve"> </w:t>
      </w:r>
      <w:proofErr w:type="spellStart"/>
      <w:r w:rsidRPr="002C6051">
        <w:rPr>
          <w:i/>
          <w:sz w:val="22"/>
          <w:szCs w:val="22"/>
        </w:rPr>
        <w:t>forced</w:t>
      </w:r>
      <w:proofErr w:type="spellEnd"/>
      <w:r w:rsidRPr="002C6051">
        <w:rPr>
          <w:i/>
          <w:sz w:val="22"/>
          <w:szCs w:val="22"/>
        </w:rPr>
        <w:t xml:space="preserve"> </w:t>
      </w:r>
      <w:proofErr w:type="spellStart"/>
      <w:r w:rsidRPr="002C6051">
        <w:rPr>
          <w:i/>
          <w:sz w:val="22"/>
          <w:szCs w:val="22"/>
        </w:rPr>
        <w:t>labor</w:t>
      </w:r>
      <w:proofErr w:type="spellEnd"/>
      <w:r w:rsidRPr="002C6051">
        <w:rPr>
          <w:i/>
          <w:sz w:val="22"/>
          <w:szCs w:val="22"/>
        </w:rPr>
        <w:t>.</w:t>
      </w:r>
    </w:p>
    <w:p w14:paraId="13D1870B" w14:textId="77777777" w:rsidR="00DA00E7" w:rsidRPr="007800EF" w:rsidRDefault="00DA00E7" w:rsidP="00DA00E7">
      <w:pPr>
        <w:pStyle w:val="Normlnweb"/>
        <w:numPr>
          <w:ilvl w:val="0"/>
          <w:numId w:val="69"/>
        </w:numPr>
      </w:pPr>
      <w:r w:rsidRPr="007800EF">
        <w:rPr>
          <w:rStyle w:val="Siln"/>
        </w:rPr>
        <w:t>Zákaz diskriminace</w:t>
      </w:r>
      <w:r w:rsidRPr="007800EF">
        <w:br/>
        <w:t>Zaměstnanci nesmí být diskriminováni na základě národnosti, původu, rasy, pohlaví, věku, kultury, náboženství, zdravotního stavu, vzdělání, politického přesvědčení nebo osobních preferencí.</w:t>
      </w:r>
      <w:r w:rsidRPr="007800EF">
        <w:br/>
      </w:r>
      <w:r w:rsidRPr="007800EF">
        <w:rPr>
          <w:rStyle w:val="Siln"/>
          <w:i/>
        </w:rPr>
        <w:t>Non-</w:t>
      </w:r>
      <w:proofErr w:type="spellStart"/>
      <w:r w:rsidRPr="007800EF">
        <w:rPr>
          <w:rStyle w:val="Siln"/>
          <w:i/>
        </w:rPr>
        <w:t>Discrimination</w:t>
      </w:r>
      <w:proofErr w:type="spellEnd"/>
      <w:r w:rsidRPr="007800EF">
        <w:rPr>
          <w:i/>
        </w:rPr>
        <w:br/>
      </w:r>
      <w:proofErr w:type="spellStart"/>
      <w:r w:rsidRPr="002C6051">
        <w:rPr>
          <w:i/>
          <w:sz w:val="22"/>
          <w:szCs w:val="22"/>
        </w:rPr>
        <w:t>Employees</w:t>
      </w:r>
      <w:proofErr w:type="spellEnd"/>
      <w:r w:rsidRPr="002C6051">
        <w:rPr>
          <w:i/>
          <w:sz w:val="22"/>
          <w:szCs w:val="22"/>
        </w:rPr>
        <w:t xml:space="preserve"> </w:t>
      </w:r>
      <w:proofErr w:type="spellStart"/>
      <w:r w:rsidRPr="002C6051">
        <w:rPr>
          <w:i/>
          <w:sz w:val="22"/>
          <w:szCs w:val="22"/>
        </w:rPr>
        <w:t>must</w:t>
      </w:r>
      <w:proofErr w:type="spellEnd"/>
      <w:r w:rsidRPr="002C6051">
        <w:rPr>
          <w:i/>
          <w:sz w:val="22"/>
          <w:szCs w:val="22"/>
        </w:rPr>
        <w:t xml:space="preserve"> not </w:t>
      </w:r>
      <w:proofErr w:type="spellStart"/>
      <w:r w:rsidRPr="002C6051">
        <w:rPr>
          <w:i/>
          <w:sz w:val="22"/>
          <w:szCs w:val="22"/>
        </w:rPr>
        <w:t>be</w:t>
      </w:r>
      <w:proofErr w:type="spellEnd"/>
      <w:r w:rsidRPr="002C6051">
        <w:rPr>
          <w:i/>
          <w:sz w:val="22"/>
          <w:szCs w:val="22"/>
        </w:rPr>
        <w:t xml:space="preserve"> </w:t>
      </w:r>
      <w:proofErr w:type="spellStart"/>
      <w:r w:rsidRPr="002C6051">
        <w:rPr>
          <w:i/>
          <w:sz w:val="22"/>
          <w:szCs w:val="22"/>
        </w:rPr>
        <w:t>discriminated</w:t>
      </w:r>
      <w:proofErr w:type="spellEnd"/>
      <w:r w:rsidRPr="002C6051">
        <w:rPr>
          <w:i/>
          <w:sz w:val="22"/>
          <w:szCs w:val="22"/>
        </w:rPr>
        <w:t xml:space="preserve"> </w:t>
      </w:r>
      <w:proofErr w:type="spellStart"/>
      <w:r w:rsidRPr="002C6051">
        <w:rPr>
          <w:i/>
          <w:sz w:val="22"/>
          <w:szCs w:val="22"/>
        </w:rPr>
        <w:t>against</w:t>
      </w:r>
      <w:proofErr w:type="spellEnd"/>
      <w:r w:rsidRPr="002C6051">
        <w:rPr>
          <w:i/>
          <w:sz w:val="22"/>
          <w:szCs w:val="22"/>
        </w:rPr>
        <w:t xml:space="preserve"> </w:t>
      </w:r>
      <w:proofErr w:type="spellStart"/>
      <w:r w:rsidRPr="002C6051">
        <w:rPr>
          <w:i/>
          <w:sz w:val="22"/>
          <w:szCs w:val="22"/>
        </w:rPr>
        <w:t>based</w:t>
      </w:r>
      <w:proofErr w:type="spellEnd"/>
      <w:r w:rsidRPr="002C6051">
        <w:rPr>
          <w:i/>
          <w:sz w:val="22"/>
          <w:szCs w:val="22"/>
        </w:rPr>
        <w:t xml:space="preserve"> on </w:t>
      </w:r>
      <w:proofErr w:type="spellStart"/>
      <w:r w:rsidRPr="002C6051">
        <w:rPr>
          <w:i/>
          <w:sz w:val="22"/>
          <w:szCs w:val="22"/>
        </w:rPr>
        <w:t>nationality</w:t>
      </w:r>
      <w:proofErr w:type="spellEnd"/>
      <w:r w:rsidRPr="002C6051">
        <w:rPr>
          <w:i/>
          <w:sz w:val="22"/>
          <w:szCs w:val="22"/>
        </w:rPr>
        <w:t xml:space="preserve">, </w:t>
      </w:r>
      <w:proofErr w:type="spellStart"/>
      <w:r w:rsidRPr="002C6051">
        <w:rPr>
          <w:i/>
          <w:sz w:val="22"/>
          <w:szCs w:val="22"/>
        </w:rPr>
        <w:t>origin</w:t>
      </w:r>
      <w:proofErr w:type="spellEnd"/>
      <w:r w:rsidRPr="002C6051">
        <w:rPr>
          <w:i/>
          <w:sz w:val="22"/>
          <w:szCs w:val="22"/>
        </w:rPr>
        <w:t xml:space="preserve">, </w:t>
      </w:r>
      <w:proofErr w:type="spellStart"/>
      <w:r w:rsidRPr="002C6051">
        <w:rPr>
          <w:i/>
          <w:sz w:val="22"/>
          <w:szCs w:val="22"/>
        </w:rPr>
        <w:t>race</w:t>
      </w:r>
      <w:proofErr w:type="spellEnd"/>
      <w:r w:rsidRPr="002C6051">
        <w:rPr>
          <w:i/>
          <w:sz w:val="22"/>
          <w:szCs w:val="22"/>
        </w:rPr>
        <w:t xml:space="preserve">, gender, </w:t>
      </w:r>
      <w:proofErr w:type="spellStart"/>
      <w:r w:rsidRPr="002C6051">
        <w:rPr>
          <w:i/>
          <w:sz w:val="22"/>
          <w:szCs w:val="22"/>
        </w:rPr>
        <w:t>age</w:t>
      </w:r>
      <w:proofErr w:type="spellEnd"/>
      <w:r w:rsidRPr="002C6051">
        <w:rPr>
          <w:i/>
          <w:sz w:val="22"/>
          <w:szCs w:val="22"/>
        </w:rPr>
        <w:t xml:space="preserve">, </w:t>
      </w:r>
      <w:proofErr w:type="spellStart"/>
      <w:r w:rsidRPr="002C6051">
        <w:rPr>
          <w:i/>
          <w:sz w:val="22"/>
          <w:szCs w:val="22"/>
        </w:rPr>
        <w:t>culture</w:t>
      </w:r>
      <w:proofErr w:type="spellEnd"/>
      <w:r w:rsidRPr="002C6051">
        <w:rPr>
          <w:i/>
          <w:sz w:val="22"/>
          <w:szCs w:val="22"/>
        </w:rPr>
        <w:t xml:space="preserve">, religion, </w:t>
      </w:r>
      <w:proofErr w:type="spellStart"/>
      <w:r w:rsidRPr="002C6051">
        <w:rPr>
          <w:i/>
          <w:sz w:val="22"/>
          <w:szCs w:val="22"/>
        </w:rPr>
        <w:t>health</w:t>
      </w:r>
      <w:proofErr w:type="spellEnd"/>
      <w:r w:rsidRPr="002C6051">
        <w:rPr>
          <w:i/>
          <w:sz w:val="22"/>
          <w:szCs w:val="22"/>
        </w:rPr>
        <w:t xml:space="preserve"> status, </w:t>
      </w:r>
      <w:proofErr w:type="spellStart"/>
      <w:r w:rsidRPr="002C6051">
        <w:rPr>
          <w:i/>
          <w:sz w:val="22"/>
          <w:szCs w:val="22"/>
        </w:rPr>
        <w:t>education</w:t>
      </w:r>
      <w:proofErr w:type="spellEnd"/>
      <w:r w:rsidRPr="002C6051">
        <w:rPr>
          <w:i/>
          <w:sz w:val="22"/>
          <w:szCs w:val="22"/>
        </w:rPr>
        <w:t xml:space="preserve">, </w:t>
      </w:r>
      <w:proofErr w:type="spellStart"/>
      <w:r w:rsidRPr="002C6051">
        <w:rPr>
          <w:i/>
          <w:sz w:val="22"/>
          <w:szCs w:val="22"/>
        </w:rPr>
        <w:t>political</w:t>
      </w:r>
      <w:proofErr w:type="spellEnd"/>
      <w:r w:rsidRPr="002C6051">
        <w:rPr>
          <w:i/>
          <w:sz w:val="22"/>
          <w:szCs w:val="22"/>
        </w:rPr>
        <w:t xml:space="preserve"> </w:t>
      </w:r>
      <w:proofErr w:type="spellStart"/>
      <w:r w:rsidRPr="002C6051">
        <w:rPr>
          <w:i/>
          <w:sz w:val="22"/>
          <w:szCs w:val="22"/>
        </w:rPr>
        <w:t>beliefs</w:t>
      </w:r>
      <w:proofErr w:type="spellEnd"/>
      <w:r w:rsidRPr="002C6051">
        <w:rPr>
          <w:i/>
          <w:sz w:val="22"/>
          <w:szCs w:val="22"/>
        </w:rPr>
        <w:t xml:space="preserve">, </w:t>
      </w:r>
      <w:proofErr w:type="spellStart"/>
      <w:r w:rsidRPr="002C6051">
        <w:rPr>
          <w:i/>
          <w:sz w:val="22"/>
          <w:szCs w:val="22"/>
        </w:rPr>
        <w:t>or</w:t>
      </w:r>
      <w:proofErr w:type="spellEnd"/>
      <w:r w:rsidRPr="002C6051">
        <w:rPr>
          <w:i/>
          <w:sz w:val="22"/>
          <w:szCs w:val="22"/>
        </w:rPr>
        <w:t xml:space="preserve"> </w:t>
      </w:r>
      <w:proofErr w:type="spellStart"/>
      <w:r w:rsidRPr="002C6051">
        <w:rPr>
          <w:i/>
          <w:sz w:val="22"/>
          <w:szCs w:val="22"/>
        </w:rPr>
        <w:t>personal</w:t>
      </w:r>
      <w:proofErr w:type="spellEnd"/>
      <w:r w:rsidRPr="002C6051">
        <w:rPr>
          <w:i/>
          <w:sz w:val="22"/>
          <w:szCs w:val="22"/>
        </w:rPr>
        <w:t xml:space="preserve"> </w:t>
      </w:r>
      <w:proofErr w:type="spellStart"/>
      <w:r w:rsidRPr="002C6051">
        <w:rPr>
          <w:i/>
          <w:sz w:val="22"/>
          <w:szCs w:val="22"/>
        </w:rPr>
        <w:t>preferences</w:t>
      </w:r>
      <w:proofErr w:type="spellEnd"/>
      <w:r w:rsidRPr="002C6051">
        <w:rPr>
          <w:i/>
          <w:sz w:val="22"/>
          <w:szCs w:val="22"/>
        </w:rPr>
        <w:t>.</w:t>
      </w:r>
    </w:p>
    <w:p w14:paraId="68367F98" w14:textId="77777777" w:rsidR="00DA00E7" w:rsidRPr="007800EF" w:rsidRDefault="00DA00E7" w:rsidP="00DA00E7">
      <w:pPr>
        <w:pStyle w:val="Normlnweb"/>
        <w:numPr>
          <w:ilvl w:val="0"/>
          <w:numId w:val="69"/>
        </w:numPr>
      </w:pPr>
      <w:r w:rsidRPr="007800EF">
        <w:rPr>
          <w:rStyle w:val="Siln"/>
        </w:rPr>
        <w:t>Rovné příležitosti</w:t>
      </w:r>
      <w:r w:rsidRPr="007800EF">
        <w:br/>
        <w:t xml:space="preserve">Zajišťujeme rovný přístup ke vzdělávání a profesnímu rozvoji na základě schopností a </w:t>
      </w:r>
      <w:r w:rsidRPr="007800EF">
        <w:lastRenderedPageBreak/>
        <w:t>kvalifikace. Výkonnost zaměstnanců spravedlivě hodnotíme a odpovídajícím způsobem odměňujeme.</w:t>
      </w:r>
      <w:r w:rsidRPr="007800EF">
        <w:br/>
      </w:r>
      <w:proofErr w:type="spellStart"/>
      <w:r w:rsidRPr="007800EF">
        <w:rPr>
          <w:rStyle w:val="Siln"/>
          <w:i/>
        </w:rPr>
        <w:t>Equal</w:t>
      </w:r>
      <w:proofErr w:type="spellEnd"/>
      <w:r w:rsidRPr="007800EF">
        <w:rPr>
          <w:rStyle w:val="Siln"/>
          <w:i/>
        </w:rPr>
        <w:t xml:space="preserve"> </w:t>
      </w:r>
      <w:proofErr w:type="spellStart"/>
      <w:r w:rsidRPr="007800EF">
        <w:rPr>
          <w:rStyle w:val="Siln"/>
          <w:i/>
        </w:rPr>
        <w:t>Opportunity</w:t>
      </w:r>
      <w:proofErr w:type="spellEnd"/>
      <w:r w:rsidRPr="007800EF">
        <w:rPr>
          <w:i/>
        </w:rPr>
        <w:br/>
      </w:r>
      <w:proofErr w:type="spellStart"/>
      <w:r w:rsidRPr="002C6051">
        <w:rPr>
          <w:i/>
          <w:sz w:val="22"/>
          <w:szCs w:val="22"/>
        </w:rPr>
        <w:t>We</w:t>
      </w:r>
      <w:proofErr w:type="spellEnd"/>
      <w:r w:rsidRPr="002C6051">
        <w:rPr>
          <w:i/>
          <w:sz w:val="22"/>
          <w:szCs w:val="22"/>
        </w:rPr>
        <w:t xml:space="preserve"> </w:t>
      </w:r>
      <w:proofErr w:type="spellStart"/>
      <w:r w:rsidRPr="002C6051">
        <w:rPr>
          <w:i/>
          <w:sz w:val="22"/>
          <w:szCs w:val="22"/>
        </w:rPr>
        <w:t>ensure</w:t>
      </w:r>
      <w:proofErr w:type="spellEnd"/>
      <w:r w:rsidRPr="002C6051">
        <w:rPr>
          <w:i/>
          <w:sz w:val="22"/>
          <w:szCs w:val="22"/>
        </w:rPr>
        <w:t xml:space="preserve"> </w:t>
      </w:r>
      <w:proofErr w:type="spellStart"/>
      <w:r w:rsidRPr="002C6051">
        <w:rPr>
          <w:i/>
          <w:sz w:val="22"/>
          <w:szCs w:val="22"/>
        </w:rPr>
        <w:t>equal</w:t>
      </w:r>
      <w:proofErr w:type="spellEnd"/>
      <w:r w:rsidRPr="002C6051">
        <w:rPr>
          <w:i/>
          <w:sz w:val="22"/>
          <w:szCs w:val="22"/>
        </w:rPr>
        <w:t xml:space="preserve"> </w:t>
      </w:r>
      <w:proofErr w:type="spellStart"/>
      <w:r w:rsidRPr="002C6051">
        <w:rPr>
          <w:i/>
          <w:sz w:val="22"/>
          <w:szCs w:val="22"/>
        </w:rPr>
        <w:t>access</w:t>
      </w:r>
      <w:proofErr w:type="spellEnd"/>
      <w:r w:rsidRPr="002C6051">
        <w:rPr>
          <w:i/>
          <w:sz w:val="22"/>
          <w:szCs w:val="22"/>
        </w:rPr>
        <w:t xml:space="preserve"> to </w:t>
      </w:r>
      <w:proofErr w:type="spellStart"/>
      <w:r w:rsidRPr="002C6051">
        <w:rPr>
          <w:i/>
          <w:sz w:val="22"/>
          <w:szCs w:val="22"/>
        </w:rPr>
        <w:t>education</w:t>
      </w:r>
      <w:proofErr w:type="spellEnd"/>
      <w:r w:rsidRPr="002C6051">
        <w:rPr>
          <w:i/>
          <w:sz w:val="22"/>
          <w:szCs w:val="22"/>
        </w:rPr>
        <w:t xml:space="preserve"> and </w:t>
      </w:r>
      <w:proofErr w:type="spellStart"/>
      <w:r w:rsidRPr="002C6051">
        <w:rPr>
          <w:i/>
          <w:sz w:val="22"/>
          <w:szCs w:val="22"/>
        </w:rPr>
        <w:t>career</w:t>
      </w:r>
      <w:proofErr w:type="spellEnd"/>
      <w:r w:rsidRPr="002C6051">
        <w:rPr>
          <w:i/>
          <w:sz w:val="22"/>
          <w:szCs w:val="22"/>
        </w:rPr>
        <w:t xml:space="preserve"> development </w:t>
      </w:r>
      <w:proofErr w:type="spellStart"/>
      <w:r w:rsidRPr="002C6051">
        <w:rPr>
          <w:i/>
          <w:sz w:val="22"/>
          <w:szCs w:val="22"/>
        </w:rPr>
        <w:t>based</w:t>
      </w:r>
      <w:proofErr w:type="spellEnd"/>
      <w:r w:rsidRPr="002C6051">
        <w:rPr>
          <w:i/>
          <w:sz w:val="22"/>
          <w:szCs w:val="22"/>
        </w:rPr>
        <w:t xml:space="preserve"> on </w:t>
      </w:r>
      <w:proofErr w:type="spellStart"/>
      <w:r w:rsidRPr="002C6051">
        <w:rPr>
          <w:i/>
          <w:sz w:val="22"/>
          <w:szCs w:val="22"/>
        </w:rPr>
        <w:t>ability</w:t>
      </w:r>
      <w:proofErr w:type="spellEnd"/>
      <w:r w:rsidRPr="002C6051">
        <w:rPr>
          <w:i/>
          <w:sz w:val="22"/>
          <w:szCs w:val="22"/>
        </w:rPr>
        <w:t xml:space="preserve"> and </w:t>
      </w:r>
      <w:proofErr w:type="spellStart"/>
      <w:r w:rsidRPr="002C6051">
        <w:rPr>
          <w:i/>
          <w:sz w:val="22"/>
          <w:szCs w:val="22"/>
        </w:rPr>
        <w:t>qualifications</w:t>
      </w:r>
      <w:proofErr w:type="spellEnd"/>
      <w:r w:rsidRPr="002C6051">
        <w:rPr>
          <w:i/>
          <w:sz w:val="22"/>
          <w:szCs w:val="22"/>
        </w:rPr>
        <w:t xml:space="preserve">. </w:t>
      </w:r>
      <w:proofErr w:type="spellStart"/>
      <w:r w:rsidRPr="002C6051">
        <w:rPr>
          <w:i/>
          <w:sz w:val="22"/>
          <w:szCs w:val="22"/>
        </w:rPr>
        <w:t>Employee</w:t>
      </w:r>
      <w:proofErr w:type="spellEnd"/>
      <w:r w:rsidRPr="002C6051">
        <w:rPr>
          <w:i/>
          <w:sz w:val="22"/>
          <w:szCs w:val="22"/>
        </w:rPr>
        <w:t xml:space="preserve"> performance </w:t>
      </w:r>
      <w:proofErr w:type="spellStart"/>
      <w:r w:rsidRPr="002C6051">
        <w:rPr>
          <w:i/>
          <w:sz w:val="22"/>
          <w:szCs w:val="22"/>
        </w:rPr>
        <w:t>is</w:t>
      </w:r>
      <w:proofErr w:type="spellEnd"/>
      <w:r w:rsidRPr="002C6051">
        <w:rPr>
          <w:i/>
          <w:sz w:val="22"/>
          <w:szCs w:val="22"/>
        </w:rPr>
        <w:t xml:space="preserve"> </w:t>
      </w:r>
      <w:proofErr w:type="spellStart"/>
      <w:r w:rsidRPr="002C6051">
        <w:rPr>
          <w:i/>
          <w:sz w:val="22"/>
          <w:szCs w:val="22"/>
        </w:rPr>
        <w:t>evaluated</w:t>
      </w:r>
      <w:proofErr w:type="spellEnd"/>
      <w:r w:rsidRPr="002C6051">
        <w:rPr>
          <w:i/>
          <w:sz w:val="22"/>
          <w:szCs w:val="22"/>
        </w:rPr>
        <w:t xml:space="preserve"> </w:t>
      </w:r>
      <w:proofErr w:type="spellStart"/>
      <w:r w:rsidRPr="002C6051">
        <w:rPr>
          <w:i/>
          <w:sz w:val="22"/>
          <w:szCs w:val="22"/>
        </w:rPr>
        <w:t>fairly</w:t>
      </w:r>
      <w:proofErr w:type="spellEnd"/>
      <w:r w:rsidRPr="002C6051">
        <w:rPr>
          <w:i/>
          <w:sz w:val="22"/>
          <w:szCs w:val="22"/>
        </w:rPr>
        <w:t xml:space="preserve"> and </w:t>
      </w:r>
      <w:proofErr w:type="spellStart"/>
      <w:r w:rsidRPr="002C6051">
        <w:rPr>
          <w:i/>
          <w:sz w:val="22"/>
          <w:szCs w:val="22"/>
        </w:rPr>
        <w:t>rewarded</w:t>
      </w:r>
      <w:proofErr w:type="spellEnd"/>
      <w:r w:rsidRPr="002C6051">
        <w:rPr>
          <w:i/>
          <w:sz w:val="22"/>
          <w:szCs w:val="22"/>
        </w:rPr>
        <w:t xml:space="preserve"> </w:t>
      </w:r>
      <w:proofErr w:type="spellStart"/>
      <w:r w:rsidRPr="002C6051">
        <w:rPr>
          <w:i/>
          <w:sz w:val="22"/>
          <w:szCs w:val="22"/>
        </w:rPr>
        <w:t>accordingly</w:t>
      </w:r>
      <w:proofErr w:type="spellEnd"/>
      <w:r w:rsidRPr="002C6051">
        <w:rPr>
          <w:i/>
          <w:sz w:val="22"/>
          <w:szCs w:val="22"/>
        </w:rPr>
        <w:t>.</w:t>
      </w:r>
    </w:p>
    <w:p w14:paraId="0DC9D8D1" w14:textId="77777777" w:rsidR="00DA00E7" w:rsidRPr="007800EF" w:rsidRDefault="00DA00E7" w:rsidP="00DA00E7">
      <w:pPr>
        <w:pStyle w:val="Normlnweb"/>
        <w:numPr>
          <w:ilvl w:val="0"/>
          <w:numId w:val="69"/>
        </w:numPr>
      </w:pPr>
      <w:r w:rsidRPr="007800EF">
        <w:rPr>
          <w:rStyle w:val="Siln"/>
        </w:rPr>
        <w:t>Zákaz šikany a obtěžování</w:t>
      </w:r>
      <w:r w:rsidRPr="007800EF">
        <w:br/>
        <w:t xml:space="preserve">Veškeré formy chování, které urážejí důstojnost jednotlivce – včetně verbálního nebo fyzického násilí, sexuálního obtěžování, šikany či zastrašování – jsou nepřípustné, a to jak v online, tak </w:t>
      </w:r>
      <w:proofErr w:type="spellStart"/>
      <w:r w:rsidRPr="007800EF">
        <w:t>offline</w:t>
      </w:r>
      <w:proofErr w:type="spellEnd"/>
      <w:r w:rsidRPr="007800EF">
        <w:t xml:space="preserve"> prostředí.</w:t>
      </w:r>
      <w:r w:rsidRPr="007800EF">
        <w:br/>
      </w:r>
      <w:proofErr w:type="spellStart"/>
      <w:r w:rsidRPr="007800EF">
        <w:rPr>
          <w:rStyle w:val="Siln"/>
          <w:i/>
        </w:rPr>
        <w:t>Ban</w:t>
      </w:r>
      <w:proofErr w:type="spellEnd"/>
      <w:r w:rsidRPr="007800EF">
        <w:rPr>
          <w:rStyle w:val="Siln"/>
          <w:i/>
        </w:rPr>
        <w:t xml:space="preserve"> on </w:t>
      </w:r>
      <w:proofErr w:type="spellStart"/>
      <w:r w:rsidRPr="007800EF">
        <w:rPr>
          <w:rStyle w:val="Siln"/>
          <w:i/>
        </w:rPr>
        <w:t>Bullying</w:t>
      </w:r>
      <w:proofErr w:type="spellEnd"/>
      <w:r w:rsidRPr="007800EF">
        <w:rPr>
          <w:rStyle w:val="Siln"/>
          <w:i/>
        </w:rPr>
        <w:t xml:space="preserve"> and </w:t>
      </w:r>
      <w:proofErr w:type="spellStart"/>
      <w:r w:rsidRPr="007800EF">
        <w:rPr>
          <w:rStyle w:val="Siln"/>
          <w:i/>
        </w:rPr>
        <w:t>Harassment</w:t>
      </w:r>
      <w:proofErr w:type="spellEnd"/>
      <w:r w:rsidRPr="007800EF">
        <w:rPr>
          <w:i/>
        </w:rPr>
        <w:br/>
      </w:r>
      <w:r w:rsidRPr="002C6051">
        <w:rPr>
          <w:i/>
          <w:sz w:val="22"/>
          <w:szCs w:val="22"/>
        </w:rPr>
        <w:t xml:space="preserve">Any </w:t>
      </w:r>
      <w:proofErr w:type="spellStart"/>
      <w:r w:rsidRPr="002C6051">
        <w:rPr>
          <w:i/>
          <w:sz w:val="22"/>
          <w:szCs w:val="22"/>
        </w:rPr>
        <w:t>behavior</w:t>
      </w:r>
      <w:proofErr w:type="spellEnd"/>
      <w:r w:rsidRPr="002C6051">
        <w:rPr>
          <w:i/>
          <w:sz w:val="22"/>
          <w:szCs w:val="22"/>
        </w:rPr>
        <w:t xml:space="preserve"> </w:t>
      </w:r>
      <w:proofErr w:type="spellStart"/>
      <w:r w:rsidRPr="002C6051">
        <w:rPr>
          <w:i/>
          <w:sz w:val="22"/>
          <w:szCs w:val="22"/>
        </w:rPr>
        <w:t>that</w:t>
      </w:r>
      <w:proofErr w:type="spellEnd"/>
      <w:r w:rsidRPr="002C6051">
        <w:rPr>
          <w:i/>
          <w:sz w:val="22"/>
          <w:szCs w:val="22"/>
        </w:rPr>
        <w:t xml:space="preserve"> </w:t>
      </w:r>
      <w:proofErr w:type="spellStart"/>
      <w:r w:rsidRPr="002C6051">
        <w:rPr>
          <w:i/>
          <w:sz w:val="22"/>
          <w:szCs w:val="22"/>
        </w:rPr>
        <w:t>violates</w:t>
      </w:r>
      <w:proofErr w:type="spellEnd"/>
      <w:r w:rsidRPr="002C6051">
        <w:rPr>
          <w:i/>
          <w:sz w:val="22"/>
          <w:szCs w:val="22"/>
        </w:rPr>
        <w:t xml:space="preserve"> </w:t>
      </w:r>
      <w:proofErr w:type="spellStart"/>
      <w:r w:rsidRPr="002C6051">
        <w:rPr>
          <w:i/>
          <w:sz w:val="22"/>
          <w:szCs w:val="22"/>
        </w:rPr>
        <w:t>individual</w:t>
      </w:r>
      <w:proofErr w:type="spellEnd"/>
      <w:r w:rsidRPr="002C6051">
        <w:rPr>
          <w:i/>
          <w:sz w:val="22"/>
          <w:szCs w:val="22"/>
        </w:rPr>
        <w:t xml:space="preserve"> dignity—</w:t>
      </w:r>
      <w:proofErr w:type="spellStart"/>
      <w:r w:rsidRPr="002C6051">
        <w:rPr>
          <w:i/>
          <w:sz w:val="22"/>
          <w:szCs w:val="22"/>
        </w:rPr>
        <w:t>including</w:t>
      </w:r>
      <w:proofErr w:type="spellEnd"/>
      <w:r w:rsidRPr="002C6051">
        <w:rPr>
          <w:i/>
          <w:sz w:val="22"/>
          <w:szCs w:val="22"/>
        </w:rPr>
        <w:t xml:space="preserve"> </w:t>
      </w:r>
      <w:proofErr w:type="spellStart"/>
      <w:r w:rsidRPr="002C6051">
        <w:rPr>
          <w:i/>
          <w:sz w:val="22"/>
          <w:szCs w:val="22"/>
        </w:rPr>
        <w:t>verbal</w:t>
      </w:r>
      <w:proofErr w:type="spellEnd"/>
      <w:r w:rsidRPr="002C6051">
        <w:rPr>
          <w:i/>
          <w:sz w:val="22"/>
          <w:szCs w:val="22"/>
        </w:rPr>
        <w:t xml:space="preserve"> </w:t>
      </w:r>
      <w:proofErr w:type="spellStart"/>
      <w:r w:rsidRPr="002C6051">
        <w:rPr>
          <w:i/>
          <w:sz w:val="22"/>
          <w:szCs w:val="22"/>
        </w:rPr>
        <w:t>or</w:t>
      </w:r>
      <w:proofErr w:type="spellEnd"/>
      <w:r w:rsidRPr="002C6051">
        <w:rPr>
          <w:i/>
          <w:sz w:val="22"/>
          <w:szCs w:val="22"/>
        </w:rPr>
        <w:t xml:space="preserve"> </w:t>
      </w:r>
      <w:proofErr w:type="spellStart"/>
      <w:r w:rsidRPr="002C6051">
        <w:rPr>
          <w:i/>
          <w:sz w:val="22"/>
          <w:szCs w:val="22"/>
        </w:rPr>
        <w:t>physical</w:t>
      </w:r>
      <w:proofErr w:type="spellEnd"/>
      <w:r w:rsidRPr="002C6051">
        <w:rPr>
          <w:i/>
          <w:sz w:val="22"/>
          <w:szCs w:val="22"/>
        </w:rPr>
        <w:t xml:space="preserve"> abuse, </w:t>
      </w:r>
      <w:proofErr w:type="spellStart"/>
      <w:r w:rsidRPr="002C6051">
        <w:rPr>
          <w:i/>
          <w:sz w:val="22"/>
          <w:szCs w:val="22"/>
        </w:rPr>
        <w:t>sexual</w:t>
      </w:r>
      <w:proofErr w:type="spellEnd"/>
      <w:r w:rsidRPr="002C6051">
        <w:rPr>
          <w:i/>
          <w:sz w:val="22"/>
          <w:szCs w:val="22"/>
        </w:rPr>
        <w:t xml:space="preserve"> </w:t>
      </w:r>
      <w:proofErr w:type="spellStart"/>
      <w:r w:rsidRPr="002C6051">
        <w:rPr>
          <w:i/>
          <w:sz w:val="22"/>
          <w:szCs w:val="22"/>
        </w:rPr>
        <w:t>harassment</w:t>
      </w:r>
      <w:proofErr w:type="spellEnd"/>
      <w:r w:rsidRPr="002C6051">
        <w:rPr>
          <w:i/>
          <w:sz w:val="22"/>
          <w:szCs w:val="22"/>
        </w:rPr>
        <w:t xml:space="preserve">, </w:t>
      </w:r>
      <w:proofErr w:type="spellStart"/>
      <w:r w:rsidRPr="002C6051">
        <w:rPr>
          <w:i/>
          <w:sz w:val="22"/>
          <w:szCs w:val="22"/>
        </w:rPr>
        <w:t>bullying</w:t>
      </w:r>
      <w:proofErr w:type="spellEnd"/>
      <w:r w:rsidRPr="002C6051">
        <w:rPr>
          <w:i/>
          <w:sz w:val="22"/>
          <w:szCs w:val="22"/>
        </w:rPr>
        <w:t xml:space="preserve">, </w:t>
      </w:r>
      <w:proofErr w:type="spellStart"/>
      <w:r w:rsidRPr="002C6051">
        <w:rPr>
          <w:i/>
          <w:sz w:val="22"/>
          <w:szCs w:val="22"/>
        </w:rPr>
        <w:t>or</w:t>
      </w:r>
      <w:proofErr w:type="spellEnd"/>
      <w:r w:rsidRPr="002C6051">
        <w:rPr>
          <w:i/>
          <w:sz w:val="22"/>
          <w:szCs w:val="22"/>
        </w:rPr>
        <w:t xml:space="preserve"> </w:t>
      </w:r>
      <w:proofErr w:type="spellStart"/>
      <w:r w:rsidRPr="002C6051">
        <w:rPr>
          <w:i/>
          <w:sz w:val="22"/>
          <w:szCs w:val="22"/>
        </w:rPr>
        <w:t>intimidation</w:t>
      </w:r>
      <w:proofErr w:type="spellEnd"/>
      <w:r w:rsidRPr="002C6051">
        <w:rPr>
          <w:i/>
          <w:sz w:val="22"/>
          <w:szCs w:val="22"/>
        </w:rPr>
        <w:t>—</w:t>
      </w:r>
      <w:proofErr w:type="spellStart"/>
      <w:r w:rsidRPr="002C6051">
        <w:rPr>
          <w:i/>
          <w:sz w:val="22"/>
          <w:szCs w:val="22"/>
        </w:rPr>
        <w:t>is</w:t>
      </w:r>
      <w:proofErr w:type="spellEnd"/>
      <w:r w:rsidRPr="002C6051">
        <w:rPr>
          <w:i/>
          <w:sz w:val="22"/>
          <w:szCs w:val="22"/>
        </w:rPr>
        <w:t xml:space="preserve"> </w:t>
      </w:r>
      <w:proofErr w:type="spellStart"/>
      <w:r w:rsidRPr="002C6051">
        <w:rPr>
          <w:i/>
          <w:sz w:val="22"/>
          <w:szCs w:val="22"/>
        </w:rPr>
        <w:t>strictly</w:t>
      </w:r>
      <w:proofErr w:type="spellEnd"/>
      <w:r w:rsidRPr="002C6051">
        <w:rPr>
          <w:i/>
          <w:sz w:val="22"/>
          <w:szCs w:val="22"/>
        </w:rPr>
        <w:t xml:space="preserve"> </w:t>
      </w:r>
      <w:proofErr w:type="spellStart"/>
      <w:r w:rsidRPr="002C6051">
        <w:rPr>
          <w:i/>
          <w:sz w:val="22"/>
          <w:szCs w:val="22"/>
        </w:rPr>
        <w:t>prohibited</w:t>
      </w:r>
      <w:proofErr w:type="spellEnd"/>
      <w:r w:rsidRPr="002C6051">
        <w:rPr>
          <w:i/>
          <w:sz w:val="22"/>
          <w:szCs w:val="22"/>
        </w:rPr>
        <w:t xml:space="preserve">, </w:t>
      </w:r>
      <w:proofErr w:type="spellStart"/>
      <w:r w:rsidRPr="002C6051">
        <w:rPr>
          <w:i/>
          <w:sz w:val="22"/>
          <w:szCs w:val="22"/>
        </w:rPr>
        <w:t>both</w:t>
      </w:r>
      <w:proofErr w:type="spellEnd"/>
      <w:r w:rsidRPr="002C6051">
        <w:rPr>
          <w:i/>
          <w:sz w:val="22"/>
          <w:szCs w:val="22"/>
        </w:rPr>
        <w:t xml:space="preserve"> online and </w:t>
      </w:r>
      <w:proofErr w:type="spellStart"/>
      <w:r w:rsidRPr="002C6051">
        <w:rPr>
          <w:i/>
          <w:sz w:val="22"/>
          <w:szCs w:val="22"/>
        </w:rPr>
        <w:t>offline</w:t>
      </w:r>
      <w:proofErr w:type="spellEnd"/>
      <w:r w:rsidRPr="002C6051">
        <w:rPr>
          <w:i/>
          <w:sz w:val="22"/>
          <w:szCs w:val="22"/>
        </w:rPr>
        <w:t>.</w:t>
      </w:r>
    </w:p>
    <w:p w14:paraId="702A08B6" w14:textId="77777777" w:rsidR="005D5C23" w:rsidRPr="007800EF" w:rsidRDefault="00DA00E7" w:rsidP="00DA00E7">
      <w:pPr>
        <w:pStyle w:val="Normlnweb"/>
        <w:numPr>
          <w:ilvl w:val="0"/>
          <w:numId w:val="69"/>
        </w:numPr>
      </w:pPr>
      <w:r w:rsidRPr="007800EF">
        <w:rPr>
          <w:rStyle w:val="Siln"/>
        </w:rPr>
        <w:t>Bezpečnost a ochrana zdraví při práci</w:t>
      </w:r>
      <w:r w:rsidRPr="007800EF">
        <w:br/>
        <w:t>Přijímáme veškerá nezbytná opatření k zajištění bezpečnosti zaměstnanců a vytváříme pracovní prostředí, které předchází úrazům, onemocněním, haváriím, epidemiím či jiným zdravotním rizikům.</w:t>
      </w:r>
    </w:p>
    <w:p w14:paraId="138F814D" w14:textId="6CCC2EBD" w:rsidR="00DA00E7" w:rsidRPr="007800EF" w:rsidRDefault="00DA00E7" w:rsidP="00DA00E7">
      <w:pPr>
        <w:pStyle w:val="Normlnweb"/>
        <w:numPr>
          <w:ilvl w:val="0"/>
          <w:numId w:val="69"/>
        </w:numPr>
      </w:pPr>
      <w:proofErr w:type="spellStart"/>
      <w:r w:rsidRPr="007800EF">
        <w:rPr>
          <w:rStyle w:val="Siln"/>
          <w:i/>
        </w:rPr>
        <w:t>Occupational</w:t>
      </w:r>
      <w:proofErr w:type="spellEnd"/>
      <w:r w:rsidRPr="007800EF">
        <w:rPr>
          <w:rStyle w:val="Siln"/>
          <w:i/>
        </w:rPr>
        <w:t xml:space="preserve"> </w:t>
      </w:r>
      <w:proofErr w:type="spellStart"/>
      <w:r w:rsidRPr="007800EF">
        <w:rPr>
          <w:rStyle w:val="Siln"/>
          <w:i/>
        </w:rPr>
        <w:t>Health</w:t>
      </w:r>
      <w:proofErr w:type="spellEnd"/>
      <w:r w:rsidRPr="007800EF">
        <w:rPr>
          <w:rStyle w:val="Siln"/>
          <w:i/>
        </w:rPr>
        <w:t xml:space="preserve"> and </w:t>
      </w:r>
      <w:proofErr w:type="spellStart"/>
      <w:r w:rsidRPr="007800EF">
        <w:rPr>
          <w:rStyle w:val="Siln"/>
          <w:i/>
        </w:rPr>
        <w:t>Safety</w:t>
      </w:r>
      <w:proofErr w:type="spellEnd"/>
      <w:r w:rsidRPr="007800EF">
        <w:rPr>
          <w:i/>
        </w:rPr>
        <w:br/>
      </w:r>
      <w:proofErr w:type="spellStart"/>
      <w:r w:rsidRPr="002C6051">
        <w:rPr>
          <w:i/>
          <w:sz w:val="22"/>
          <w:szCs w:val="22"/>
        </w:rPr>
        <w:t>We</w:t>
      </w:r>
      <w:proofErr w:type="spellEnd"/>
      <w:r w:rsidRPr="002C6051">
        <w:rPr>
          <w:i/>
          <w:sz w:val="22"/>
          <w:szCs w:val="22"/>
        </w:rPr>
        <w:t xml:space="preserve"> </w:t>
      </w:r>
      <w:proofErr w:type="spellStart"/>
      <w:r w:rsidRPr="002C6051">
        <w:rPr>
          <w:i/>
          <w:sz w:val="22"/>
          <w:szCs w:val="22"/>
        </w:rPr>
        <w:t>take</w:t>
      </w:r>
      <w:proofErr w:type="spellEnd"/>
      <w:r w:rsidRPr="002C6051">
        <w:rPr>
          <w:i/>
          <w:sz w:val="22"/>
          <w:szCs w:val="22"/>
        </w:rPr>
        <w:t xml:space="preserve"> </w:t>
      </w:r>
      <w:proofErr w:type="spellStart"/>
      <w:r w:rsidRPr="002C6051">
        <w:rPr>
          <w:i/>
          <w:sz w:val="22"/>
          <w:szCs w:val="22"/>
        </w:rPr>
        <w:t>all</w:t>
      </w:r>
      <w:proofErr w:type="spellEnd"/>
      <w:r w:rsidRPr="002C6051">
        <w:rPr>
          <w:i/>
          <w:sz w:val="22"/>
          <w:szCs w:val="22"/>
        </w:rPr>
        <w:t xml:space="preserve"> </w:t>
      </w:r>
      <w:proofErr w:type="spellStart"/>
      <w:r w:rsidRPr="002C6051">
        <w:rPr>
          <w:i/>
          <w:sz w:val="22"/>
          <w:szCs w:val="22"/>
        </w:rPr>
        <w:t>necessary</w:t>
      </w:r>
      <w:proofErr w:type="spellEnd"/>
      <w:r w:rsidRPr="002C6051">
        <w:rPr>
          <w:i/>
          <w:sz w:val="22"/>
          <w:szCs w:val="22"/>
        </w:rPr>
        <w:t xml:space="preserve"> </w:t>
      </w:r>
      <w:proofErr w:type="spellStart"/>
      <w:r w:rsidRPr="002C6051">
        <w:rPr>
          <w:i/>
          <w:sz w:val="22"/>
          <w:szCs w:val="22"/>
        </w:rPr>
        <w:t>measures</w:t>
      </w:r>
      <w:proofErr w:type="spellEnd"/>
      <w:r w:rsidRPr="002C6051">
        <w:rPr>
          <w:i/>
          <w:sz w:val="22"/>
          <w:szCs w:val="22"/>
        </w:rPr>
        <w:t xml:space="preserve"> to </w:t>
      </w:r>
      <w:proofErr w:type="spellStart"/>
      <w:r w:rsidRPr="002C6051">
        <w:rPr>
          <w:i/>
          <w:sz w:val="22"/>
          <w:szCs w:val="22"/>
        </w:rPr>
        <w:t>ensure</w:t>
      </w:r>
      <w:proofErr w:type="spellEnd"/>
      <w:r w:rsidRPr="002C6051">
        <w:rPr>
          <w:i/>
          <w:sz w:val="22"/>
          <w:szCs w:val="22"/>
        </w:rPr>
        <w:t xml:space="preserve"> </w:t>
      </w:r>
      <w:proofErr w:type="spellStart"/>
      <w:r w:rsidRPr="002C6051">
        <w:rPr>
          <w:i/>
          <w:sz w:val="22"/>
          <w:szCs w:val="22"/>
        </w:rPr>
        <w:t>employee</w:t>
      </w:r>
      <w:proofErr w:type="spellEnd"/>
      <w:r w:rsidRPr="002C6051">
        <w:rPr>
          <w:i/>
          <w:sz w:val="22"/>
          <w:szCs w:val="22"/>
        </w:rPr>
        <w:t xml:space="preserve"> </w:t>
      </w:r>
      <w:proofErr w:type="spellStart"/>
      <w:r w:rsidRPr="002C6051">
        <w:rPr>
          <w:i/>
          <w:sz w:val="22"/>
          <w:szCs w:val="22"/>
        </w:rPr>
        <w:t>safety</w:t>
      </w:r>
      <w:proofErr w:type="spellEnd"/>
      <w:r w:rsidRPr="002C6051">
        <w:rPr>
          <w:i/>
          <w:sz w:val="22"/>
          <w:szCs w:val="22"/>
        </w:rPr>
        <w:t xml:space="preserve"> and </w:t>
      </w:r>
      <w:proofErr w:type="spellStart"/>
      <w:r w:rsidRPr="002C6051">
        <w:rPr>
          <w:i/>
          <w:sz w:val="22"/>
          <w:szCs w:val="22"/>
        </w:rPr>
        <w:t>maintain</w:t>
      </w:r>
      <w:proofErr w:type="spellEnd"/>
      <w:r w:rsidRPr="002C6051">
        <w:rPr>
          <w:i/>
          <w:sz w:val="22"/>
          <w:szCs w:val="22"/>
        </w:rPr>
        <w:t xml:space="preserve"> a </w:t>
      </w:r>
      <w:proofErr w:type="spellStart"/>
      <w:r w:rsidRPr="002C6051">
        <w:rPr>
          <w:i/>
          <w:sz w:val="22"/>
          <w:szCs w:val="22"/>
        </w:rPr>
        <w:t>work</w:t>
      </w:r>
      <w:proofErr w:type="spellEnd"/>
      <w:r w:rsidRPr="002C6051">
        <w:rPr>
          <w:i/>
          <w:sz w:val="22"/>
          <w:szCs w:val="22"/>
        </w:rPr>
        <w:t xml:space="preserve"> environment </w:t>
      </w:r>
      <w:proofErr w:type="spellStart"/>
      <w:r w:rsidRPr="002C6051">
        <w:rPr>
          <w:i/>
          <w:sz w:val="22"/>
          <w:szCs w:val="22"/>
        </w:rPr>
        <w:t>that</w:t>
      </w:r>
      <w:proofErr w:type="spellEnd"/>
      <w:r w:rsidRPr="002C6051">
        <w:rPr>
          <w:i/>
          <w:sz w:val="22"/>
          <w:szCs w:val="22"/>
        </w:rPr>
        <w:t xml:space="preserve"> </w:t>
      </w:r>
      <w:proofErr w:type="spellStart"/>
      <w:r w:rsidRPr="002C6051">
        <w:rPr>
          <w:i/>
          <w:sz w:val="22"/>
          <w:szCs w:val="22"/>
        </w:rPr>
        <w:t>prevents</w:t>
      </w:r>
      <w:proofErr w:type="spellEnd"/>
      <w:r w:rsidRPr="002C6051">
        <w:rPr>
          <w:i/>
          <w:sz w:val="22"/>
          <w:szCs w:val="22"/>
        </w:rPr>
        <w:t xml:space="preserve"> </w:t>
      </w:r>
      <w:proofErr w:type="spellStart"/>
      <w:r w:rsidRPr="002C6051">
        <w:rPr>
          <w:i/>
          <w:sz w:val="22"/>
          <w:szCs w:val="22"/>
        </w:rPr>
        <w:t>injuries</w:t>
      </w:r>
      <w:proofErr w:type="spellEnd"/>
      <w:r w:rsidRPr="002C6051">
        <w:rPr>
          <w:i/>
          <w:sz w:val="22"/>
          <w:szCs w:val="22"/>
        </w:rPr>
        <w:t xml:space="preserve">, </w:t>
      </w:r>
      <w:proofErr w:type="spellStart"/>
      <w:r w:rsidRPr="002C6051">
        <w:rPr>
          <w:i/>
          <w:sz w:val="22"/>
          <w:szCs w:val="22"/>
        </w:rPr>
        <w:t>illnesses</w:t>
      </w:r>
      <w:proofErr w:type="spellEnd"/>
      <w:r w:rsidRPr="002C6051">
        <w:rPr>
          <w:i/>
          <w:sz w:val="22"/>
          <w:szCs w:val="22"/>
        </w:rPr>
        <w:t xml:space="preserve">, </w:t>
      </w:r>
      <w:proofErr w:type="spellStart"/>
      <w:r w:rsidRPr="002C6051">
        <w:rPr>
          <w:i/>
          <w:sz w:val="22"/>
          <w:szCs w:val="22"/>
        </w:rPr>
        <w:t>accidents</w:t>
      </w:r>
      <w:proofErr w:type="spellEnd"/>
      <w:r w:rsidRPr="002C6051">
        <w:rPr>
          <w:i/>
          <w:sz w:val="22"/>
          <w:szCs w:val="22"/>
        </w:rPr>
        <w:t xml:space="preserve">, </w:t>
      </w:r>
      <w:proofErr w:type="spellStart"/>
      <w:r w:rsidRPr="002C6051">
        <w:rPr>
          <w:i/>
          <w:sz w:val="22"/>
          <w:szCs w:val="22"/>
        </w:rPr>
        <w:t>epidemics</w:t>
      </w:r>
      <w:proofErr w:type="spellEnd"/>
      <w:r w:rsidRPr="002C6051">
        <w:rPr>
          <w:i/>
          <w:sz w:val="22"/>
          <w:szCs w:val="22"/>
        </w:rPr>
        <w:t xml:space="preserve">, </w:t>
      </w:r>
      <w:proofErr w:type="spellStart"/>
      <w:r w:rsidRPr="002C6051">
        <w:rPr>
          <w:i/>
          <w:sz w:val="22"/>
          <w:szCs w:val="22"/>
        </w:rPr>
        <w:t>or</w:t>
      </w:r>
      <w:proofErr w:type="spellEnd"/>
      <w:r w:rsidRPr="002C6051">
        <w:rPr>
          <w:i/>
          <w:sz w:val="22"/>
          <w:szCs w:val="22"/>
        </w:rPr>
        <w:t xml:space="preserve"> </w:t>
      </w:r>
      <w:proofErr w:type="spellStart"/>
      <w:r w:rsidRPr="002C6051">
        <w:rPr>
          <w:i/>
          <w:sz w:val="22"/>
          <w:szCs w:val="22"/>
        </w:rPr>
        <w:t>other</w:t>
      </w:r>
      <w:proofErr w:type="spellEnd"/>
      <w:r w:rsidRPr="002C6051">
        <w:rPr>
          <w:i/>
          <w:sz w:val="22"/>
          <w:szCs w:val="22"/>
        </w:rPr>
        <w:t xml:space="preserve"> </w:t>
      </w:r>
      <w:proofErr w:type="spellStart"/>
      <w:r w:rsidRPr="002C6051">
        <w:rPr>
          <w:i/>
          <w:sz w:val="22"/>
          <w:szCs w:val="22"/>
        </w:rPr>
        <w:t>health</w:t>
      </w:r>
      <w:proofErr w:type="spellEnd"/>
      <w:r w:rsidRPr="002C6051">
        <w:rPr>
          <w:i/>
          <w:sz w:val="22"/>
          <w:szCs w:val="22"/>
        </w:rPr>
        <w:t xml:space="preserve"> </w:t>
      </w:r>
      <w:proofErr w:type="spellStart"/>
      <w:r w:rsidRPr="002C6051">
        <w:rPr>
          <w:i/>
          <w:sz w:val="22"/>
          <w:szCs w:val="22"/>
        </w:rPr>
        <w:t>risks</w:t>
      </w:r>
      <w:proofErr w:type="spellEnd"/>
      <w:r w:rsidRPr="002C6051">
        <w:rPr>
          <w:i/>
          <w:sz w:val="22"/>
          <w:szCs w:val="22"/>
        </w:rPr>
        <w:t>.</w:t>
      </w:r>
    </w:p>
    <w:p w14:paraId="0360235E" w14:textId="77777777" w:rsidR="00DA00E7" w:rsidRPr="007800EF" w:rsidRDefault="00DA00E7" w:rsidP="00DA00E7">
      <w:pPr>
        <w:pStyle w:val="Normlnweb"/>
        <w:numPr>
          <w:ilvl w:val="0"/>
          <w:numId w:val="69"/>
        </w:numPr>
      </w:pPr>
      <w:r w:rsidRPr="007800EF">
        <w:rPr>
          <w:rStyle w:val="Siln"/>
        </w:rPr>
        <w:t>Rovnováha mezi pracovním a soukromým životem</w:t>
      </w:r>
      <w:r w:rsidRPr="007800EF">
        <w:br/>
        <w:t>Usilujeme o vytváření pracovního prostředí, které umožňuje zaměstnancům dosáhnout zdravé rovnováhy mezi profesními povinnostmi a osobním životem.</w:t>
      </w:r>
      <w:r w:rsidRPr="007800EF">
        <w:br/>
      </w:r>
      <w:proofErr w:type="spellStart"/>
      <w:r w:rsidRPr="007800EF">
        <w:rPr>
          <w:rStyle w:val="Siln"/>
          <w:i/>
        </w:rPr>
        <w:t>Work-Life</w:t>
      </w:r>
      <w:proofErr w:type="spellEnd"/>
      <w:r w:rsidRPr="007800EF">
        <w:rPr>
          <w:rStyle w:val="Siln"/>
          <w:i/>
        </w:rPr>
        <w:t xml:space="preserve"> Balance</w:t>
      </w:r>
      <w:r w:rsidRPr="007800EF">
        <w:rPr>
          <w:i/>
        </w:rPr>
        <w:br/>
      </w:r>
      <w:proofErr w:type="spellStart"/>
      <w:r w:rsidRPr="002C6051">
        <w:rPr>
          <w:i/>
          <w:sz w:val="22"/>
          <w:szCs w:val="22"/>
        </w:rPr>
        <w:t>We</w:t>
      </w:r>
      <w:proofErr w:type="spellEnd"/>
      <w:r w:rsidRPr="002C6051">
        <w:rPr>
          <w:i/>
          <w:sz w:val="22"/>
          <w:szCs w:val="22"/>
        </w:rPr>
        <w:t xml:space="preserve"> </w:t>
      </w:r>
      <w:proofErr w:type="spellStart"/>
      <w:r w:rsidRPr="002C6051">
        <w:rPr>
          <w:i/>
          <w:sz w:val="22"/>
          <w:szCs w:val="22"/>
        </w:rPr>
        <w:t>strive</w:t>
      </w:r>
      <w:proofErr w:type="spellEnd"/>
      <w:r w:rsidRPr="002C6051">
        <w:rPr>
          <w:i/>
          <w:sz w:val="22"/>
          <w:szCs w:val="22"/>
        </w:rPr>
        <w:t xml:space="preserve"> to </w:t>
      </w:r>
      <w:proofErr w:type="spellStart"/>
      <w:r w:rsidRPr="002C6051">
        <w:rPr>
          <w:i/>
          <w:sz w:val="22"/>
          <w:szCs w:val="22"/>
        </w:rPr>
        <w:t>create</w:t>
      </w:r>
      <w:proofErr w:type="spellEnd"/>
      <w:r w:rsidRPr="002C6051">
        <w:rPr>
          <w:i/>
          <w:sz w:val="22"/>
          <w:szCs w:val="22"/>
        </w:rPr>
        <w:t xml:space="preserve"> a </w:t>
      </w:r>
      <w:proofErr w:type="spellStart"/>
      <w:r w:rsidRPr="002C6051">
        <w:rPr>
          <w:i/>
          <w:sz w:val="22"/>
          <w:szCs w:val="22"/>
        </w:rPr>
        <w:t>work</w:t>
      </w:r>
      <w:proofErr w:type="spellEnd"/>
      <w:r w:rsidRPr="002C6051">
        <w:rPr>
          <w:i/>
          <w:sz w:val="22"/>
          <w:szCs w:val="22"/>
        </w:rPr>
        <w:t xml:space="preserve"> environment </w:t>
      </w:r>
      <w:proofErr w:type="spellStart"/>
      <w:r w:rsidRPr="002C6051">
        <w:rPr>
          <w:i/>
          <w:sz w:val="22"/>
          <w:szCs w:val="22"/>
        </w:rPr>
        <w:t>that</w:t>
      </w:r>
      <w:proofErr w:type="spellEnd"/>
      <w:r w:rsidRPr="002C6051">
        <w:rPr>
          <w:i/>
          <w:sz w:val="22"/>
          <w:szCs w:val="22"/>
        </w:rPr>
        <w:t xml:space="preserve"> </w:t>
      </w:r>
      <w:proofErr w:type="spellStart"/>
      <w:r w:rsidRPr="002C6051">
        <w:rPr>
          <w:i/>
          <w:sz w:val="22"/>
          <w:szCs w:val="22"/>
        </w:rPr>
        <w:t>enables</w:t>
      </w:r>
      <w:proofErr w:type="spellEnd"/>
      <w:r w:rsidRPr="002C6051">
        <w:rPr>
          <w:i/>
          <w:sz w:val="22"/>
          <w:szCs w:val="22"/>
        </w:rPr>
        <w:t xml:space="preserve"> </w:t>
      </w:r>
      <w:proofErr w:type="spellStart"/>
      <w:r w:rsidRPr="002C6051">
        <w:rPr>
          <w:i/>
          <w:sz w:val="22"/>
          <w:szCs w:val="22"/>
        </w:rPr>
        <w:t>employees</w:t>
      </w:r>
      <w:proofErr w:type="spellEnd"/>
      <w:r w:rsidRPr="002C6051">
        <w:rPr>
          <w:i/>
          <w:sz w:val="22"/>
          <w:szCs w:val="22"/>
        </w:rPr>
        <w:t xml:space="preserve"> to </w:t>
      </w:r>
      <w:proofErr w:type="spellStart"/>
      <w:r w:rsidRPr="002C6051">
        <w:rPr>
          <w:i/>
          <w:sz w:val="22"/>
          <w:szCs w:val="22"/>
        </w:rPr>
        <w:t>achieve</w:t>
      </w:r>
      <w:proofErr w:type="spellEnd"/>
      <w:r w:rsidRPr="002C6051">
        <w:rPr>
          <w:i/>
          <w:sz w:val="22"/>
          <w:szCs w:val="22"/>
        </w:rPr>
        <w:t xml:space="preserve"> a </w:t>
      </w:r>
      <w:proofErr w:type="spellStart"/>
      <w:r w:rsidRPr="002C6051">
        <w:rPr>
          <w:i/>
          <w:sz w:val="22"/>
          <w:szCs w:val="22"/>
        </w:rPr>
        <w:t>healthy</w:t>
      </w:r>
      <w:proofErr w:type="spellEnd"/>
      <w:r w:rsidRPr="002C6051">
        <w:rPr>
          <w:i/>
          <w:sz w:val="22"/>
          <w:szCs w:val="22"/>
        </w:rPr>
        <w:t xml:space="preserve"> balance </w:t>
      </w:r>
      <w:proofErr w:type="spellStart"/>
      <w:r w:rsidRPr="002C6051">
        <w:rPr>
          <w:i/>
          <w:sz w:val="22"/>
          <w:szCs w:val="22"/>
        </w:rPr>
        <w:t>between</w:t>
      </w:r>
      <w:proofErr w:type="spellEnd"/>
      <w:r w:rsidRPr="002C6051">
        <w:rPr>
          <w:i/>
          <w:sz w:val="22"/>
          <w:szCs w:val="22"/>
        </w:rPr>
        <w:t xml:space="preserve"> </w:t>
      </w:r>
      <w:proofErr w:type="spellStart"/>
      <w:r w:rsidRPr="002C6051">
        <w:rPr>
          <w:i/>
          <w:sz w:val="22"/>
          <w:szCs w:val="22"/>
        </w:rPr>
        <w:t>professional</w:t>
      </w:r>
      <w:proofErr w:type="spellEnd"/>
      <w:r w:rsidRPr="002C6051">
        <w:rPr>
          <w:i/>
          <w:sz w:val="22"/>
          <w:szCs w:val="22"/>
        </w:rPr>
        <w:t xml:space="preserve"> </w:t>
      </w:r>
      <w:proofErr w:type="spellStart"/>
      <w:r w:rsidRPr="002C6051">
        <w:rPr>
          <w:i/>
          <w:sz w:val="22"/>
          <w:szCs w:val="22"/>
        </w:rPr>
        <w:t>responsibilities</w:t>
      </w:r>
      <w:proofErr w:type="spellEnd"/>
      <w:r w:rsidRPr="002C6051">
        <w:rPr>
          <w:i/>
          <w:sz w:val="22"/>
          <w:szCs w:val="22"/>
        </w:rPr>
        <w:t xml:space="preserve"> and </w:t>
      </w:r>
      <w:proofErr w:type="spellStart"/>
      <w:r w:rsidRPr="002C6051">
        <w:rPr>
          <w:i/>
          <w:sz w:val="22"/>
          <w:szCs w:val="22"/>
        </w:rPr>
        <w:t>personal</w:t>
      </w:r>
      <w:proofErr w:type="spellEnd"/>
      <w:r w:rsidRPr="002C6051">
        <w:rPr>
          <w:i/>
          <w:sz w:val="22"/>
          <w:szCs w:val="22"/>
        </w:rPr>
        <w:t xml:space="preserve"> </w:t>
      </w:r>
      <w:proofErr w:type="spellStart"/>
      <w:r w:rsidRPr="002C6051">
        <w:rPr>
          <w:i/>
          <w:sz w:val="22"/>
          <w:szCs w:val="22"/>
        </w:rPr>
        <w:t>life</w:t>
      </w:r>
      <w:proofErr w:type="spellEnd"/>
      <w:r w:rsidRPr="002C6051">
        <w:rPr>
          <w:i/>
          <w:sz w:val="22"/>
          <w:szCs w:val="22"/>
        </w:rPr>
        <w:t>.</w:t>
      </w:r>
    </w:p>
    <w:p w14:paraId="1A399010" w14:textId="77777777" w:rsidR="00DA00E7" w:rsidRPr="007800EF" w:rsidRDefault="00DA00E7" w:rsidP="007E54EF">
      <w:pPr>
        <w:rPr>
          <w:rFonts w:ascii="Times New Roman" w:hAnsi="Times New Roman" w:cs="Times New Roman"/>
          <w:b/>
          <w:bCs/>
        </w:rPr>
      </w:pPr>
      <w:r w:rsidRPr="007800EF">
        <w:rPr>
          <w:rFonts w:ascii="Times New Roman" w:hAnsi="Times New Roman" w:cs="Times New Roman"/>
          <w:b/>
          <w:bCs/>
        </w:rPr>
        <w:t xml:space="preserve">Snaha o udržitelnost / </w:t>
      </w:r>
      <w:proofErr w:type="spellStart"/>
      <w:r w:rsidRPr="007800EF">
        <w:rPr>
          <w:rFonts w:ascii="Times New Roman" w:hAnsi="Times New Roman" w:cs="Times New Roman"/>
          <w:b/>
          <w:bCs/>
        </w:rPr>
        <w:t>Commitment</w:t>
      </w:r>
      <w:proofErr w:type="spellEnd"/>
      <w:r w:rsidRPr="007800EF">
        <w:rPr>
          <w:rFonts w:ascii="Times New Roman" w:hAnsi="Times New Roman" w:cs="Times New Roman"/>
          <w:b/>
          <w:bCs/>
        </w:rPr>
        <w:t xml:space="preserve"> to </w:t>
      </w:r>
      <w:proofErr w:type="spellStart"/>
      <w:r w:rsidRPr="007800EF">
        <w:rPr>
          <w:rFonts w:ascii="Times New Roman" w:hAnsi="Times New Roman" w:cs="Times New Roman"/>
          <w:b/>
          <w:bCs/>
        </w:rPr>
        <w:t>Sustainability</w:t>
      </w:r>
      <w:proofErr w:type="spellEnd"/>
    </w:p>
    <w:p w14:paraId="2D587128" w14:textId="77777777" w:rsidR="00DA00E7" w:rsidRPr="007800EF" w:rsidRDefault="00DA00E7" w:rsidP="00DA00E7">
      <w:pPr>
        <w:pStyle w:val="Normlnweb"/>
        <w:numPr>
          <w:ilvl w:val="0"/>
          <w:numId w:val="70"/>
        </w:numPr>
        <w:rPr>
          <w:i/>
        </w:rPr>
      </w:pPr>
      <w:r w:rsidRPr="007800EF">
        <w:rPr>
          <w:rStyle w:val="Siln"/>
        </w:rPr>
        <w:t>Udržitelný rozvoj</w:t>
      </w:r>
      <w:r w:rsidRPr="007800EF">
        <w:br/>
        <w:t>V rámci našich rozhodovacích procesů přebíráme odpovědnost za přispívání k dosažení cílů udržitelného rozvoje a aktivně reagujeme na environmentální a sociální výzvy, jimž čelí současná společnost.</w:t>
      </w:r>
      <w:r w:rsidRPr="007800EF">
        <w:br/>
      </w:r>
      <w:proofErr w:type="spellStart"/>
      <w:r w:rsidRPr="007800EF">
        <w:rPr>
          <w:rStyle w:val="Siln"/>
          <w:i/>
        </w:rPr>
        <w:t>Sustainable</w:t>
      </w:r>
      <w:proofErr w:type="spellEnd"/>
      <w:r w:rsidRPr="007800EF">
        <w:rPr>
          <w:rStyle w:val="Siln"/>
          <w:i/>
        </w:rPr>
        <w:t xml:space="preserve"> Development</w:t>
      </w:r>
      <w:r w:rsidRPr="007800EF">
        <w:rPr>
          <w:i/>
        </w:rPr>
        <w:br/>
      </w:r>
      <w:proofErr w:type="spellStart"/>
      <w:r w:rsidRPr="002C6051">
        <w:rPr>
          <w:i/>
          <w:sz w:val="22"/>
          <w:szCs w:val="22"/>
        </w:rPr>
        <w:t>We</w:t>
      </w:r>
      <w:proofErr w:type="spellEnd"/>
      <w:r w:rsidRPr="002C6051">
        <w:rPr>
          <w:i/>
          <w:sz w:val="22"/>
          <w:szCs w:val="22"/>
        </w:rPr>
        <w:t xml:space="preserve"> </w:t>
      </w:r>
      <w:proofErr w:type="spellStart"/>
      <w:r w:rsidRPr="002C6051">
        <w:rPr>
          <w:i/>
          <w:sz w:val="22"/>
          <w:szCs w:val="22"/>
        </w:rPr>
        <w:t>take</w:t>
      </w:r>
      <w:proofErr w:type="spellEnd"/>
      <w:r w:rsidRPr="002C6051">
        <w:rPr>
          <w:i/>
          <w:sz w:val="22"/>
          <w:szCs w:val="22"/>
        </w:rPr>
        <w:t xml:space="preserve"> </w:t>
      </w:r>
      <w:proofErr w:type="spellStart"/>
      <w:r w:rsidRPr="002C6051">
        <w:rPr>
          <w:i/>
          <w:sz w:val="22"/>
          <w:szCs w:val="22"/>
        </w:rPr>
        <w:t>responsibility</w:t>
      </w:r>
      <w:proofErr w:type="spellEnd"/>
      <w:r w:rsidRPr="002C6051">
        <w:rPr>
          <w:i/>
          <w:sz w:val="22"/>
          <w:szCs w:val="22"/>
        </w:rPr>
        <w:t xml:space="preserve"> </w:t>
      </w:r>
      <w:proofErr w:type="spellStart"/>
      <w:r w:rsidRPr="002C6051">
        <w:rPr>
          <w:i/>
          <w:sz w:val="22"/>
          <w:szCs w:val="22"/>
        </w:rPr>
        <w:t>for</w:t>
      </w:r>
      <w:proofErr w:type="spellEnd"/>
      <w:r w:rsidRPr="002C6051">
        <w:rPr>
          <w:i/>
          <w:sz w:val="22"/>
          <w:szCs w:val="22"/>
        </w:rPr>
        <w:t xml:space="preserve"> </w:t>
      </w:r>
      <w:proofErr w:type="spellStart"/>
      <w:r w:rsidRPr="002C6051">
        <w:rPr>
          <w:i/>
          <w:sz w:val="22"/>
          <w:szCs w:val="22"/>
        </w:rPr>
        <w:t>contributing</w:t>
      </w:r>
      <w:proofErr w:type="spellEnd"/>
      <w:r w:rsidRPr="002C6051">
        <w:rPr>
          <w:i/>
          <w:sz w:val="22"/>
          <w:szCs w:val="22"/>
        </w:rPr>
        <w:t xml:space="preserve"> to </w:t>
      </w:r>
      <w:proofErr w:type="spellStart"/>
      <w:r w:rsidRPr="002C6051">
        <w:rPr>
          <w:i/>
          <w:sz w:val="22"/>
          <w:szCs w:val="22"/>
        </w:rPr>
        <w:t>the</w:t>
      </w:r>
      <w:proofErr w:type="spellEnd"/>
      <w:r w:rsidRPr="002C6051">
        <w:rPr>
          <w:i/>
          <w:sz w:val="22"/>
          <w:szCs w:val="22"/>
        </w:rPr>
        <w:t xml:space="preserve"> </w:t>
      </w:r>
      <w:proofErr w:type="spellStart"/>
      <w:r w:rsidRPr="002C6051">
        <w:rPr>
          <w:i/>
          <w:sz w:val="22"/>
          <w:szCs w:val="22"/>
        </w:rPr>
        <w:t>achievement</w:t>
      </w:r>
      <w:proofErr w:type="spellEnd"/>
      <w:r w:rsidRPr="002C6051">
        <w:rPr>
          <w:i/>
          <w:sz w:val="22"/>
          <w:szCs w:val="22"/>
        </w:rPr>
        <w:t xml:space="preserve"> </w:t>
      </w:r>
      <w:proofErr w:type="spellStart"/>
      <w:r w:rsidRPr="002C6051">
        <w:rPr>
          <w:i/>
          <w:sz w:val="22"/>
          <w:szCs w:val="22"/>
        </w:rPr>
        <w:t>of</w:t>
      </w:r>
      <w:proofErr w:type="spellEnd"/>
      <w:r w:rsidRPr="002C6051">
        <w:rPr>
          <w:i/>
          <w:sz w:val="22"/>
          <w:szCs w:val="22"/>
        </w:rPr>
        <w:t xml:space="preserve"> </w:t>
      </w:r>
      <w:proofErr w:type="spellStart"/>
      <w:r w:rsidRPr="002C6051">
        <w:rPr>
          <w:i/>
          <w:sz w:val="22"/>
          <w:szCs w:val="22"/>
        </w:rPr>
        <w:t>sustainable</w:t>
      </w:r>
      <w:proofErr w:type="spellEnd"/>
      <w:r w:rsidRPr="002C6051">
        <w:rPr>
          <w:i/>
          <w:sz w:val="22"/>
          <w:szCs w:val="22"/>
        </w:rPr>
        <w:t xml:space="preserve"> development </w:t>
      </w:r>
      <w:proofErr w:type="spellStart"/>
      <w:r w:rsidRPr="002C6051">
        <w:rPr>
          <w:i/>
          <w:sz w:val="22"/>
          <w:szCs w:val="22"/>
        </w:rPr>
        <w:t>goals</w:t>
      </w:r>
      <w:proofErr w:type="spellEnd"/>
      <w:r w:rsidRPr="002C6051">
        <w:rPr>
          <w:i/>
          <w:sz w:val="22"/>
          <w:szCs w:val="22"/>
        </w:rPr>
        <w:t xml:space="preserve"> and </w:t>
      </w:r>
      <w:proofErr w:type="spellStart"/>
      <w:r w:rsidRPr="002C6051">
        <w:rPr>
          <w:i/>
          <w:sz w:val="22"/>
          <w:szCs w:val="22"/>
        </w:rPr>
        <w:t>actively</w:t>
      </w:r>
      <w:proofErr w:type="spellEnd"/>
      <w:r w:rsidRPr="002C6051">
        <w:rPr>
          <w:i/>
          <w:sz w:val="22"/>
          <w:szCs w:val="22"/>
        </w:rPr>
        <w:t xml:space="preserve"> </w:t>
      </w:r>
      <w:proofErr w:type="spellStart"/>
      <w:r w:rsidRPr="002C6051">
        <w:rPr>
          <w:i/>
          <w:sz w:val="22"/>
          <w:szCs w:val="22"/>
        </w:rPr>
        <w:t>respond</w:t>
      </w:r>
      <w:proofErr w:type="spellEnd"/>
      <w:r w:rsidRPr="002C6051">
        <w:rPr>
          <w:i/>
          <w:sz w:val="22"/>
          <w:szCs w:val="22"/>
        </w:rPr>
        <w:t xml:space="preserve"> to </w:t>
      </w:r>
      <w:proofErr w:type="spellStart"/>
      <w:r w:rsidRPr="002C6051">
        <w:rPr>
          <w:i/>
          <w:sz w:val="22"/>
          <w:szCs w:val="22"/>
        </w:rPr>
        <w:t>environmental</w:t>
      </w:r>
      <w:proofErr w:type="spellEnd"/>
      <w:r w:rsidRPr="002C6051">
        <w:rPr>
          <w:i/>
          <w:sz w:val="22"/>
          <w:szCs w:val="22"/>
        </w:rPr>
        <w:t xml:space="preserve"> and </w:t>
      </w:r>
      <w:proofErr w:type="spellStart"/>
      <w:r w:rsidRPr="002C6051">
        <w:rPr>
          <w:i/>
          <w:sz w:val="22"/>
          <w:szCs w:val="22"/>
        </w:rPr>
        <w:t>social</w:t>
      </w:r>
      <w:proofErr w:type="spellEnd"/>
      <w:r w:rsidRPr="002C6051">
        <w:rPr>
          <w:i/>
          <w:sz w:val="22"/>
          <w:szCs w:val="22"/>
        </w:rPr>
        <w:t xml:space="preserve"> </w:t>
      </w:r>
      <w:proofErr w:type="spellStart"/>
      <w:r w:rsidRPr="002C6051">
        <w:rPr>
          <w:i/>
          <w:sz w:val="22"/>
          <w:szCs w:val="22"/>
        </w:rPr>
        <w:t>challenges</w:t>
      </w:r>
      <w:proofErr w:type="spellEnd"/>
      <w:r w:rsidRPr="002C6051">
        <w:rPr>
          <w:i/>
          <w:sz w:val="22"/>
          <w:szCs w:val="22"/>
        </w:rPr>
        <w:t xml:space="preserve"> </w:t>
      </w:r>
      <w:proofErr w:type="spellStart"/>
      <w:r w:rsidRPr="002C6051">
        <w:rPr>
          <w:i/>
          <w:sz w:val="22"/>
          <w:szCs w:val="22"/>
        </w:rPr>
        <w:t>facing</w:t>
      </w:r>
      <w:proofErr w:type="spellEnd"/>
      <w:r w:rsidRPr="002C6051">
        <w:rPr>
          <w:i/>
          <w:sz w:val="22"/>
          <w:szCs w:val="22"/>
        </w:rPr>
        <w:t xml:space="preserve"> </w:t>
      </w:r>
      <w:proofErr w:type="spellStart"/>
      <w:r w:rsidRPr="002C6051">
        <w:rPr>
          <w:i/>
          <w:sz w:val="22"/>
          <w:szCs w:val="22"/>
        </w:rPr>
        <w:t>today’s</w:t>
      </w:r>
      <w:proofErr w:type="spellEnd"/>
      <w:r w:rsidRPr="002C6051">
        <w:rPr>
          <w:i/>
          <w:sz w:val="22"/>
          <w:szCs w:val="22"/>
        </w:rPr>
        <w:t xml:space="preserve"> society.</w:t>
      </w:r>
    </w:p>
    <w:p w14:paraId="34F9DFFA" w14:textId="77777777" w:rsidR="00DA00E7" w:rsidRPr="007800EF" w:rsidRDefault="00DA00E7" w:rsidP="00DA00E7">
      <w:pPr>
        <w:pStyle w:val="Normlnweb"/>
        <w:numPr>
          <w:ilvl w:val="0"/>
          <w:numId w:val="70"/>
        </w:numPr>
        <w:rPr>
          <w:i/>
        </w:rPr>
      </w:pPr>
      <w:r w:rsidRPr="007800EF">
        <w:rPr>
          <w:rStyle w:val="Siln"/>
        </w:rPr>
        <w:t>Ochrana životního prostředí</w:t>
      </w:r>
      <w:r w:rsidRPr="007800EF">
        <w:br/>
        <w:t>Vnímáme životní prostředí jako klíčovou hodnotu, kterou je třeba chránit pro budoucí generace. Usilujeme o minimalizaci dopadů na životní prostředí ve všech oblastech našeho podnikání a podporujeme efektivní využívání zdrojů a energetickou účinnost.</w:t>
      </w:r>
      <w:r w:rsidRPr="007800EF">
        <w:br/>
      </w:r>
      <w:proofErr w:type="spellStart"/>
      <w:r w:rsidRPr="007800EF">
        <w:rPr>
          <w:rStyle w:val="Siln"/>
          <w:i/>
        </w:rPr>
        <w:t>Environmental</w:t>
      </w:r>
      <w:proofErr w:type="spellEnd"/>
      <w:r w:rsidRPr="007800EF">
        <w:rPr>
          <w:rStyle w:val="Siln"/>
          <w:i/>
        </w:rPr>
        <w:t xml:space="preserve"> </w:t>
      </w:r>
      <w:proofErr w:type="spellStart"/>
      <w:r w:rsidRPr="007800EF">
        <w:rPr>
          <w:rStyle w:val="Siln"/>
          <w:i/>
        </w:rPr>
        <w:t>Protection</w:t>
      </w:r>
      <w:proofErr w:type="spellEnd"/>
      <w:r w:rsidRPr="007800EF">
        <w:rPr>
          <w:i/>
        </w:rPr>
        <w:br/>
      </w:r>
      <w:proofErr w:type="spellStart"/>
      <w:r w:rsidRPr="002C6051">
        <w:rPr>
          <w:i/>
          <w:sz w:val="22"/>
          <w:szCs w:val="22"/>
        </w:rPr>
        <w:t>We</w:t>
      </w:r>
      <w:proofErr w:type="spellEnd"/>
      <w:r w:rsidRPr="002C6051">
        <w:rPr>
          <w:i/>
          <w:sz w:val="22"/>
          <w:szCs w:val="22"/>
        </w:rPr>
        <w:t xml:space="preserve"> </w:t>
      </w:r>
      <w:proofErr w:type="spellStart"/>
      <w:r w:rsidRPr="002C6051">
        <w:rPr>
          <w:i/>
          <w:sz w:val="22"/>
          <w:szCs w:val="22"/>
        </w:rPr>
        <w:t>regard</w:t>
      </w:r>
      <w:proofErr w:type="spellEnd"/>
      <w:r w:rsidRPr="002C6051">
        <w:rPr>
          <w:i/>
          <w:sz w:val="22"/>
          <w:szCs w:val="22"/>
        </w:rPr>
        <w:t xml:space="preserve"> </w:t>
      </w:r>
      <w:proofErr w:type="spellStart"/>
      <w:r w:rsidRPr="002C6051">
        <w:rPr>
          <w:i/>
          <w:sz w:val="22"/>
          <w:szCs w:val="22"/>
        </w:rPr>
        <w:t>the</w:t>
      </w:r>
      <w:proofErr w:type="spellEnd"/>
      <w:r w:rsidRPr="002C6051">
        <w:rPr>
          <w:i/>
          <w:sz w:val="22"/>
          <w:szCs w:val="22"/>
        </w:rPr>
        <w:t xml:space="preserve"> environment as a </w:t>
      </w:r>
      <w:proofErr w:type="spellStart"/>
      <w:r w:rsidRPr="002C6051">
        <w:rPr>
          <w:i/>
          <w:sz w:val="22"/>
          <w:szCs w:val="22"/>
        </w:rPr>
        <w:t>key</w:t>
      </w:r>
      <w:proofErr w:type="spellEnd"/>
      <w:r w:rsidRPr="002C6051">
        <w:rPr>
          <w:i/>
          <w:sz w:val="22"/>
          <w:szCs w:val="22"/>
        </w:rPr>
        <w:t xml:space="preserve"> </w:t>
      </w:r>
      <w:proofErr w:type="spellStart"/>
      <w:r w:rsidRPr="002C6051">
        <w:rPr>
          <w:i/>
          <w:sz w:val="22"/>
          <w:szCs w:val="22"/>
        </w:rPr>
        <w:t>value</w:t>
      </w:r>
      <w:proofErr w:type="spellEnd"/>
      <w:r w:rsidRPr="002C6051">
        <w:rPr>
          <w:i/>
          <w:sz w:val="22"/>
          <w:szCs w:val="22"/>
        </w:rPr>
        <w:t xml:space="preserve"> to </w:t>
      </w:r>
      <w:proofErr w:type="spellStart"/>
      <w:r w:rsidRPr="002C6051">
        <w:rPr>
          <w:i/>
          <w:sz w:val="22"/>
          <w:szCs w:val="22"/>
        </w:rPr>
        <w:t>be</w:t>
      </w:r>
      <w:proofErr w:type="spellEnd"/>
      <w:r w:rsidRPr="002C6051">
        <w:rPr>
          <w:i/>
          <w:sz w:val="22"/>
          <w:szCs w:val="22"/>
        </w:rPr>
        <w:t xml:space="preserve"> </w:t>
      </w:r>
      <w:proofErr w:type="spellStart"/>
      <w:r w:rsidRPr="002C6051">
        <w:rPr>
          <w:i/>
          <w:sz w:val="22"/>
          <w:szCs w:val="22"/>
        </w:rPr>
        <w:t>preserved</w:t>
      </w:r>
      <w:proofErr w:type="spellEnd"/>
      <w:r w:rsidRPr="002C6051">
        <w:rPr>
          <w:i/>
          <w:sz w:val="22"/>
          <w:szCs w:val="22"/>
        </w:rPr>
        <w:t xml:space="preserve"> </w:t>
      </w:r>
      <w:proofErr w:type="spellStart"/>
      <w:r w:rsidRPr="002C6051">
        <w:rPr>
          <w:i/>
          <w:sz w:val="22"/>
          <w:szCs w:val="22"/>
        </w:rPr>
        <w:t>for</w:t>
      </w:r>
      <w:proofErr w:type="spellEnd"/>
      <w:r w:rsidRPr="002C6051">
        <w:rPr>
          <w:i/>
          <w:sz w:val="22"/>
          <w:szCs w:val="22"/>
        </w:rPr>
        <w:t xml:space="preserve"> </w:t>
      </w:r>
      <w:proofErr w:type="spellStart"/>
      <w:r w:rsidRPr="002C6051">
        <w:rPr>
          <w:i/>
          <w:sz w:val="22"/>
          <w:szCs w:val="22"/>
        </w:rPr>
        <w:t>future</w:t>
      </w:r>
      <w:proofErr w:type="spellEnd"/>
      <w:r w:rsidRPr="002C6051">
        <w:rPr>
          <w:i/>
          <w:sz w:val="22"/>
          <w:szCs w:val="22"/>
        </w:rPr>
        <w:t xml:space="preserve"> </w:t>
      </w:r>
      <w:proofErr w:type="spellStart"/>
      <w:r w:rsidRPr="002C6051">
        <w:rPr>
          <w:i/>
          <w:sz w:val="22"/>
          <w:szCs w:val="22"/>
        </w:rPr>
        <w:t>generations</w:t>
      </w:r>
      <w:proofErr w:type="spellEnd"/>
      <w:r w:rsidRPr="002C6051">
        <w:rPr>
          <w:i/>
          <w:sz w:val="22"/>
          <w:szCs w:val="22"/>
        </w:rPr>
        <w:t xml:space="preserve">. </w:t>
      </w:r>
      <w:proofErr w:type="spellStart"/>
      <w:r w:rsidRPr="002C6051">
        <w:rPr>
          <w:i/>
          <w:sz w:val="22"/>
          <w:szCs w:val="22"/>
        </w:rPr>
        <w:t>We</w:t>
      </w:r>
      <w:proofErr w:type="spellEnd"/>
      <w:r w:rsidRPr="002C6051">
        <w:rPr>
          <w:i/>
          <w:sz w:val="22"/>
          <w:szCs w:val="22"/>
        </w:rPr>
        <w:t xml:space="preserve"> </w:t>
      </w:r>
      <w:proofErr w:type="spellStart"/>
      <w:r w:rsidRPr="002C6051">
        <w:rPr>
          <w:i/>
          <w:sz w:val="22"/>
          <w:szCs w:val="22"/>
        </w:rPr>
        <w:t>aim</w:t>
      </w:r>
      <w:proofErr w:type="spellEnd"/>
      <w:r w:rsidRPr="002C6051">
        <w:rPr>
          <w:i/>
          <w:sz w:val="22"/>
          <w:szCs w:val="22"/>
        </w:rPr>
        <w:t xml:space="preserve"> to </w:t>
      </w:r>
      <w:proofErr w:type="spellStart"/>
      <w:r w:rsidRPr="002C6051">
        <w:rPr>
          <w:i/>
          <w:sz w:val="22"/>
          <w:szCs w:val="22"/>
        </w:rPr>
        <w:t>minimize</w:t>
      </w:r>
      <w:proofErr w:type="spellEnd"/>
      <w:r w:rsidRPr="002C6051">
        <w:rPr>
          <w:i/>
          <w:sz w:val="22"/>
          <w:szCs w:val="22"/>
        </w:rPr>
        <w:t xml:space="preserve"> </w:t>
      </w:r>
      <w:proofErr w:type="spellStart"/>
      <w:r w:rsidRPr="002C6051">
        <w:rPr>
          <w:i/>
          <w:sz w:val="22"/>
          <w:szCs w:val="22"/>
        </w:rPr>
        <w:t>environmental</w:t>
      </w:r>
      <w:proofErr w:type="spellEnd"/>
      <w:r w:rsidRPr="002C6051">
        <w:rPr>
          <w:i/>
          <w:sz w:val="22"/>
          <w:szCs w:val="22"/>
        </w:rPr>
        <w:t xml:space="preserve"> </w:t>
      </w:r>
      <w:proofErr w:type="spellStart"/>
      <w:r w:rsidRPr="002C6051">
        <w:rPr>
          <w:i/>
          <w:sz w:val="22"/>
          <w:szCs w:val="22"/>
        </w:rPr>
        <w:t>impact</w:t>
      </w:r>
      <w:proofErr w:type="spellEnd"/>
      <w:r w:rsidRPr="002C6051">
        <w:rPr>
          <w:i/>
          <w:sz w:val="22"/>
          <w:szCs w:val="22"/>
        </w:rPr>
        <w:t xml:space="preserve"> </w:t>
      </w:r>
      <w:proofErr w:type="spellStart"/>
      <w:r w:rsidRPr="002C6051">
        <w:rPr>
          <w:i/>
          <w:sz w:val="22"/>
          <w:szCs w:val="22"/>
        </w:rPr>
        <w:t>across</w:t>
      </w:r>
      <w:proofErr w:type="spellEnd"/>
      <w:r w:rsidRPr="002C6051">
        <w:rPr>
          <w:i/>
          <w:sz w:val="22"/>
          <w:szCs w:val="22"/>
        </w:rPr>
        <w:t xml:space="preserve"> </w:t>
      </w:r>
      <w:proofErr w:type="spellStart"/>
      <w:r w:rsidRPr="002C6051">
        <w:rPr>
          <w:i/>
          <w:sz w:val="22"/>
          <w:szCs w:val="22"/>
        </w:rPr>
        <w:t>all</w:t>
      </w:r>
      <w:proofErr w:type="spellEnd"/>
      <w:r w:rsidRPr="002C6051">
        <w:rPr>
          <w:i/>
          <w:sz w:val="22"/>
          <w:szCs w:val="22"/>
        </w:rPr>
        <w:t xml:space="preserve"> business </w:t>
      </w:r>
      <w:proofErr w:type="spellStart"/>
      <w:r w:rsidRPr="002C6051">
        <w:rPr>
          <w:i/>
          <w:sz w:val="22"/>
          <w:szCs w:val="22"/>
        </w:rPr>
        <w:t>areas</w:t>
      </w:r>
      <w:proofErr w:type="spellEnd"/>
      <w:r w:rsidRPr="002C6051">
        <w:rPr>
          <w:i/>
          <w:sz w:val="22"/>
          <w:szCs w:val="22"/>
        </w:rPr>
        <w:t xml:space="preserve"> and </w:t>
      </w:r>
      <w:proofErr w:type="spellStart"/>
      <w:r w:rsidRPr="002C6051">
        <w:rPr>
          <w:i/>
          <w:sz w:val="22"/>
          <w:szCs w:val="22"/>
        </w:rPr>
        <w:t>promote</w:t>
      </w:r>
      <w:proofErr w:type="spellEnd"/>
      <w:r w:rsidRPr="002C6051">
        <w:rPr>
          <w:i/>
          <w:sz w:val="22"/>
          <w:szCs w:val="22"/>
        </w:rPr>
        <w:t xml:space="preserve"> </w:t>
      </w:r>
      <w:proofErr w:type="spellStart"/>
      <w:r w:rsidRPr="002C6051">
        <w:rPr>
          <w:i/>
          <w:sz w:val="22"/>
          <w:szCs w:val="22"/>
        </w:rPr>
        <w:t>resource</w:t>
      </w:r>
      <w:proofErr w:type="spellEnd"/>
      <w:r w:rsidRPr="002C6051">
        <w:rPr>
          <w:i/>
          <w:sz w:val="22"/>
          <w:szCs w:val="22"/>
        </w:rPr>
        <w:t xml:space="preserve"> </w:t>
      </w:r>
      <w:proofErr w:type="spellStart"/>
      <w:r w:rsidRPr="002C6051">
        <w:rPr>
          <w:i/>
          <w:sz w:val="22"/>
          <w:szCs w:val="22"/>
        </w:rPr>
        <w:t>efficiency</w:t>
      </w:r>
      <w:proofErr w:type="spellEnd"/>
      <w:r w:rsidRPr="002C6051">
        <w:rPr>
          <w:i/>
          <w:sz w:val="22"/>
          <w:szCs w:val="22"/>
        </w:rPr>
        <w:t xml:space="preserve"> and </w:t>
      </w:r>
      <w:proofErr w:type="spellStart"/>
      <w:r w:rsidRPr="002C6051">
        <w:rPr>
          <w:i/>
          <w:sz w:val="22"/>
          <w:szCs w:val="22"/>
        </w:rPr>
        <w:t>energy</w:t>
      </w:r>
      <w:proofErr w:type="spellEnd"/>
      <w:r w:rsidRPr="002C6051">
        <w:rPr>
          <w:i/>
          <w:sz w:val="22"/>
          <w:szCs w:val="22"/>
        </w:rPr>
        <w:t xml:space="preserve"> </w:t>
      </w:r>
      <w:proofErr w:type="spellStart"/>
      <w:r w:rsidRPr="002C6051">
        <w:rPr>
          <w:i/>
          <w:sz w:val="22"/>
          <w:szCs w:val="22"/>
        </w:rPr>
        <w:t>conservation</w:t>
      </w:r>
      <w:proofErr w:type="spellEnd"/>
      <w:r w:rsidRPr="002C6051">
        <w:rPr>
          <w:i/>
          <w:sz w:val="22"/>
          <w:szCs w:val="22"/>
        </w:rPr>
        <w:t>.</w:t>
      </w:r>
    </w:p>
    <w:p w14:paraId="7112487E" w14:textId="77777777" w:rsidR="00DA00E7" w:rsidRPr="007800EF" w:rsidRDefault="00DA00E7" w:rsidP="00DA00E7">
      <w:pPr>
        <w:pStyle w:val="Normlnweb"/>
        <w:numPr>
          <w:ilvl w:val="0"/>
          <w:numId w:val="70"/>
        </w:numPr>
        <w:rPr>
          <w:i/>
        </w:rPr>
      </w:pPr>
      <w:r w:rsidRPr="007800EF">
        <w:rPr>
          <w:rStyle w:val="Siln"/>
        </w:rPr>
        <w:lastRenderedPageBreak/>
        <w:t>Společenský přínos</w:t>
      </w:r>
      <w:r w:rsidRPr="007800EF">
        <w:br/>
        <w:t>Aktivně identifikujeme společenské problémy, které ovlivňují naši společnost i lidstvo jako celek, a hledáme smysluplná a dlouhodobá řešení.</w:t>
      </w:r>
      <w:r w:rsidRPr="007800EF">
        <w:br/>
      </w:r>
      <w:proofErr w:type="spellStart"/>
      <w:r w:rsidRPr="007800EF">
        <w:rPr>
          <w:rStyle w:val="Siln"/>
          <w:i/>
        </w:rPr>
        <w:t>Social</w:t>
      </w:r>
      <w:proofErr w:type="spellEnd"/>
      <w:r w:rsidRPr="007800EF">
        <w:rPr>
          <w:rStyle w:val="Siln"/>
          <w:i/>
        </w:rPr>
        <w:t xml:space="preserve"> </w:t>
      </w:r>
      <w:proofErr w:type="spellStart"/>
      <w:r w:rsidRPr="007800EF">
        <w:rPr>
          <w:rStyle w:val="Siln"/>
          <w:i/>
        </w:rPr>
        <w:t>Contribution</w:t>
      </w:r>
      <w:proofErr w:type="spellEnd"/>
      <w:r w:rsidRPr="007800EF">
        <w:rPr>
          <w:i/>
        </w:rPr>
        <w:br/>
      </w:r>
      <w:proofErr w:type="spellStart"/>
      <w:r w:rsidRPr="002C6051">
        <w:rPr>
          <w:i/>
          <w:sz w:val="22"/>
          <w:szCs w:val="22"/>
        </w:rPr>
        <w:t>We</w:t>
      </w:r>
      <w:proofErr w:type="spellEnd"/>
      <w:r w:rsidRPr="002C6051">
        <w:rPr>
          <w:i/>
          <w:sz w:val="22"/>
          <w:szCs w:val="22"/>
        </w:rPr>
        <w:t xml:space="preserve"> </w:t>
      </w:r>
      <w:proofErr w:type="spellStart"/>
      <w:r w:rsidRPr="002C6051">
        <w:rPr>
          <w:i/>
          <w:sz w:val="22"/>
          <w:szCs w:val="22"/>
        </w:rPr>
        <w:t>actively</w:t>
      </w:r>
      <w:proofErr w:type="spellEnd"/>
      <w:r w:rsidRPr="002C6051">
        <w:rPr>
          <w:i/>
          <w:sz w:val="22"/>
          <w:szCs w:val="22"/>
        </w:rPr>
        <w:t xml:space="preserve"> </w:t>
      </w:r>
      <w:proofErr w:type="spellStart"/>
      <w:r w:rsidRPr="002C6051">
        <w:rPr>
          <w:i/>
          <w:sz w:val="22"/>
          <w:szCs w:val="22"/>
        </w:rPr>
        <w:t>identify</w:t>
      </w:r>
      <w:proofErr w:type="spellEnd"/>
      <w:r w:rsidRPr="002C6051">
        <w:rPr>
          <w:i/>
          <w:sz w:val="22"/>
          <w:szCs w:val="22"/>
        </w:rPr>
        <w:t xml:space="preserve"> </w:t>
      </w:r>
      <w:proofErr w:type="spellStart"/>
      <w:r w:rsidRPr="002C6051">
        <w:rPr>
          <w:i/>
          <w:sz w:val="22"/>
          <w:szCs w:val="22"/>
        </w:rPr>
        <w:t>social</w:t>
      </w:r>
      <w:proofErr w:type="spellEnd"/>
      <w:r w:rsidRPr="002C6051">
        <w:rPr>
          <w:i/>
          <w:sz w:val="22"/>
          <w:szCs w:val="22"/>
        </w:rPr>
        <w:t xml:space="preserve"> </w:t>
      </w:r>
      <w:proofErr w:type="spellStart"/>
      <w:r w:rsidRPr="002C6051">
        <w:rPr>
          <w:i/>
          <w:sz w:val="22"/>
          <w:szCs w:val="22"/>
        </w:rPr>
        <w:t>issues</w:t>
      </w:r>
      <w:proofErr w:type="spellEnd"/>
      <w:r w:rsidRPr="002C6051">
        <w:rPr>
          <w:i/>
          <w:sz w:val="22"/>
          <w:szCs w:val="22"/>
        </w:rPr>
        <w:t xml:space="preserve"> </w:t>
      </w:r>
      <w:proofErr w:type="spellStart"/>
      <w:r w:rsidRPr="002C6051">
        <w:rPr>
          <w:i/>
          <w:sz w:val="22"/>
          <w:szCs w:val="22"/>
        </w:rPr>
        <w:t>affecting</w:t>
      </w:r>
      <w:proofErr w:type="spellEnd"/>
      <w:r w:rsidRPr="002C6051">
        <w:rPr>
          <w:i/>
          <w:sz w:val="22"/>
          <w:szCs w:val="22"/>
        </w:rPr>
        <w:t xml:space="preserve"> </w:t>
      </w:r>
      <w:proofErr w:type="spellStart"/>
      <w:r w:rsidRPr="002C6051">
        <w:rPr>
          <w:i/>
          <w:sz w:val="22"/>
          <w:szCs w:val="22"/>
        </w:rPr>
        <w:t>our</w:t>
      </w:r>
      <w:proofErr w:type="spellEnd"/>
      <w:r w:rsidRPr="002C6051">
        <w:rPr>
          <w:i/>
          <w:sz w:val="22"/>
          <w:szCs w:val="22"/>
        </w:rPr>
        <w:t xml:space="preserve"> </w:t>
      </w:r>
      <w:proofErr w:type="spellStart"/>
      <w:r w:rsidRPr="002C6051">
        <w:rPr>
          <w:i/>
          <w:sz w:val="22"/>
          <w:szCs w:val="22"/>
        </w:rPr>
        <w:t>company</w:t>
      </w:r>
      <w:proofErr w:type="spellEnd"/>
      <w:r w:rsidRPr="002C6051">
        <w:rPr>
          <w:i/>
          <w:sz w:val="22"/>
          <w:szCs w:val="22"/>
        </w:rPr>
        <w:t xml:space="preserve"> and humanity and </w:t>
      </w:r>
      <w:proofErr w:type="spellStart"/>
      <w:r w:rsidRPr="002C6051">
        <w:rPr>
          <w:i/>
          <w:sz w:val="22"/>
          <w:szCs w:val="22"/>
        </w:rPr>
        <w:t>seek</w:t>
      </w:r>
      <w:proofErr w:type="spellEnd"/>
      <w:r w:rsidRPr="002C6051">
        <w:rPr>
          <w:i/>
          <w:sz w:val="22"/>
          <w:szCs w:val="22"/>
        </w:rPr>
        <w:t xml:space="preserve"> </w:t>
      </w:r>
      <w:proofErr w:type="spellStart"/>
      <w:r w:rsidRPr="002C6051">
        <w:rPr>
          <w:i/>
          <w:sz w:val="22"/>
          <w:szCs w:val="22"/>
        </w:rPr>
        <w:t>meaningful</w:t>
      </w:r>
      <w:proofErr w:type="spellEnd"/>
      <w:r w:rsidRPr="002C6051">
        <w:rPr>
          <w:i/>
          <w:sz w:val="22"/>
          <w:szCs w:val="22"/>
        </w:rPr>
        <w:t xml:space="preserve">, long-term </w:t>
      </w:r>
      <w:proofErr w:type="spellStart"/>
      <w:r w:rsidRPr="002C6051">
        <w:rPr>
          <w:i/>
          <w:sz w:val="22"/>
          <w:szCs w:val="22"/>
        </w:rPr>
        <w:t>solutions</w:t>
      </w:r>
      <w:proofErr w:type="spellEnd"/>
      <w:r w:rsidRPr="002C6051">
        <w:rPr>
          <w:i/>
          <w:sz w:val="22"/>
          <w:szCs w:val="22"/>
        </w:rPr>
        <w:t>.</w:t>
      </w:r>
    </w:p>
    <w:p w14:paraId="6573FF55" w14:textId="77777777" w:rsidR="00DA00E7" w:rsidRPr="007800EF" w:rsidRDefault="00DA00E7" w:rsidP="00DA00E7">
      <w:pPr>
        <w:pStyle w:val="Normlnweb"/>
        <w:numPr>
          <w:ilvl w:val="0"/>
          <w:numId w:val="70"/>
        </w:numPr>
        <w:rPr>
          <w:i/>
        </w:rPr>
      </w:pPr>
      <w:r w:rsidRPr="007800EF">
        <w:rPr>
          <w:rStyle w:val="Siln"/>
        </w:rPr>
        <w:t>Zapojení zainteresovaných stran</w:t>
      </w:r>
      <w:r w:rsidRPr="007800EF">
        <w:br/>
        <w:t>Identifikujeme zainteresované strany, které mohou být ovlivněny nebo mohou ovlivňovat naše podnikání, a aktivně s nimi komunikujeme o klíčových tématech v oblasti udržitelnosti.</w:t>
      </w:r>
      <w:r w:rsidRPr="007800EF">
        <w:br/>
      </w:r>
      <w:r w:rsidRPr="007800EF">
        <w:rPr>
          <w:rStyle w:val="Siln"/>
          <w:i/>
        </w:rPr>
        <w:t xml:space="preserve">Stakeholder </w:t>
      </w:r>
      <w:proofErr w:type="spellStart"/>
      <w:r w:rsidRPr="007800EF">
        <w:rPr>
          <w:rStyle w:val="Siln"/>
          <w:i/>
        </w:rPr>
        <w:t>Engagement</w:t>
      </w:r>
      <w:proofErr w:type="spellEnd"/>
      <w:r w:rsidRPr="007800EF">
        <w:rPr>
          <w:i/>
        </w:rPr>
        <w:br/>
      </w:r>
      <w:proofErr w:type="spellStart"/>
      <w:r w:rsidRPr="002C6051">
        <w:rPr>
          <w:i/>
          <w:sz w:val="22"/>
          <w:szCs w:val="22"/>
        </w:rPr>
        <w:t>We</w:t>
      </w:r>
      <w:proofErr w:type="spellEnd"/>
      <w:r w:rsidRPr="002C6051">
        <w:rPr>
          <w:i/>
          <w:sz w:val="22"/>
          <w:szCs w:val="22"/>
        </w:rPr>
        <w:t xml:space="preserve"> </w:t>
      </w:r>
      <w:proofErr w:type="spellStart"/>
      <w:r w:rsidRPr="002C6051">
        <w:rPr>
          <w:i/>
          <w:sz w:val="22"/>
          <w:szCs w:val="22"/>
        </w:rPr>
        <w:t>identify</w:t>
      </w:r>
      <w:proofErr w:type="spellEnd"/>
      <w:r w:rsidRPr="002C6051">
        <w:rPr>
          <w:i/>
          <w:sz w:val="22"/>
          <w:szCs w:val="22"/>
        </w:rPr>
        <w:t xml:space="preserve"> </w:t>
      </w:r>
      <w:proofErr w:type="spellStart"/>
      <w:r w:rsidRPr="002C6051">
        <w:rPr>
          <w:i/>
          <w:sz w:val="22"/>
          <w:szCs w:val="22"/>
        </w:rPr>
        <w:t>stakeholders</w:t>
      </w:r>
      <w:proofErr w:type="spellEnd"/>
      <w:r w:rsidRPr="002C6051">
        <w:rPr>
          <w:i/>
          <w:sz w:val="22"/>
          <w:szCs w:val="22"/>
        </w:rPr>
        <w:t xml:space="preserve"> </w:t>
      </w:r>
      <w:proofErr w:type="spellStart"/>
      <w:r w:rsidRPr="002C6051">
        <w:rPr>
          <w:i/>
          <w:sz w:val="22"/>
          <w:szCs w:val="22"/>
        </w:rPr>
        <w:t>who</w:t>
      </w:r>
      <w:proofErr w:type="spellEnd"/>
      <w:r w:rsidRPr="002C6051">
        <w:rPr>
          <w:i/>
          <w:sz w:val="22"/>
          <w:szCs w:val="22"/>
        </w:rPr>
        <w:t xml:space="preserve"> </w:t>
      </w:r>
      <w:proofErr w:type="spellStart"/>
      <w:r w:rsidRPr="002C6051">
        <w:rPr>
          <w:i/>
          <w:sz w:val="22"/>
          <w:szCs w:val="22"/>
        </w:rPr>
        <w:t>may</w:t>
      </w:r>
      <w:proofErr w:type="spellEnd"/>
      <w:r w:rsidRPr="002C6051">
        <w:rPr>
          <w:i/>
          <w:sz w:val="22"/>
          <w:szCs w:val="22"/>
        </w:rPr>
        <w:t xml:space="preserve"> </w:t>
      </w:r>
      <w:proofErr w:type="spellStart"/>
      <w:r w:rsidRPr="002C6051">
        <w:rPr>
          <w:i/>
          <w:sz w:val="22"/>
          <w:szCs w:val="22"/>
        </w:rPr>
        <w:t>be</w:t>
      </w:r>
      <w:proofErr w:type="spellEnd"/>
      <w:r w:rsidRPr="002C6051">
        <w:rPr>
          <w:i/>
          <w:sz w:val="22"/>
          <w:szCs w:val="22"/>
        </w:rPr>
        <w:t xml:space="preserve"> </w:t>
      </w:r>
      <w:proofErr w:type="spellStart"/>
      <w:r w:rsidRPr="002C6051">
        <w:rPr>
          <w:i/>
          <w:sz w:val="22"/>
          <w:szCs w:val="22"/>
        </w:rPr>
        <w:t>affected</w:t>
      </w:r>
      <w:proofErr w:type="spellEnd"/>
      <w:r w:rsidRPr="002C6051">
        <w:rPr>
          <w:i/>
          <w:sz w:val="22"/>
          <w:szCs w:val="22"/>
        </w:rPr>
        <w:t xml:space="preserve"> by </w:t>
      </w:r>
      <w:proofErr w:type="spellStart"/>
      <w:r w:rsidRPr="002C6051">
        <w:rPr>
          <w:i/>
          <w:sz w:val="22"/>
          <w:szCs w:val="22"/>
        </w:rPr>
        <w:t>or</w:t>
      </w:r>
      <w:proofErr w:type="spellEnd"/>
      <w:r w:rsidRPr="002C6051">
        <w:rPr>
          <w:i/>
          <w:sz w:val="22"/>
          <w:szCs w:val="22"/>
        </w:rPr>
        <w:t xml:space="preserve"> </w:t>
      </w:r>
      <w:proofErr w:type="spellStart"/>
      <w:r w:rsidRPr="002C6051">
        <w:rPr>
          <w:i/>
          <w:sz w:val="22"/>
          <w:szCs w:val="22"/>
        </w:rPr>
        <w:t>have</w:t>
      </w:r>
      <w:proofErr w:type="spellEnd"/>
      <w:r w:rsidRPr="002C6051">
        <w:rPr>
          <w:i/>
          <w:sz w:val="22"/>
          <w:szCs w:val="22"/>
        </w:rPr>
        <w:t xml:space="preserve"> influence </w:t>
      </w:r>
      <w:proofErr w:type="spellStart"/>
      <w:r w:rsidRPr="002C6051">
        <w:rPr>
          <w:i/>
          <w:sz w:val="22"/>
          <w:szCs w:val="22"/>
        </w:rPr>
        <w:t>over</w:t>
      </w:r>
      <w:proofErr w:type="spellEnd"/>
      <w:r w:rsidRPr="002C6051">
        <w:rPr>
          <w:i/>
          <w:sz w:val="22"/>
          <w:szCs w:val="22"/>
        </w:rPr>
        <w:t xml:space="preserve"> </w:t>
      </w:r>
      <w:proofErr w:type="spellStart"/>
      <w:r w:rsidRPr="002C6051">
        <w:rPr>
          <w:i/>
          <w:sz w:val="22"/>
          <w:szCs w:val="22"/>
        </w:rPr>
        <w:t>our</w:t>
      </w:r>
      <w:proofErr w:type="spellEnd"/>
      <w:r w:rsidRPr="002C6051">
        <w:rPr>
          <w:i/>
          <w:sz w:val="22"/>
          <w:szCs w:val="22"/>
        </w:rPr>
        <w:t xml:space="preserve"> business and </w:t>
      </w:r>
      <w:proofErr w:type="spellStart"/>
      <w:r w:rsidRPr="002C6051">
        <w:rPr>
          <w:i/>
          <w:sz w:val="22"/>
          <w:szCs w:val="22"/>
        </w:rPr>
        <w:t>maintain</w:t>
      </w:r>
      <w:proofErr w:type="spellEnd"/>
      <w:r w:rsidRPr="002C6051">
        <w:rPr>
          <w:i/>
          <w:sz w:val="22"/>
          <w:szCs w:val="22"/>
        </w:rPr>
        <w:t xml:space="preserve"> </w:t>
      </w:r>
      <w:proofErr w:type="spellStart"/>
      <w:r w:rsidRPr="002C6051">
        <w:rPr>
          <w:i/>
          <w:sz w:val="22"/>
          <w:szCs w:val="22"/>
        </w:rPr>
        <w:t>active</w:t>
      </w:r>
      <w:proofErr w:type="spellEnd"/>
      <w:r w:rsidRPr="002C6051">
        <w:rPr>
          <w:i/>
          <w:sz w:val="22"/>
          <w:szCs w:val="22"/>
        </w:rPr>
        <w:t xml:space="preserve"> </w:t>
      </w:r>
      <w:proofErr w:type="spellStart"/>
      <w:r w:rsidRPr="002C6051">
        <w:rPr>
          <w:i/>
          <w:sz w:val="22"/>
          <w:szCs w:val="22"/>
        </w:rPr>
        <w:t>communication</w:t>
      </w:r>
      <w:proofErr w:type="spellEnd"/>
      <w:r w:rsidRPr="002C6051">
        <w:rPr>
          <w:i/>
          <w:sz w:val="22"/>
          <w:szCs w:val="22"/>
        </w:rPr>
        <w:t xml:space="preserve"> </w:t>
      </w:r>
      <w:proofErr w:type="spellStart"/>
      <w:r w:rsidRPr="002C6051">
        <w:rPr>
          <w:i/>
          <w:sz w:val="22"/>
          <w:szCs w:val="22"/>
        </w:rPr>
        <w:t>with</w:t>
      </w:r>
      <w:proofErr w:type="spellEnd"/>
      <w:r w:rsidRPr="002C6051">
        <w:rPr>
          <w:i/>
          <w:sz w:val="22"/>
          <w:szCs w:val="22"/>
        </w:rPr>
        <w:t xml:space="preserve"> </w:t>
      </w:r>
      <w:proofErr w:type="spellStart"/>
      <w:r w:rsidRPr="002C6051">
        <w:rPr>
          <w:i/>
          <w:sz w:val="22"/>
          <w:szCs w:val="22"/>
        </w:rPr>
        <w:t>them</w:t>
      </w:r>
      <w:proofErr w:type="spellEnd"/>
      <w:r w:rsidRPr="002C6051">
        <w:rPr>
          <w:i/>
          <w:sz w:val="22"/>
          <w:szCs w:val="22"/>
        </w:rPr>
        <w:t xml:space="preserve"> on </w:t>
      </w:r>
      <w:proofErr w:type="spellStart"/>
      <w:r w:rsidRPr="002C6051">
        <w:rPr>
          <w:i/>
          <w:sz w:val="22"/>
          <w:szCs w:val="22"/>
        </w:rPr>
        <w:t>key</w:t>
      </w:r>
      <w:proofErr w:type="spellEnd"/>
      <w:r w:rsidRPr="002C6051">
        <w:rPr>
          <w:i/>
          <w:sz w:val="22"/>
          <w:szCs w:val="22"/>
        </w:rPr>
        <w:t xml:space="preserve"> </w:t>
      </w:r>
      <w:proofErr w:type="spellStart"/>
      <w:r w:rsidRPr="002C6051">
        <w:rPr>
          <w:i/>
          <w:sz w:val="22"/>
          <w:szCs w:val="22"/>
        </w:rPr>
        <w:t>sustainability</w:t>
      </w:r>
      <w:proofErr w:type="spellEnd"/>
      <w:r w:rsidRPr="002C6051">
        <w:rPr>
          <w:i/>
          <w:sz w:val="22"/>
          <w:szCs w:val="22"/>
        </w:rPr>
        <w:t xml:space="preserve"> </w:t>
      </w:r>
      <w:proofErr w:type="spellStart"/>
      <w:r w:rsidRPr="002C6051">
        <w:rPr>
          <w:i/>
          <w:sz w:val="22"/>
          <w:szCs w:val="22"/>
        </w:rPr>
        <w:t>topics</w:t>
      </w:r>
      <w:proofErr w:type="spellEnd"/>
      <w:r w:rsidRPr="002C6051">
        <w:rPr>
          <w:i/>
          <w:sz w:val="22"/>
          <w:szCs w:val="22"/>
        </w:rPr>
        <w:t>.</w:t>
      </w:r>
    </w:p>
    <w:p w14:paraId="2E175FEF" w14:textId="77777777" w:rsidR="00DA00E7" w:rsidRPr="007800EF" w:rsidRDefault="00DA00E7" w:rsidP="00DA00E7">
      <w:pPr>
        <w:pStyle w:val="Normlnweb"/>
        <w:numPr>
          <w:ilvl w:val="0"/>
          <w:numId w:val="70"/>
        </w:numPr>
        <w:rPr>
          <w:i/>
        </w:rPr>
      </w:pPr>
      <w:r w:rsidRPr="007800EF">
        <w:rPr>
          <w:rStyle w:val="Siln"/>
        </w:rPr>
        <w:t>Dary a sponzoring</w:t>
      </w:r>
      <w:r w:rsidRPr="007800EF">
        <w:br/>
        <w:t>Charitativní dary a sponzorské aktivity provádíme transparentně a v souladu s interními pravidly a legislativními požadavky. Finanční podpora politických aktivit či stran je zakázána.</w:t>
      </w:r>
      <w:r w:rsidRPr="007800EF">
        <w:br/>
      </w:r>
      <w:proofErr w:type="spellStart"/>
      <w:r w:rsidRPr="007800EF">
        <w:rPr>
          <w:rStyle w:val="Siln"/>
          <w:i/>
        </w:rPr>
        <w:t>Donations</w:t>
      </w:r>
      <w:proofErr w:type="spellEnd"/>
      <w:r w:rsidRPr="007800EF">
        <w:rPr>
          <w:rStyle w:val="Siln"/>
          <w:i/>
        </w:rPr>
        <w:t xml:space="preserve"> and </w:t>
      </w:r>
      <w:proofErr w:type="spellStart"/>
      <w:r w:rsidRPr="007800EF">
        <w:rPr>
          <w:rStyle w:val="Siln"/>
          <w:i/>
        </w:rPr>
        <w:t>Sponsorships</w:t>
      </w:r>
      <w:proofErr w:type="spellEnd"/>
      <w:r w:rsidRPr="007800EF">
        <w:rPr>
          <w:i/>
        </w:rPr>
        <w:br/>
      </w:r>
      <w:proofErr w:type="spellStart"/>
      <w:r w:rsidRPr="002C6051">
        <w:rPr>
          <w:i/>
          <w:sz w:val="22"/>
          <w:szCs w:val="22"/>
        </w:rPr>
        <w:t>Charitable</w:t>
      </w:r>
      <w:proofErr w:type="spellEnd"/>
      <w:r w:rsidRPr="002C6051">
        <w:rPr>
          <w:i/>
          <w:sz w:val="22"/>
          <w:szCs w:val="22"/>
        </w:rPr>
        <w:t xml:space="preserve"> </w:t>
      </w:r>
      <w:proofErr w:type="spellStart"/>
      <w:r w:rsidRPr="002C6051">
        <w:rPr>
          <w:i/>
          <w:sz w:val="22"/>
          <w:szCs w:val="22"/>
        </w:rPr>
        <w:t>donations</w:t>
      </w:r>
      <w:proofErr w:type="spellEnd"/>
      <w:r w:rsidRPr="002C6051">
        <w:rPr>
          <w:i/>
          <w:sz w:val="22"/>
          <w:szCs w:val="22"/>
        </w:rPr>
        <w:t xml:space="preserve"> and </w:t>
      </w:r>
      <w:proofErr w:type="spellStart"/>
      <w:r w:rsidRPr="002C6051">
        <w:rPr>
          <w:i/>
          <w:sz w:val="22"/>
          <w:szCs w:val="22"/>
        </w:rPr>
        <w:t>sponsorship</w:t>
      </w:r>
      <w:proofErr w:type="spellEnd"/>
      <w:r w:rsidRPr="002C6051">
        <w:rPr>
          <w:i/>
          <w:sz w:val="22"/>
          <w:szCs w:val="22"/>
        </w:rPr>
        <w:t xml:space="preserve"> </w:t>
      </w:r>
      <w:proofErr w:type="spellStart"/>
      <w:r w:rsidRPr="002C6051">
        <w:rPr>
          <w:i/>
          <w:sz w:val="22"/>
          <w:szCs w:val="22"/>
        </w:rPr>
        <w:t>activities</w:t>
      </w:r>
      <w:proofErr w:type="spellEnd"/>
      <w:r w:rsidRPr="002C6051">
        <w:rPr>
          <w:i/>
          <w:sz w:val="22"/>
          <w:szCs w:val="22"/>
        </w:rPr>
        <w:t xml:space="preserve"> are </w:t>
      </w:r>
      <w:proofErr w:type="spellStart"/>
      <w:r w:rsidRPr="002C6051">
        <w:rPr>
          <w:i/>
          <w:sz w:val="22"/>
          <w:szCs w:val="22"/>
        </w:rPr>
        <w:t>carried</w:t>
      </w:r>
      <w:proofErr w:type="spellEnd"/>
      <w:r w:rsidRPr="002C6051">
        <w:rPr>
          <w:i/>
          <w:sz w:val="22"/>
          <w:szCs w:val="22"/>
        </w:rPr>
        <w:t xml:space="preserve"> out </w:t>
      </w:r>
      <w:proofErr w:type="spellStart"/>
      <w:r w:rsidRPr="002C6051">
        <w:rPr>
          <w:i/>
          <w:sz w:val="22"/>
          <w:szCs w:val="22"/>
        </w:rPr>
        <w:t>transparently</w:t>
      </w:r>
      <w:proofErr w:type="spellEnd"/>
      <w:r w:rsidRPr="002C6051">
        <w:rPr>
          <w:i/>
          <w:sz w:val="22"/>
          <w:szCs w:val="22"/>
        </w:rPr>
        <w:t xml:space="preserve"> and in </w:t>
      </w:r>
      <w:proofErr w:type="spellStart"/>
      <w:r w:rsidRPr="002C6051">
        <w:rPr>
          <w:i/>
          <w:sz w:val="22"/>
          <w:szCs w:val="22"/>
        </w:rPr>
        <w:t>compliance</w:t>
      </w:r>
      <w:proofErr w:type="spellEnd"/>
      <w:r w:rsidRPr="002C6051">
        <w:rPr>
          <w:i/>
          <w:sz w:val="22"/>
          <w:szCs w:val="22"/>
        </w:rPr>
        <w:t xml:space="preserve"> </w:t>
      </w:r>
      <w:proofErr w:type="spellStart"/>
      <w:r w:rsidRPr="002C6051">
        <w:rPr>
          <w:i/>
          <w:sz w:val="22"/>
          <w:szCs w:val="22"/>
        </w:rPr>
        <w:t>with</w:t>
      </w:r>
      <w:proofErr w:type="spellEnd"/>
      <w:r w:rsidRPr="002C6051">
        <w:rPr>
          <w:i/>
          <w:sz w:val="22"/>
          <w:szCs w:val="22"/>
        </w:rPr>
        <w:t xml:space="preserve"> </w:t>
      </w:r>
      <w:proofErr w:type="spellStart"/>
      <w:r w:rsidRPr="002C6051">
        <w:rPr>
          <w:i/>
          <w:sz w:val="22"/>
          <w:szCs w:val="22"/>
        </w:rPr>
        <w:t>internal</w:t>
      </w:r>
      <w:proofErr w:type="spellEnd"/>
      <w:r w:rsidRPr="002C6051">
        <w:rPr>
          <w:i/>
          <w:sz w:val="22"/>
          <w:szCs w:val="22"/>
        </w:rPr>
        <w:t xml:space="preserve"> </w:t>
      </w:r>
      <w:proofErr w:type="spellStart"/>
      <w:r w:rsidRPr="002C6051">
        <w:rPr>
          <w:i/>
          <w:sz w:val="22"/>
          <w:szCs w:val="22"/>
        </w:rPr>
        <w:t>policies</w:t>
      </w:r>
      <w:proofErr w:type="spellEnd"/>
      <w:r w:rsidRPr="002C6051">
        <w:rPr>
          <w:i/>
          <w:sz w:val="22"/>
          <w:szCs w:val="22"/>
        </w:rPr>
        <w:t xml:space="preserve"> and </w:t>
      </w:r>
      <w:proofErr w:type="spellStart"/>
      <w:r w:rsidRPr="002C6051">
        <w:rPr>
          <w:i/>
          <w:sz w:val="22"/>
          <w:szCs w:val="22"/>
        </w:rPr>
        <w:t>legal</w:t>
      </w:r>
      <w:proofErr w:type="spellEnd"/>
      <w:r w:rsidRPr="002C6051">
        <w:rPr>
          <w:i/>
          <w:sz w:val="22"/>
          <w:szCs w:val="22"/>
        </w:rPr>
        <w:t xml:space="preserve"> </w:t>
      </w:r>
      <w:proofErr w:type="spellStart"/>
      <w:r w:rsidRPr="002C6051">
        <w:rPr>
          <w:i/>
          <w:sz w:val="22"/>
          <w:szCs w:val="22"/>
        </w:rPr>
        <w:t>requirements</w:t>
      </w:r>
      <w:proofErr w:type="spellEnd"/>
      <w:r w:rsidRPr="002C6051">
        <w:rPr>
          <w:i/>
          <w:sz w:val="22"/>
          <w:szCs w:val="22"/>
        </w:rPr>
        <w:t xml:space="preserve">. Financial support </w:t>
      </w:r>
      <w:proofErr w:type="spellStart"/>
      <w:r w:rsidRPr="002C6051">
        <w:rPr>
          <w:i/>
          <w:sz w:val="22"/>
          <w:szCs w:val="22"/>
        </w:rPr>
        <w:t>for</w:t>
      </w:r>
      <w:proofErr w:type="spellEnd"/>
      <w:r w:rsidRPr="002C6051">
        <w:rPr>
          <w:i/>
          <w:sz w:val="22"/>
          <w:szCs w:val="22"/>
        </w:rPr>
        <w:t xml:space="preserve"> </w:t>
      </w:r>
      <w:proofErr w:type="spellStart"/>
      <w:r w:rsidRPr="002C6051">
        <w:rPr>
          <w:i/>
          <w:sz w:val="22"/>
          <w:szCs w:val="22"/>
        </w:rPr>
        <w:t>political</w:t>
      </w:r>
      <w:proofErr w:type="spellEnd"/>
      <w:r w:rsidRPr="002C6051">
        <w:rPr>
          <w:i/>
          <w:sz w:val="22"/>
          <w:szCs w:val="22"/>
        </w:rPr>
        <w:t xml:space="preserve"> </w:t>
      </w:r>
      <w:proofErr w:type="spellStart"/>
      <w:r w:rsidRPr="002C6051">
        <w:rPr>
          <w:i/>
          <w:sz w:val="22"/>
          <w:szCs w:val="22"/>
        </w:rPr>
        <w:t>activities</w:t>
      </w:r>
      <w:proofErr w:type="spellEnd"/>
      <w:r w:rsidRPr="002C6051">
        <w:rPr>
          <w:i/>
          <w:sz w:val="22"/>
          <w:szCs w:val="22"/>
        </w:rPr>
        <w:t xml:space="preserve"> </w:t>
      </w:r>
      <w:proofErr w:type="spellStart"/>
      <w:r w:rsidRPr="002C6051">
        <w:rPr>
          <w:i/>
          <w:sz w:val="22"/>
          <w:szCs w:val="22"/>
        </w:rPr>
        <w:t>or</w:t>
      </w:r>
      <w:proofErr w:type="spellEnd"/>
      <w:r w:rsidRPr="002C6051">
        <w:rPr>
          <w:i/>
          <w:sz w:val="22"/>
          <w:szCs w:val="22"/>
        </w:rPr>
        <w:t xml:space="preserve"> </w:t>
      </w:r>
      <w:proofErr w:type="spellStart"/>
      <w:r w:rsidRPr="002C6051">
        <w:rPr>
          <w:i/>
          <w:sz w:val="22"/>
          <w:szCs w:val="22"/>
        </w:rPr>
        <w:t>parties</w:t>
      </w:r>
      <w:proofErr w:type="spellEnd"/>
      <w:r w:rsidRPr="002C6051">
        <w:rPr>
          <w:i/>
          <w:sz w:val="22"/>
          <w:szCs w:val="22"/>
        </w:rPr>
        <w:t xml:space="preserve"> </w:t>
      </w:r>
      <w:proofErr w:type="spellStart"/>
      <w:r w:rsidRPr="002C6051">
        <w:rPr>
          <w:i/>
          <w:sz w:val="22"/>
          <w:szCs w:val="22"/>
        </w:rPr>
        <w:t>is</w:t>
      </w:r>
      <w:proofErr w:type="spellEnd"/>
      <w:r w:rsidRPr="002C6051">
        <w:rPr>
          <w:i/>
          <w:sz w:val="22"/>
          <w:szCs w:val="22"/>
        </w:rPr>
        <w:t xml:space="preserve"> </w:t>
      </w:r>
      <w:proofErr w:type="spellStart"/>
      <w:r w:rsidRPr="002C6051">
        <w:rPr>
          <w:i/>
          <w:sz w:val="22"/>
          <w:szCs w:val="22"/>
        </w:rPr>
        <w:t>prohibited</w:t>
      </w:r>
      <w:proofErr w:type="spellEnd"/>
      <w:r w:rsidRPr="002C6051">
        <w:rPr>
          <w:i/>
          <w:sz w:val="22"/>
          <w:szCs w:val="22"/>
        </w:rPr>
        <w:t>.</w:t>
      </w:r>
    </w:p>
    <w:p w14:paraId="51C8178F" w14:textId="77777777" w:rsidR="00DA00E7" w:rsidRPr="007800EF" w:rsidRDefault="00DA00E7" w:rsidP="00DA00E7">
      <w:pPr>
        <w:pStyle w:val="Normlnweb"/>
        <w:numPr>
          <w:ilvl w:val="0"/>
          <w:numId w:val="70"/>
        </w:numPr>
        <w:rPr>
          <w:i/>
        </w:rPr>
      </w:pPr>
      <w:r w:rsidRPr="007800EF">
        <w:rPr>
          <w:rStyle w:val="Siln"/>
        </w:rPr>
        <w:t>Hodnota pro akcionáře</w:t>
      </w:r>
      <w:r w:rsidRPr="007800EF">
        <w:br/>
        <w:t>Prostřednictvím udržitelného řízení usilujeme o dlouhodobé zvyšování hodnoty jak pro společnost, tak pro její akcionáře.</w:t>
      </w:r>
      <w:r w:rsidRPr="007800EF">
        <w:br/>
      </w:r>
      <w:proofErr w:type="spellStart"/>
      <w:r w:rsidRPr="007800EF">
        <w:rPr>
          <w:rStyle w:val="Siln"/>
          <w:i/>
        </w:rPr>
        <w:t>Shareholder</w:t>
      </w:r>
      <w:proofErr w:type="spellEnd"/>
      <w:r w:rsidRPr="007800EF">
        <w:rPr>
          <w:rStyle w:val="Siln"/>
          <w:i/>
        </w:rPr>
        <w:t xml:space="preserve"> </w:t>
      </w:r>
      <w:proofErr w:type="spellStart"/>
      <w:r w:rsidRPr="007800EF">
        <w:rPr>
          <w:rStyle w:val="Siln"/>
          <w:i/>
        </w:rPr>
        <w:t>Value</w:t>
      </w:r>
      <w:proofErr w:type="spellEnd"/>
      <w:r w:rsidRPr="007800EF">
        <w:rPr>
          <w:i/>
        </w:rPr>
        <w:br/>
      </w:r>
      <w:proofErr w:type="spellStart"/>
      <w:r w:rsidRPr="002C6051">
        <w:rPr>
          <w:i/>
          <w:sz w:val="22"/>
          <w:szCs w:val="22"/>
        </w:rPr>
        <w:t>Through</w:t>
      </w:r>
      <w:proofErr w:type="spellEnd"/>
      <w:r w:rsidRPr="002C6051">
        <w:rPr>
          <w:i/>
          <w:sz w:val="22"/>
          <w:szCs w:val="22"/>
        </w:rPr>
        <w:t xml:space="preserve"> </w:t>
      </w:r>
      <w:proofErr w:type="spellStart"/>
      <w:r w:rsidRPr="002C6051">
        <w:rPr>
          <w:i/>
          <w:sz w:val="22"/>
          <w:szCs w:val="22"/>
        </w:rPr>
        <w:t>sustainable</w:t>
      </w:r>
      <w:proofErr w:type="spellEnd"/>
      <w:r w:rsidRPr="002C6051">
        <w:rPr>
          <w:i/>
          <w:sz w:val="22"/>
          <w:szCs w:val="22"/>
        </w:rPr>
        <w:t xml:space="preserve"> management, </w:t>
      </w:r>
      <w:proofErr w:type="spellStart"/>
      <w:r w:rsidRPr="002C6051">
        <w:rPr>
          <w:i/>
          <w:sz w:val="22"/>
          <w:szCs w:val="22"/>
        </w:rPr>
        <w:t>we</w:t>
      </w:r>
      <w:proofErr w:type="spellEnd"/>
      <w:r w:rsidRPr="002C6051">
        <w:rPr>
          <w:i/>
          <w:sz w:val="22"/>
          <w:szCs w:val="22"/>
        </w:rPr>
        <w:t xml:space="preserve"> </w:t>
      </w:r>
      <w:proofErr w:type="spellStart"/>
      <w:r w:rsidRPr="002C6051">
        <w:rPr>
          <w:i/>
          <w:sz w:val="22"/>
          <w:szCs w:val="22"/>
        </w:rPr>
        <w:t>strive</w:t>
      </w:r>
      <w:proofErr w:type="spellEnd"/>
      <w:r w:rsidRPr="002C6051">
        <w:rPr>
          <w:i/>
          <w:sz w:val="22"/>
          <w:szCs w:val="22"/>
        </w:rPr>
        <w:t xml:space="preserve"> to </w:t>
      </w:r>
      <w:proofErr w:type="spellStart"/>
      <w:r w:rsidRPr="002C6051">
        <w:rPr>
          <w:i/>
          <w:sz w:val="22"/>
          <w:szCs w:val="22"/>
        </w:rPr>
        <w:t>increase</w:t>
      </w:r>
      <w:proofErr w:type="spellEnd"/>
      <w:r w:rsidRPr="002C6051">
        <w:rPr>
          <w:i/>
          <w:sz w:val="22"/>
          <w:szCs w:val="22"/>
        </w:rPr>
        <w:t xml:space="preserve"> long-term </w:t>
      </w:r>
      <w:proofErr w:type="spellStart"/>
      <w:r w:rsidRPr="002C6051">
        <w:rPr>
          <w:i/>
          <w:sz w:val="22"/>
          <w:szCs w:val="22"/>
        </w:rPr>
        <w:t>value</w:t>
      </w:r>
      <w:proofErr w:type="spellEnd"/>
      <w:r w:rsidRPr="002C6051">
        <w:rPr>
          <w:i/>
          <w:sz w:val="22"/>
          <w:szCs w:val="22"/>
        </w:rPr>
        <w:t xml:space="preserve"> </w:t>
      </w:r>
      <w:proofErr w:type="spellStart"/>
      <w:r w:rsidRPr="002C6051">
        <w:rPr>
          <w:i/>
          <w:sz w:val="22"/>
          <w:szCs w:val="22"/>
        </w:rPr>
        <w:t>for</w:t>
      </w:r>
      <w:proofErr w:type="spellEnd"/>
      <w:r w:rsidRPr="002C6051">
        <w:rPr>
          <w:i/>
          <w:sz w:val="22"/>
          <w:szCs w:val="22"/>
        </w:rPr>
        <w:t xml:space="preserve"> </w:t>
      </w:r>
      <w:proofErr w:type="spellStart"/>
      <w:r w:rsidRPr="002C6051">
        <w:rPr>
          <w:i/>
          <w:sz w:val="22"/>
          <w:szCs w:val="22"/>
        </w:rPr>
        <w:t>both</w:t>
      </w:r>
      <w:proofErr w:type="spellEnd"/>
      <w:r w:rsidRPr="002C6051">
        <w:rPr>
          <w:i/>
          <w:sz w:val="22"/>
          <w:szCs w:val="22"/>
        </w:rPr>
        <w:t xml:space="preserve"> </w:t>
      </w:r>
      <w:proofErr w:type="spellStart"/>
      <w:r w:rsidRPr="002C6051">
        <w:rPr>
          <w:i/>
          <w:sz w:val="22"/>
          <w:szCs w:val="22"/>
        </w:rPr>
        <w:t>the</w:t>
      </w:r>
      <w:proofErr w:type="spellEnd"/>
      <w:r w:rsidRPr="002C6051">
        <w:rPr>
          <w:i/>
          <w:sz w:val="22"/>
          <w:szCs w:val="22"/>
        </w:rPr>
        <w:t xml:space="preserve"> </w:t>
      </w:r>
      <w:proofErr w:type="spellStart"/>
      <w:r w:rsidRPr="002C6051">
        <w:rPr>
          <w:i/>
          <w:sz w:val="22"/>
          <w:szCs w:val="22"/>
        </w:rPr>
        <w:t>company</w:t>
      </w:r>
      <w:proofErr w:type="spellEnd"/>
      <w:r w:rsidRPr="002C6051">
        <w:rPr>
          <w:i/>
          <w:sz w:val="22"/>
          <w:szCs w:val="22"/>
        </w:rPr>
        <w:t xml:space="preserve"> and </w:t>
      </w:r>
      <w:proofErr w:type="spellStart"/>
      <w:r w:rsidRPr="002C6051">
        <w:rPr>
          <w:i/>
          <w:sz w:val="22"/>
          <w:szCs w:val="22"/>
        </w:rPr>
        <w:t>its</w:t>
      </w:r>
      <w:proofErr w:type="spellEnd"/>
      <w:r w:rsidRPr="002C6051">
        <w:rPr>
          <w:i/>
          <w:sz w:val="22"/>
          <w:szCs w:val="22"/>
        </w:rPr>
        <w:t xml:space="preserve"> </w:t>
      </w:r>
      <w:proofErr w:type="spellStart"/>
      <w:r w:rsidRPr="002C6051">
        <w:rPr>
          <w:i/>
          <w:sz w:val="22"/>
          <w:szCs w:val="22"/>
        </w:rPr>
        <w:t>shareholders</w:t>
      </w:r>
      <w:proofErr w:type="spellEnd"/>
      <w:r w:rsidRPr="007800EF">
        <w:rPr>
          <w:i/>
        </w:rPr>
        <w:t>.</w:t>
      </w:r>
    </w:p>
    <w:p w14:paraId="043CAA96" w14:textId="77777777" w:rsidR="00DA00E7" w:rsidRPr="007800EF" w:rsidRDefault="00DA00E7" w:rsidP="00DA00E7">
      <w:pPr>
        <w:pStyle w:val="Normlnweb"/>
        <w:numPr>
          <w:ilvl w:val="0"/>
          <w:numId w:val="70"/>
        </w:numPr>
        <w:rPr>
          <w:i/>
        </w:rPr>
      </w:pPr>
      <w:r w:rsidRPr="007800EF">
        <w:rPr>
          <w:rStyle w:val="Siln"/>
        </w:rPr>
        <w:t>Zveřejňování informací</w:t>
      </w:r>
      <w:r w:rsidRPr="007800EF">
        <w:br/>
        <w:t>Veškeré relevantní finanční i nefinanční informace zveřejňujeme včas a v souladu s platnými právními předpisy a standardy transparentnosti.</w:t>
      </w:r>
      <w:r w:rsidRPr="007800EF">
        <w:br/>
      </w:r>
      <w:proofErr w:type="spellStart"/>
      <w:r w:rsidRPr="007800EF">
        <w:rPr>
          <w:rStyle w:val="Siln"/>
          <w:i/>
        </w:rPr>
        <w:t>Disclosure</w:t>
      </w:r>
      <w:proofErr w:type="spellEnd"/>
      <w:r w:rsidRPr="007800EF">
        <w:rPr>
          <w:rStyle w:val="Siln"/>
          <w:i/>
        </w:rPr>
        <w:t xml:space="preserve"> </w:t>
      </w:r>
      <w:proofErr w:type="spellStart"/>
      <w:r w:rsidRPr="007800EF">
        <w:rPr>
          <w:rStyle w:val="Siln"/>
          <w:i/>
        </w:rPr>
        <w:t>of</w:t>
      </w:r>
      <w:proofErr w:type="spellEnd"/>
      <w:r w:rsidRPr="007800EF">
        <w:rPr>
          <w:rStyle w:val="Siln"/>
          <w:i/>
        </w:rPr>
        <w:t xml:space="preserve"> </w:t>
      </w:r>
      <w:proofErr w:type="spellStart"/>
      <w:r w:rsidRPr="007800EF">
        <w:rPr>
          <w:rStyle w:val="Siln"/>
          <w:i/>
        </w:rPr>
        <w:t>Information</w:t>
      </w:r>
      <w:proofErr w:type="spellEnd"/>
      <w:r w:rsidRPr="007800EF">
        <w:rPr>
          <w:i/>
        </w:rPr>
        <w:br/>
      </w:r>
      <w:proofErr w:type="spellStart"/>
      <w:r w:rsidRPr="002C6051">
        <w:rPr>
          <w:i/>
          <w:sz w:val="22"/>
          <w:szCs w:val="22"/>
        </w:rPr>
        <w:t>We</w:t>
      </w:r>
      <w:proofErr w:type="spellEnd"/>
      <w:r w:rsidRPr="002C6051">
        <w:rPr>
          <w:i/>
          <w:sz w:val="22"/>
          <w:szCs w:val="22"/>
        </w:rPr>
        <w:t xml:space="preserve"> </w:t>
      </w:r>
      <w:proofErr w:type="spellStart"/>
      <w:r w:rsidRPr="002C6051">
        <w:rPr>
          <w:i/>
          <w:sz w:val="22"/>
          <w:szCs w:val="22"/>
        </w:rPr>
        <w:t>disclose</w:t>
      </w:r>
      <w:proofErr w:type="spellEnd"/>
      <w:r w:rsidRPr="002C6051">
        <w:rPr>
          <w:i/>
          <w:sz w:val="22"/>
          <w:szCs w:val="22"/>
        </w:rPr>
        <w:t xml:space="preserve"> </w:t>
      </w:r>
      <w:proofErr w:type="spellStart"/>
      <w:r w:rsidRPr="002C6051">
        <w:rPr>
          <w:i/>
          <w:sz w:val="22"/>
          <w:szCs w:val="22"/>
        </w:rPr>
        <w:t>all</w:t>
      </w:r>
      <w:proofErr w:type="spellEnd"/>
      <w:r w:rsidRPr="002C6051">
        <w:rPr>
          <w:i/>
          <w:sz w:val="22"/>
          <w:szCs w:val="22"/>
        </w:rPr>
        <w:t xml:space="preserve"> </w:t>
      </w:r>
      <w:proofErr w:type="spellStart"/>
      <w:r w:rsidRPr="002C6051">
        <w:rPr>
          <w:i/>
          <w:sz w:val="22"/>
          <w:szCs w:val="22"/>
        </w:rPr>
        <w:t>relevant</w:t>
      </w:r>
      <w:proofErr w:type="spellEnd"/>
      <w:r w:rsidRPr="002C6051">
        <w:rPr>
          <w:i/>
          <w:sz w:val="22"/>
          <w:szCs w:val="22"/>
        </w:rPr>
        <w:t xml:space="preserve"> </w:t>
      </w:r>
      <w:proofErr w:type="spellStart"/>
      <w:r w:rsidRPr="002C6051">
        <w:rPr>
          <w:i/>
          <w:sz w:val="22"/>
          <w:szCs w:val="22"/>
        </w:rPr>
        <w:t>financial</w:t>
      </w:r>
      <w:proofErr w:type="spellEnd"/>
      <w:r w:rsidRPr="002C6051">
        <w:rPr>
          <w:i/>
          <w:sz w:val="22"/>
          <w:szCs w:val="22"/>
        </w:rPr>
        <w:t xml:space="preserve"> and non-</w:t>
      </w:r>
      <w:proofErr w:type="spellStart"/>
      <w:r w:rsidRPr="002C6051">
        <w:rPr>
          <w:i/>
          <w:sz w:val="22"/>
          <w:szCs w:val="22"/>
        </w:rPr>
        <w:t>financial</w:t>
      </w:r>
      <w:proofErr w:type="spellEnd"/>
      <w:r w:rsidRPr="002C6051">
        <w:rPr>
          <w:i/>
          <w:sz w:val="22"/>
          <w:szCs w:val="22"/>
        </w:rPr>
        <w:t xml:space="preserve"> </w:t>
      </w:r>
      <w:proofErr w:type="spellStart"/>
      <w:r w:rsidRPr="002C6051">
        <w:rPr>
          <w:i/>
          <w:sz w:val="22"/>
          <w:szCs w:val="22"/>
        </w:rPr>
        <w:t>information</w:t>
      </w:r>
      <w:proofErr w:type="spellEnd"/>
      <w:r w:rsidRPr="002C6051">
        <w:rPr>
          <w:i/>
          <w:sz w:val="22"/>
          <w:szCs w:val="22"/>
        </w:rPr>
        <w:t xml:space="preserve"> in a </w:t>
      </w:r>
      <w:proofErr w:type="spellStart"/>
      <w:r w:rsidRPr="002C6051">
        <w:rPr>
          <w:i/>
          <w:sz w:val="22"/>
          <w:szCs w:val="22"/>
        </w:rPr>
        <w:t>timely</w:t>
      </w:r>
      <w:proofErr w:type="spellEnd"/>
      <w:r w:rsidRPr="002C6051">
        <w:rPr>
          <w:i/>
          <w:sz w:val="22"/>
          <w:szCs w:val="22"/>
        </w:rPr>
        <w:t xml:space="preserve"> </w:t>
      </w:r>
      <w:proofErr w:type="spellStart"/>
      <w:r w:rsidRPr="002C6051">
        <w:rPr>
          <w:i/>
          <w:sz w:val="22"/>
          <w:szCs w:val="22"/>
        </w:rPr>
        <w:t>manner</w:t>
      </w:r>
      <w:proofErr w:type="spellEnd"/>
      <w:r w:rsidRPr="002C6051">
        <w:rPr>
          <w:i/>
          <w:sz w:val="22"/>
          <w:szCs w:val="22"/>
        </w:rPr>
        <w:t xml:space="preserve"> and in </w:t>
      </w:r>
      <w:proofErr w:type="spellStart"/>
      <w:r w:rsidRPr="002C6051">
        <w:rPr>
          <w:i/>
          <w:sz w:val="22"/>
          <w:szCs w:val="22"/>
        </w:rPr>
        <w:t>accordance</w:t>
      </w:r>
      <w:proofErr w:type="spellEnd"/>
      <w:r w:rsidRPr="002C6051">
        <w:rPr>
          <w:i/>
          <w:sz w:val="22"/>
          <w:szCs w:val="22"/>
        </w:rPr>
        <w:t xml:space="preserve"> </w:t>
      </w:r>
      <w:proofErr w:type="spellStart"/>
      <w:r w:rsidRPr="002C6051">
        <w:rPr>
          <w:i/>
          <w:sz w:val="22"/>
          <w:szCs w:val="22"/>
        </w:rPr>
        <w:t>with</w:t>
      </w:r>
      <w:proofErr w:type="spellEnd"/>
      <w:r w:rsidRPr="002C6051">
        <w:rPr>
          <w:i/>
          <w:sz w:val="22"/>
          <w:szCs w:val="22"/>
        </w:rPr>
        <w:t xml:space="preserve"> </w:t>
      </w:r>
      <w:proofErr w:type="spellStart"/>
      <w:r w:rsidRPr="002C6051">
        <w:rPr>
          <w:i/>
          <w:sz w:val="22"/>
          <w:szCs w:val="22"/>
        </w:rPr>
        <w:t>applicable</w:t>
      </w:r>
      <w:proofErr w:type="spellEnd"/>
      <w:r w:rsidRPr="002C6051">
        <w:rPr>
          <w:i/>
          <w:sz w:val="22"/>
          <w:szCs w:val="22"/>
        </w:rPr>
        <w:t xml:space="preserve"> </w:t>
      </w:r>
      <w:proofErr w:type="spellStart"/>
      <w:r w:rsidRPr="002C6051">
        <w:rPr>
          <w:i/>
          <w:sz w:val="22"/>
          <w:szCs w:val="22"/>
        </w:rPr>
        <w:t>laws</w:t>
      </w:r>
      <w:proofErr w:type="spellEnd"/>
      <w:r w:rsidRPr="002C6051">
        <w:rPr>
          <w:i/>
          <w:sz w:val="22"/>
          <w:szCs w:val="22"/>
        </w:rPr>
        <w:t xml:space="preserve"> and </w:t>
      </w:r>
      <w:proofErr w:type="spellStart"/>
      <w:r w:rsidRPr="002C6051">
        <w:rPr>
          <w:i/>
          <w:sz w:val="22"/>
          <w:szCs w:val="22"/>
        </w:rPr>
        <w:t>transparency</w:t>
      </w:r>
      <w:proofErr w:type="spellEnd"/>
      <w:r w:rsidRPr="002C6051">
        <w:rPr>
          <w:i/>
          <w:sz w:val="22"/>
          <w:szCs w:val="22"/>
        </w:rPr>
        <w:t xml:space="preserve"> </w:t>
      </w:r>
      <w:proofErr w:type="spellStart"/>
      <w:r w:rsidRPr="002C6051">
        <w:rPr>
          <w:i/>
          <w:sz w:val="22"/>
          <w:szCs w:val="22"/>
        </w:rPr>
        <w:t>standards</w:t>
      </w:r>
      <w:proofErr w:type="spellEnd"/>
      <w:r w:rsidRPr="002C6051">
        <w:rPr>
          <w:i/>
          <w:sz w:val="22"/>
          <w:szCs w:val="22"/>
        </w:rPr>
        <w:t>.</w:t>
      </w:r>
    </w:p>
    <w:p w14:paraId="2668E39B" w14:textId="77777777" w:rsidR="00DA00E7" w:rsidRPr="007800EF" w:rsidRDefault="00DA00E7" w:rsidP="007E54EF">
      <w:pPr>
        <w:rPr>
          <w:rFonts w:ascii="Times New Roman" w:hAnsi="Times New Roman" w:cs="Times New Roman"/>
          <w:b/>
          <w:bCs/>
          <w:iCs/>
        </w:rPr>
      </w:pPr>
      <w:r w:rsidRPr="007800EF">
        <w:rPr>
          <w:rFonts w:ascii="Times New Roman" w:hAnsi="Times New Roman" w:cs="Times New Roman"/>
          <w:b/>
          <w:bCs/>
        </w:rPr>
        <w:t xml:space="preserve">Zaručení svobody sdružování / </w:t>
      </w:r>
      <w:proofErr w:type="spellStart"/>
      <w:r w:rsidRPr="007800EF">
        <w:rPr>
          <w:rFonts w:ascii="Times New Roman" w:hAnsi="Times New Roman" w:cs="Times New Roman"/>
          <w:b/>
          <w:bCs/>
        </w:rPr>
        <w:t>Guarantee</w:t>
      </w:r>
      <w:proofErr w:type="spellEnd"/>
      <w:r w:rsidRPr="007800EF">
        <w:rPr>
          <w:rFonts w:ascii="Times New Roman" w:hAnsi="Times New Roman" w:cs="Times New Roman"/>
          <w:b/>
          <w:bCs/>
        </w:rPr>
        <w:t xml:space="preserve"> </w:t>
      </w:r>
      <w:proofErr w:type="spellStart"/>
      <w:r w:rsidRPr="007800EF">
        <w:rPr>
          <w:rFonts w:ascii="Times New Roman" w:hAnsi="Times New Roman" w:cs="Times New Roman"/>
          <w:b/>
          <w:bCs/>
        </w:rPr>
        <w:t>of</w:t>
      </w:r>
      <w:proofErr w:type="spellEnd"/>
      <w:r w:rsidRPr="007800EF">
        <w:rPr>
          <w:rFonts w:ascii="Times New Roman" w:hAnsi="Times New Roman" w:cs="Times New Roman"/>
          <w:b/>
          <w:bCs/>
        </w:rPr>
        <w:t xml:space="preserve"> </w:t>
      </w:r>
      <w:proofErr w:type="spellStart"/>
      <w:r w:rsidRPr="007800EF">
        <w:rPr>
          <w:rFonts w:ascii="Times New Roman" w:hAnsi="Times New Roman" w:cs="Times New Roman"/>
          <w:b/>
          <w:bCs/>
        </w:rPr>
        <w:t>Freedom</w:t>
      </w:r>
      <w:proofErr w:type="spellEnd"/>
      <w:r w:rsidRPr="007800EF">
        <w:rPr>
          <w:rFonts w:ascii="Times New Roman" w:hAnsi="Times New Roman" w:cs="Times New Roman"/>
          <w:b/>
          <w:bCs/>
        </w:rPr>
        <w:t xml:space="preserve"> </w:t>
      </w:r>
      <w:proofErr w:type="spellStart"/>
      <w:r w:rsidRPr="007800EF">
        <w:rPr>
          <w:rFonts w:ascii="Times New Roman" w:hAnsi="Times New Roman" w:cs="Times New Roman"/>
          <w:b/>
          <w:bCs/>
        </w:rPr>
        <w:t>of</w:t>
      </w:r>
      <w:proofErr w:type="spellEnd"/>
      <w:r w:rsidRPr="007800EF">
        <w:rPr>
          <w:rFonts w:ascii="Times New Roman" w:hAnsi="Times New Roman" w:cs="Times New Roman"/>
          <w:b/>
          <w:bCs/>
        </w:rPr>
        <w:t xml:space="preserve"> </w:t>
      </w:r>
      <w:proofErr w:type="spellStart"/>
      <w:r w:rsidRPr="007800EF">
        <w:rPr>
          <w:rFonts w:ascii="Times New Roman" w:hAnsi="Times New Roman" w:cs="Times New Roman"/>
          <w:b/>
          <w:bCs/>
        </w:rPr>
        <w:t>Association</w:t>
      </w:r>
      <w:proofErr w:type="spellEnd"/>
    </w:p>
    <w:p w14:paraId="20F0841B" w14:textId="77777777" w:rsidR="00DA00E7" w:rsidRPr="007800EF" w:rsidRDefault="00DA00E7" w:rsidP="00DA00E7">
      <w:pPr>
        <w:pStyle w:val="Normlnweb"/>
        <w:numPr>
          <w:ilvl w:val="0"/>
          <w:numId w:val="71"/>
        </w:numPr>
      </w:pPr>
      <w:r w:rsidRPr="007800EF">
        <w:rPr>
          <w:rStyle w:val="Siln"/>
        </w:rPr>
        <w:t>Právo na sdružování</w:t>
      </w:r>
      <w:r w:rsidRPr="007800EF">
        <w:br/>
        <w:t>Respektujeme právo zaměstnanců svobodně se sdružovat, zakládat odborové či jiné zaměstnanecké organizace a vstupovat do nich bez jakýchkoli omezení.</w:t>
      </w:r>
      <w:r w:rsidRPr="007800EF">
        <w:br/>
      </w:r>
      <w:proofErr w:type="spellStart"/>
      <w:r w:rsidRPr="007800EF">
        <w:rPr>
          <w:rStyle w:val="Siln"/>
          <w:i/>
        </w:rPr>
        <w:t>Right</w:t>
      </w:r>
      <w:proofErr w:type="spellEnd"/>
      <w:r w:rsidRPr="007800EF">
        <w:rPr>
          <w:rStyle w:val="Siln"/>
          <w:i/>
        </w:rPr>
        <w:t xml:space="preserve"> to </w:t>
      </w:r>
      <w:proofErr w:type="spellStart"/>
      <w:r w:rsidRPr="007800EF">
        <w:rPr>
          <w:rStyle w:val="Siln"/>
          <w:i/>
        </w:rPr>
        <w:t>Association</w:t>
      </w:r>
      <w:proofErr w:type="spellEnd"/>
      <w:r w:rsidRPr="007800EF">
        <w:rPr>
          <w:i/>
        </w:rPr>
        <w:br/>
      </w:r>
      <w:proofErr w:type="spellStart"/>
      <w:r w:rsidRPr="002C6051">
        <w:rPr>
          <w:i/>
          <w:sz w:val="22"/>
          <w:szCs w:val="22"/>
        </w:rPr>
        <w:t>We</w:t>
      </w:r>
      <w:proofErr w:type="spellEnd"/>
      <w:r w:rsidRPr="002C6051">
        <w:rPr>
          <w:i/>
          <w:sz w:val="22"/>
          <w:szCs w:val="22"/>
        </w:rPr>
        <w:t xml:space="preserve"> </w:t>
      </w:r>
      <w:proofErr w:type="spellStart"/>
      <w:r w:rsidRPr="002C6051">
        <w:rPr>
          <w:i/>
          <w:sz w:val="22"/>
          <w:szCs w:val="22"/>
        </w:rPr>
        <w:t>respect</w:t>
      </w:r>
      <w:proofErr w:type="spellEnd"/>
      <w:r w:rsidRPr="002C6051">
        <w:rPr>
          <w:i/>
          <w:sz w:val="22"/>
          <w:szCs w:val="22"/>
        </w:rPr>
        <w:t xml:space="preserve"> </w:t>
      </w:r>
      <w:proofErr w:type="spellStart"/>
      <w:r w:rsidRPr="002C6051">
        <w:rPr>
          <w:i/>
          <w:sz w:val="22"/>
          <w:szCs w:val="22"/>
        </w:rPr>
        <w:t>the</w:t>
      </w:r>
      <w:proofErr w:type="spellEnd"/>
      <w:r w:rsidRPr="002C6051">
        <w:rPr>
          <w:i/>
          <w:sz w:val="22"/>
          <w:szCs w:val="22"/>
        </w:rPr>
        <w:t xml:space="preserve"> </w:t>
      </w:r>
      <w:proofErr w:type="spellStart"/>
      <w:r w:rsidRPr="002C6051">
        <w:rPr>
          <w:i/>
          <w:sz w:val="22"/>
          <w:szCs w:val="22"/>
        </w:rPr>
        <w:t>right</w:t>
      </w:r>
      <w:proofErr w:type="spellEnd"/>
      <w:r w:rsidRPr="002C6051">
        <w:rPr>
          <w:i/>
          <w:sz w:val="22"/>
          <w:szCs w:val="22"/>
        </w:rPr>
        <w:t xml:space="preserve"> </w:t>
      </w:r>
      <w:proofErr w:type="spellStart"/>
      <w:r w:rsidRPr="002C6051">
        <w:rPr>
          <w:i/>
          <w:sz w:val="22"/>
          <w:szCs w:val="22"/>
        </w:rPr>
        <w:t>of</w:t>
      </w:r>
      <w:proofErr w:type="spellEnd"/>
      <w:r w:rsidRPr="002C6051">
        <w:rPr>
          <w:i/>
          <w:sz w:val="22"/>
          <w:szCs w:val="22"/>
        </w:rPr>
        <w:t xml:space="preserve"> </w:t>
      </w:r>
      <w:proofErr w:type="spellStart"/>
      <w:r w:rsidRPr="002C6051">
        <w:rPr>
          <w:i/>
          <w:sz w:val="22"/>
          <w:szCs w:val="22"/>
        </w:rPr>
        <w:t>employees</w:t>
      </w:r>
      <w:proofErr w:type="spellEnd"/>
      <w:r w:rsidRPr="002C6051">
        <w:rPr>
          <w:i/>
          <w:sz w:val="22"/>
          <w:szCs w:val="22"/>
        </w:rPr>
        <w:t xml:space="preserve"> to </w:t>
      </w:r>
      <w:proofErr w:type="spellStart"/>
      <w:r w:rsidRPr="002C6051">
        <w:rPr>
          <w:i/>
          <w:sz w:val="22"/>
          <w:szCs w:val="22"/>
        </w:rPr>
        <w:t>freely</w:t>
      </w:r>
      <w:proofErr w:type="spellEnd"/>
      <w:r w:rsidRPr="002C6051">
        <w:rPr>
          <w:i/>
          <w:sz w:val="22"/>
          <w:szCs w:val="22"/>
        </w:rPr>
        <w:t xml:space="preserve"> </w:t>
      </w:r>
      <w:proofErr w:type="spellStart"/>
      <w:r w:rsidRPr="002C6051">
        <w:rPr>
          <w:i/>
          <w:sz w:val="22"/>
          <w:szCs w:val="22"/>
        </w:rPr>
        <w:t>associate</w:t>
      </w:r>
      <w:proofErr w:type="spellEnd"/>
      <w:r w:rsidRPr="002C6051">
        <w:rPr>
          <w:i/>
          <w:sz w:val="22"/>
          <w:szCs w:val="22"/>
        </w:rPr>
        <w:t xml:space="preserve">, </w:t>
      </w:r>
      <w:proofErr w:type="spellStart"/>
      <w:r w:rsidRPr="002C6051">
        <w:rPr>
          <w:i/>
          <w:sz w:val="22"/>
          <w:szCs w:val="22"/>
        </w:rPr>
        <w:t>form</w:t>
      </w:r>
      <w:proofErr w:type="spellEnd"/>
      <w:r w:rsidRPr="002C6051">
        <w:rPr>
          <w:i/>
          <w:sz w:val="22"/>
          <w:szCs w:val="22"/>
        </w:rPr>
        <w:t xml:space="preserve">, and </w:t>
      </w:r>
      <w:proofErr w:type="spellStart"/>
      <w:r w:rsidRPr="002C6051">
        <w:rPr>
          <w:i/>
          <w:sz w:val="22"/>
          <w:szCs w:val="22"/>
        </w:rPr>
        <w:t>join</w:t>
      </w:r>
      <w:proofErr w:type="spellEnd"/>
      <w:r w:rsidRPr="002C6051">
        <w:rPr>
          <w:i/>
          <w:sz w:val="22"/>
          <w:szCs w:val="22"/>
        </w:rPr>
        <w:t xml:space="preserve"> </w:t>
      </w:r>
      <w:proofErr w:type="spellStart"/>
      <w:r w:rsidRPr="002C6051">
        <w:rPr>
          <w:i/>
          <w:sz w:val="22"/>
          <w:szCs w:val="22"/>
        </w:rPr>
        <w:t>trade</w:t>
      </w:r>
      <w:proofErr w:type="spellEnd"/>
      <w:r w:rsidRPr="002C6051">
        <w:rPr>
          <w:i/>
          <w:sz w:val="22"/>
          <w:szCs w:val="22"/>
        </w:rPr>
        <w:t xml:space="preserve"> </w:t>
      </w:r>
      <w:proofErr w:type="spellStart"/>
      <w:r w:rsidRPr="002C6051">
        <w:rPr>
          <w:i/>
          <w:sz w:val="22"/>
          <w:szCs w:val="22"/>
        </w:rPr>
        <w:t>unions</w:t>
      </w:r>
      <w:proofErr w:type="spellEnd"/>
      <w:r w:rsidRPr="002C6051">
        <w:rPr>
          <w:i/>
          <w:sz w:val="22"/>
          <w:szCs w:val="22"/>
        </w:rPr>
        <w:t xml:space="preserve"> </w:t>
      </w:r>
      <w:proofErr w:type="spellStart"/>
      <w:r w:rsidRPr="002C6051">
        <w:rPr>
          <w:i/>
          <w:sz w:val="22"/>
          <w:szCs w:val="22"/>
        </w:rPr>
        <w:t>or</w:t>
      </w:r>
      <w:proofErr w:type="spellEnd"/>
      <w:r w:rsidRPr="002C6051">
        <w:rPr>
          <w:i/>
          <w:sz w:val="22"/>
          <w:szCs w:val="22"/>
        </w:rPr>
        <w:t xml:space="preserve"> </w:t>
      </w:r>
      <w:proofErr w:type="spellStart"/>
      <w:r w:rsidRPr="002C6051">
        <w:rPr>
          <w:i/>
          <w:sz w:val="22"/>
          <w:szCs w:val="22"/>
        </w:rPr>
        <w:t>other</w:t>
      </w:r>
      <w:proofErr w:type="spellEnd"/>
      <w:r w:rsidRPr="002C6051">
        <w:rPr>
          <w:i/>
          <w:sz w:val="22"/>
          <w:szCs w:val="22"/>
        </w:rPr>
        <w:t xml:space="preserve"> </w:t>
      </w:r>
      <w:proofErr w:type="spellStart"/>
      <w:r w:rsidRPr="002C6051">
        <w:rPr>
          <w:i/>
          <w:sz w:val="22"/>
          <w:szCs w:val="22"/>
        </w:rPr>
        <w:t>employee</w:t>
      </w:r>
      <w:proofErr w:type="spellEnd"/>
      <w:r w:rsidRPr="002C6051">
        <w:rPr>
          <w:i/>
          <w:sz w:val="22"/>
          <w:szCs w:val="22"/>
        </w:rPr>
        <w:t xml:space="preserve"> </w:t>
      </w:r>
      <w:proofErr w:type="spellStart"/>
      <w:r w:rsidRPr="002C6051">
        <w:rPr>
          <w:i/>
          <w:sz w:val="22"/>
          <w:szCs w:val="22"/>
        </w:rPr>
        <w:t>organizations</w:t>
      </w:r>
      <w:proofErr w:type="spellEnd"/>
      <w:r w:rsidRPr="002C6051">
        <w:rPr>
          <w:i/>
          <w:sz w:val="22"/>
          <w:szCs w:val="22"/>
        </w:rPr>
        <w:t xml:space="preserve"> </w:t>
      </w:r>
      <w:proofErr w:type="spellStart"/>
      <w:r w:rsidRPr="002C6051">
        <w:rPr>
          <w:i/>
          <w:sz w:val="22"/>
          <w:szCs w:val="22"/>
        </w:rPr>
        <w:t>without</w:t>
      </w:r>
      <w:proofErr w:type="spellEnd"/>
      <w:r w:rsidRPr="002C6051">
        <w:rPr>
          <w:i/>
          <w:sz w:val="22"/>
          <w:szCs w:val="22"/>
        </w:rPr>
        <w:t xml:space="preserve"> any </w:t>
      </w:r>
      <w:proofErr w:type="spellStart"/>
      <w:r w:rsidRPr="002C6051">
        <w:rPr>
          <w:i/>
          <w:sz w:val="22"/>
          <w:szCs w:val="22"/>
        </w:rPr>
        <w:t>restrictions</w:t>
      </w:r>
      <w:proofErr w:type="spellEnd"/>
      <w:r w:rsidRPr="002C6051">
        <w:rPr>
          <w:i/>
          <w:sz w:val="22"/>
          <w:szCs w:val="22"/>
        </w:rPr>
        <w:t>.</w:t>
      </w:r>
    </w:p>
    <w:p w14:paraId="4608CEA2" w14:textId="77777777" w:rsidR="00DA00E7" w:rsidRPr="007800EF" w:rsidRDefault="00DA00E7" w:rsidP="00DA00E7">
      <w:pPr>
        <w:pStyle w:val="Normlnweb"/>
        <w:numPr>
          <w:ilvl w:val="0"/>
          <w:numId w:val="71"/>
        </w:numPr>
      </w:pPr>
      <w:r w:rsidRPr="007800EF">
        <w:rPr>
          <w:rStyle w:val="Siln"/>
        </w:rPr>
        <w:t>Ochrana odborových práv</w:t>
      </w:r>
      <w:r w:rsidRPr="007800EF">
        <w:br/>
        <w:t xml:space="preserve">Zaměstnanci nejsou nijak znevýhodňováni kvůli své účasti v odborových organizacích </w:t>
      </w:r>
      <w:r w:rsidRPr="007800EF">
        <w:lastRenderedPageBreak/>
        <w:t>nebo kvůli vykonávání souvisejících činností. Podporujeme otevřený a konstruktivní dialog mezi zaměstnanci a vedením.</w:t>
      </w:r>
      <w:r w:rsidRPr="007800EF">
        <w:br/>
      </w:r>
      <w:proofErr w:type="spellStart"/>
      <w:r w:rsidRPr="007800EF">
        <w:rPr>
          <w:rStyle w:val="Siln"/>
          <w:i/>
        </w:rPr>
        <w:t>Protection</w:t>
      </w:r>
      <w:proofErr w:type="spellEnd"/>
      <w:r w:rsidRPr="007800EF">
        <w:rPr>
          <w:rStyle w:val="Siln"/>
          <w:i/>
        </w:rPr>
        <w:t xml:space="preserve"> </w:t>
      </w:r>
      <w:proofErr w:type="spellStart"/>
      <w:r w:rsidRPr="007800EF">
        <w:rPr>
          <w:rStyle w:val="Siln"/>
          <w:i/>
        </w:rPr>
        <w:t>of</w:t>
      </w:r>
      <w:proofErr w:type="spellEnd"/>
      <w:r w:rsidRPr="007800EF">
        <w:rPr>
          <w:rStyle w:val="Siln"/>
          <w:i/>
        </w:rPr>
        <w:t xml:space="preserve"> Union </w:t>
      </w:r>
      <w:proofErr w:type="spellStart"/>
      <w:r w:rsidRPr="007800EF">
        <w:rPr>
          <w:rStyle w:val="Siln"/>
          <w:i/>
        </w:rPr>
        <w:t>Rights</w:t>
      </w:r>
      <w:proofErr w:type="spellEnd"/>
      <w:r w:rsidRPr="007800EF">
        <w:rPr>
          <w:i/>
        </w:rPr>
        <w:br/>
      </w:r>
      <w:proofErr w:type="spellStart"/>
      <w:r w:rsidRPr="002C6051">
        <w:rPr>
          <w:i/>
          <w:sz w:val="22"/>
          <w:szCs w:val="22"/>
        </w:rPr>
        <w:t>Employees</w:t>
      </w:r>
      <w:proofErr w:type="spellEnd"/>
      <w:r w:rsidRPr="002C6051">
        <w:rPr>
          <w:i/>
          <w:sz w:val="22"/>
          <w:szCs w:val="22"/>
        </w:rPr>
        <w:t xml:space="preserve"> </w:t>
      </w:r>
      <w:proofErr w:type="spellStart"/>
      <w:r w:rsidRPr="002C6051">
        <w:rPr>
          <w:i/>
          <w:sz w:val="22"/>
          <w:szCs w:val="22"/>
        </w:rPr>
        <w:t>will</w:t>
      </w:r>
      <w:proofErr w:type="spellEnd"/>
      <w:r w:rsidRPr="002C6051">
        <w:rPr>
          <w:i/>
          <w:sz w:val="22"/>
          <w:szCs w:val="22"/>
        </w:rPr>
        <w:t xml:space="preserve"> not </w:t>
      </w:r>
      <w:proofErr w:type="spellStart"/>
      <w:r w:rsidRPr="002C6051">
        <w:rPr>
          <w:i/>
          <w:sz w:val="22"/>
          <w:szCs w:val="22"/>
        </w:rPr>
        <w:t>be</w:t>
      </w:r>
      <w:proofErr w:type="spellEnd"/>
      <w:r w:rsidRPr="002C6051">
        <w:rPr>
          <w:i/>
          <w:sz w:val="22"/>
          <w:szCs w:val="22"/>
        </w:rPr>
        <w:t xml:space="preserve"> </w:t>
      </w:r>
      <w:proofErr w:type="spellStart"/>
      <w:r w:rsidRPr="002C6051">
        <w:rPr>
          <w:i/>
          <w:sz w:val="22"/>
          <w:szCs w:val="22"/>
        </w:rPr>
        <w:t>disadvantaged</w:t>
      </w:r>
      <w:proofErr w:type="spellEnd"/>
      <w:r w:rsidRPr="002C6051">
        <w:rPr>
          <w:i/>
          <w:sz w:val="22"/>
          <w:szCs w:val="22"/>
        </w:rPr>
        <w:t xml:space="preserve"> </w:t>
      </w:r>
      <w:proofErr w:type="spellStart"/>
      <w:r w:rsidRPr="002C6051">
        <w:rPr>
          <w:i/>
          <w:sz w:val="22"/>
          <w:szCs w:val="22"/>
        </w:rPr>
        <w:t>due</w:t>
      </w:r>
      <w:proofErr w:type="spellEnd"/>
      <w:r w:rsidRPr="002C6051">
        <w:rPr>
          <w:i/>
          <w:sz w:val="22"/>
          <w:szCs w:val="22"/>
        </w:rPr>
        <w:t xml:space="preserve"> to </w:t>
      </w:r>
      <w:proofErr w:type="spellStart"/>
      <w:r w:rsidRPr="002C6051">
        <w:rPr>
          <w:i/>
          <w:sz w:val="22"/>
          <w:szCs w:val="22"/>
        </w:rPr>
        <w:t>their</w:t>
      </w:r>
      <w:proofErr w:type="spellEnd"/>
      <w:r w:rsidRPr="002C6051">
        <w:rPr>
          <w:i/>
          <w:sz w:val="22"/>
          <w:szCs w:val="22"/>
        </w:rPr>
        <w:t xml:space="preserve"> </w:t>
      </w:r>
      <w:proofErr w:type="spellStart"/>
      <w:r w:rsidRPr="002C6051">
        <w:rPr>
          <w:i/>
          <w:sz w:val="22"/>
          <w:szCs w:val="22"/>
        </w:rPr>
        <w:t>participation</w:t>
      </w:r>
      <w:proofErr w:type="spellEnd"/>
      <w:r w:rsidRPr="002C6051">
        <w:rPr>
          <w:i/>
          <w:sz w:val="22"/>
          <w:szCs w:val="22"/>
        </w:rPr>
        <w:t xml:space="preserve"> in union </w:t>
      </w:r>
      <w:proofErr w:type="spellStart"/>
      <w:r w:rsidRPr="002C6051">
        <w:rPr>
          <w:i/>
          <w:sz w:val="22"/>
          <w:szCs w:val="22"/>
        </w:rPr>
        <w:t>activities</w:t>
      </w:r>
      <w:proofErr w:type="spellEnd"/>
      <w:r w:rsidRPr="002C6051">
        <w:rPr>
          <w:i/>
          <w:sz w:val="22"/>
          <w:szCs w:val="22"/>
        </w:rPr>
        <w:t xml:space="preserve"> </w:t>
      </w:r>
      <w:proofErr w:type="spellStart"/>
      <w:r w:rsidRPr="002C6051">
        <w:rPr>
          <w:i/>
          <w:sz w:val="22"/>
          <w:szCs w:val="22"/>
        </w:rPr>
        <w:t>or</w:t>
      </w:r>
      <w:proofErr w:type="spellEnd"/>
      <w:r w:rsidRPr="002C6051">
        <w:rPr>
          <w:i/>
          <w:sz w:val="22"/>
          <w:szCs w:val="22"/>
        </w:rPr>
        <w:t xml:space="preserve"> </w:t>
      </w:r>
      <w:proofErr w:type="spellStart"/>
      <w:r w:rsidRPr="002C6051">
        <w:rPr>
          <w:i/>
          <w:sz w:val="22"/>
          <w:szCs w:val="22"/>
        </w:rPr>
        <w:t>related</w:t>
      </w:r>
      <w:proofErr w:type="spellEnd"/>
      <w:r w:rsidRPr="002C6051">
        <w:rPr>
          <w:i/>
          <w:sz w:val="22"/>
          <w:szCs w:val="22"/>
        </w:rPr>
        <w:t xml:space="preserve"> </w:t>
      </w:r>
      <w:proofErr w:type="spellStart"/>
      <w:r w:rsidRPr="002C6051">
        <w:rPr>
          <w:i/>
          <w:sz w:val="22"/>
          <w:szCs w:val="22"/>
        </w:rPr>
        <w:t>actions</w:t>
      </w:r>
      <w:proofErr w:type="spellEnd"/>
      <w:r w:rsidRPr="002C6051">
        <w:rPr>
          <w:i/>
          <w:sz w:val="22"/>
          <w:szCs w:val="22"/>
        </w:rPr>
        <w:t xml:space="preserve">. </w:t>
      </w:r>
      <w:proofErr w:type="spellStart"/>
      <w:r w:rsidRPr="002C6051">
        <w:rPr>
          <w:i/>
          <w:sz w:val="22"/>
          <w:szCs w:val="22"/>
        </w:rPr>
        <w:t>We</w:t>
      </w:r>
      <w:proofErr w:type="spellEnd"/>
      <w:r w:rsidRPr="002C6051">
        <w:rPr>
          <w:i/>
          <w:sz w:val="22"/>
          <w:szCs w:val="22"/>
        </w:rPr>
        <w:t xml:space="preserve"> support open and </w:t>
      </w:r>
      <w:proofErr w:type="spellStart"/>
      <w:r w:rsidRPr="002C6051">
        <w:rPr>
          <w:i/>
          <w:sz w:val="22"/>
          <w:szCs w:val="22"/>
        </w:rPr>
        <w:t>constructive</w:t>
      </w:r>
      <w:proofErr w:type="spellEnd"/>
      <w:r w:rsidRPr="002C6051">
        <w:rPr>
          <w:i/>
          <w:sz w:val="22"/>
          <w:szCs w:val="22"/>
        </w:rPr>
        <w:t xml:space="preserve"> </w:t>
      </w:r>
      <w:proofErr w:type="spellStart"/>
      <w:r w:rsidRPr="002C6051">
        <w:rPr>
          <w:i/>
          <w:sz w:val="22"/>
          <w:szCs w:val="22"/>
        </w:rPr>
        <w:t>dialogue</w:t>
      </w:r>
      <w:proofErr w:type="spellEnd"/>
      <w:r w:rsidRPr="002C6051">
        <w:rPr>
          <w:i/>
          <w:sz w:val="22"/>
          <w:szCs w:val="22"/>
        </w:rPr>
        <w:t xml:space="preserve"> </w:t>
      </w:r>
      <w:proofErr w:type="spellStart"/>
      <w:r w:rsidRPr="002C6051">
        <w:rPr>
          <w:i/>
          <w:sz w:val="22"/>
          <w:szCs w:val="22"/>
        </w:rPr>
        <w:t>between</w:t>
      </w:r>
      <w:proofErr w:type="spellEnd"/>
      <w:r w:rsidRPr="002C6051">
        <w:rPr>
          <w:i/>
          <w:sz w:val="22"/>
          <w:szCs w:val="22"/>
        </w:rPr>
        <w:t xml:space="preserve"> </w:t>
      </w:r>
      <w:proofErr w:type="spellStart"/>
      <w:r w:rsidRPr="002C6051">
        <w:rPr>
          <w:i/>
          <w:sz w:val="22"/>
          <w:szCs w:val="22"/>
        </w:rPr>
        <w:t>employees</w:t>
      </w:r>
      <w:proofErr w:type="spellEnd"/>
      <w:r w:rsidRPr="002C6051">
        <w:rPr>
          <w:i/>
          <w:sz w:val="22"/>
          <w:szCs w:val="22"/>
        </w:rPr>
        <w:t xml:space="preserve"> and management.</w:t>
      </w:r>
    </w:p>
    <w:p w14:paraId="5AEBF9FC" w14:textId="77777777" w:rsidR="00DA00E7" w:rsidRPr="002C6051" w:rsidRDefault="00DA00E7" w:rsidP="00AD46DD">
      <w:pPr>
        <w:rPr>
          <w:rFonts w:ascii="Times New Roman" w:hAnsi="Times New Roman" w:cs="Times New Roman"/>
          <w:b/>
          <w:bCs/>
          <w:i/>
          <w:iCs/>
        </w:rPr>
      </w:pPr>
      <w:r w:rsidRPr="002C6051">
        <w:rPr>
          <w:rFonts w:ascii="Times New Roman" w:hAnsi="Times New Roman" w:cs="Times New Roman"/>
          <w:b/>
          <w:bCs/>
        </w:rPr>
        <w:t xml:space="preserve">Garance mzdy odpovídající životnímu minimu / </w:t>
      </w:r>
      <w:proofErr w:type="spellStart"/>
      <w:r w:rsidRPr="002C6051">
        <w:rPr>
          <w:rFonts w:ascii="Times New Roman" w:hAnsi="Times New Roman" w:cs="Times New Roman"/>
          <w:b/>
          <w:bCs/>
          <w:i/>
        </w:rPr>
        <w:t>Guarantee</w:t>
      </w:r>
      <w:proofErr w:type="spellEnd"/>
      <w:r w:rsidRPr="002C6051">
        <w:rPr>
          <w:rFonts w:ascii="Times New Roman" w:hAnsi="Times New Roman" w:cs="Times New Roman"/>
          <w:b/>
          <w:bCs/>
          <w:i/>
        </w:rPr>
        <w:t xml:space="preserve"> </w:t>
      </w:r>
      <w:proofErr w:type="spellStart"/>
      <w:r w:rsidRPr="002C6051">
        <w:rPr>
          <w:rFonts w:ascii="Times New Roman" w:hAnsi="Times New Roman" w:cs="Times New Roman"/>
          <w:b/>
          <w:bCs/>
          <w:i/>
        </w:rPr>
        <w:t>of</w:t>
      </w:r>
      <w:proofErr w:type="spellEnd"/>
      <w:r w:rsidRPr="002C6051">
        <w:rPr>
          <w:rFonts w:ascii="Times New Roman" w:hAnsi="Times New Roman" w:cs="Times New Roman"/>
          <w:b/>
          <w:bCs/>
          <w:i/>
        </w:rPr>
        <w:t xml:space="preserve"> a </w:t>
      </w:r>
      <w:proofErr w:type="spellStart"/>
      <w:r w:rsidRPr="002C6051">
        <w:rPr>
          <w:rFonts w:ascii="Times New Roman" w:hAnsi="Times New Roman" w:cs="Times New Roman"/>
          <w:b/>
          <w:bCs/>
          <w:i/>
        </w:rPr>
        <w:t>Living</w:t>
      </w:r>
      <w:proofErr w:type="spellEnd"/>
      <w:r w:rsidRPr="002C6051">
        <w:rPr>
          <w:rFonts w:ascii="Times New Roman" w:hAnsi="Times New Roman" w:cs="Times New Roman"/>
          <w:b/>
          <w:bCs/>
          <w:i/>
        </w:rPr>
        <w:t xml:space="preserve"> </w:t>
      </w:r>
      <w:proofErr w:type="spellStart"/>
      <w:r w:rsidRPr="002C6051">
        <w:rPr>
          <w:rFonts w:ascii="Times New Roman" w:hAnsi="Times New Roman" w:cs="Times New Roman"/>
          <w:b/>
          <w:bCs/>
          <w:i/>
        </w:rPr>
        <w:t>Wage</w:t>
      </w:r>
      <w:proofErr w:type="spellEnd"/>
    </w:p>
    <w:p w14:paraId="29E23049" w14:textId="77777777" w:rsidR="00DA00E7" w:rsidRPr="007800EF" w:rsidRDefault="00DA00E7" w:rsidP="00DA00E7">
      <w:pPr>
        <w:pStyle w:val="Normlnweb"/>
        <w:numPr>
          <w:ilvl w:val="0"/>
          <w:numId w:val="72"/>
        </w:numPr>
      </w:pPr>
      <w:r w:rsidRPr="007800EF">
        <w:rPr>
          <w:rStyle w:val="Siln"/>
        </w:rPr>
        <w:t>Spravedlivá a důstojná mzda</w:t>
      </w:r>
      <w:r w:rsidRPr="007800EF">
        <w:br/>
        <w:t>Zajišťujeme, aby naši zaměstnanci pobírali spravedlivou odměnu za svou práci, která jim umožní vést důstojný život. Mzda odpovídající životnímu minimu přesahuje zákonnou minimální mzdu a pokrývá základní životní potřeby zaměstnanců i jejich rodin – včetně nákladů na bydlení, stravu, zdravotní péči, vzdělání a dopravu.</w:t>
      </w:r>
      <w:r w:rsidRPr="007800EF">
        <w:br/>
      </w:r>
      <w:r w:rsidRPr="007800EF">
        <w:rPr>
          <w:rStyle w:val="Siln"/>
          <w:i/>
        </w:rPr>
        <w:t xml:space="preserve">Fair and </w:t>
      </w:r>
      <w:proofErr w:type="spellStart"/>
      <w:r w:rsidRPr="007800EF">
        <w:rPr>
          <w:rStyle w:val="Siln"/>
          <w:i/>
        </w:rPr>
        <w:t>Decent</w:t>
      </w:r>
      <w:proofErr w:type="spellEnd"/>
      <w:r w:rsidRPr="007800EF">
        <w:rPr>
          <w:rStyle w:val="Siln"/>
          <w:i/>
        </w:rPr>
        <w:t xml:space="preserve"> </w:t>
      </w:r>
      <w:proofErr w:type="spellStart"/>
      <w:r w:rsidRPr="007800EF">
        <w:rPr>
          <w:rStyle w:val="Siln"/>
          <w:i/>
        </w:rPr>
        <w:t>Wages</w:t>
      </w:r>
      <w:proofErr w:type="spellEnd"/>
      <w:r w:rsidRPr="007800EF">
        <w:rPr>
          <w:i/>
        </w:rPr>
        <w:br/>
      </w:r>
      <w:proofErr w:type="spellStart"/>
      <w:r w:rsidRPr="002C6051">
        <w:rPr>
          <w:i/>
          <w:sz w:val="22"/>
          <w:szCs w:val="22"/>
        </w:rPr>
        <w:t>We</w:t>
      </w:r>
      <w:proofErr w:type="spellEnd"/>
      <w:r w:rsidRPr="002C6051">
        <w:rPr>
          <w:i/>
          <w:sz w:val="22"/>
          <w:szCs w:val="22"/>
        </w:rPr>
        <w:t xml:space="preserve"> </w:t>
      </w:r>
      <w:proofErr w:type="spellStart"/>
      <w:r w:rsidRPr="002C6051">
        <w:rPr>
          <w:i/>
          <w:sz w:val="22"/>
          <w:szCs w:val="22"/>
        </w:rPr>
        <w:t>ensure</w:t>
      </w:r>
      <w:proofErr w:type="spellEnd"/>
      <w:r w:rsidRPr="002C6051">
        <w:rPr>
          <w:i/>
          <w:sz w:val="22"/>
          <w:szCs w:val="22"/>
        </w:rPr>
        <w:t xml:space="preserve"> </w:t>
      </w:r>
      <w:proofErr w:type="spellStart"/>
      <w:r w:rsidRPr="002C6051">
        <w:rPr>
          <w:i/>
          <w:sz w:val="22"/>
          <w:szCs w:val="22"/>
        </w:rPr>
        <w:t>that</w:t>
      </w:r>
      <w:proofErr w:type="spellEnd"/>
      <w:r w:rsidRPr="002C6051">
        <w:rPr>
          <w:i/>
          <w:sz w:val="22"/>
          <w:szCs w:val="22"/>
        </w:rPr>
        <w:t xml:space="preserve"> </w:t>
      </w:r>
      <w:proofErr w:type="spellStart"/>
      <w:r w:rsidRPr="002C6051">
        <w:rPr>
          <w:i/>
          <w:sz w:val="22"/>
          <w:szCs w:val="22"/>
        </w:rPr>
        <w:t>our</w:t>
      </w:r>
      <w:proofErr w:type="spellEnd"/>
      <w:r w:rsidRPr="002C6051">
        <w:rPr>
          <w:i/>
          <w:sz w:val="22"/>
          <w:szCs w:val="22"/>
        </w:rPr>
        <w:t xml:space="preserve"> </w:t>
      </w:r>
      <w:proofErr w:type="spellStart"/>
      <w:r w:rsidRPr="002C6051">
        <w:rPr>
          <w:i/>
          <w:sz w:val="22"/>
          <w:szCs w:val="22"/>
        </w:rPr>
        <w:t>employees</w:t>
      </w:r>
      <w:proofErr w:type="spellEnd"/>
      <w:r w:rsidRPr="002C6051">
        <w:rPr>
          <w:i/>
          <w:sz w:val="22"/>
          <w:szCs w:val="22"/>
        </w:rPr>
        <w:t xml:space="preserve"> </w:t>
      </w:r>
      <w:proofErr w:type="spellStart"/>
      <w:r w:rsidRPr="002C6051">
        <w:rPr>
          <w:i/>
          <w:sz w:val="22"/>
          <w:szCs w:val="22"/>
        </w:rPr>
        <w:t>receive</w:t>
      </w:r>
      <w:proofErr w:type="spellEnd"/>
      <w:r w:rsidRPr="002C6051">
        <w:rPr>
          <w:i/>
          <w:sz w:val="22"/>
          <w:szCs w:val="22"/>
        </w:rPr>
        <w:t xml:space="preserve"> fair </w:t>
      </w:r>
      <w:proofErr w:type="spellStart"/>
      <w:r w:rsidRPr="002C6051">
        <w:rPr>
          <w:i/>
          <w:sz w:val="22"/>
          <w:szCs w:val="22"/>
        </w:rPr>
        <w:t>compensation</w:t>
      </w:r>
      <w:proofErr w:type="spellEnd"/>
      <w:r w:rsidRPr="002C6051">
        <w:rPr>
          <w:i/>
          <w:sz w:val="22"/>
          <w:szCs w:val="22"/>
        </w:rPr>
        <w:t xml:space="preserve"> </w:t>
      </w:r>
      <w:proofErr w:type="spellStart"/>
      <w:r w:rsidRPr="002C6051">
        <w:rPr>
          <w:i/>
          <w:sz w:val="22"/>
          <w:szCs w:val="22"/>
        </w:rPr>
        <w:t>for</w:t>
      </w:r>
      <w:proofErr w:type="spellEnd"/>
      <w:r w:rsidRPr="002C6051">
        <w:rPr>
          <w:i/>
          <w:sz w:val="22"/>
          <w:szCs w:val="22"/>
        </w:rPr>
        <w:t xml:space="preserve"> </w:t>
      </w:r>
      <w:proofErr w:type="spellStart"/>
      <w:r w:rsidRPr="002C6051">
        <w:rPr>
          <w:i/>
          <w:sz w:val="22"/>
          <w:szCs w:val="22"/>
        </w:rPr>
        <w:t>their</w:t>
      </w:r>
      <w:proofErr w:type="spellEnd"/>
      <w:r w:rsidRPr="002C6051">
        <w:rPr>
          <w:i/>
          <w:sz w:val="22"/>
          <w:szCs w:val="22"/>
        </w:rPr>
        <w:t xml:space="preserve"> </w:t>
      </w:r>
      <w:proofErr w:type="spellStart"/>
      <w:r w:rsidRPr="002C6051">
        <w:rPr>
          <w:i/>
          <w:sz w:val="22"/>
          <w:szCs w:val="22"/>
        </w:rPr>
        <w:t>work</w:t>
      </w:r>
      <w:proofErr w:type="spellEnd"/>
      <w:r w:rsidRPr="002C6051">
        <w:rPr>
          <w:i/>
          <w:sz w:val="22"/>
          <w:szCs w:val="22"/>
        </w:rPr>
        <w:t xml:space="preserve"> </w:t>
      </w:r>
      <w:proofErr w:type="spellStart"/>
      <w:r w:rsidRPr="002C6051">
        <w:rPr>
          <w:i/>
          <w:sz w:val="22"/>
          <w:szCs w:val="22"/>
        </w:rPr>
        <w:t>that</w:t>
      </w:r>
      <w:proofErr w:type="spellEnd"/>
      <w:r w:rsidRPr="002C6051">
        <w:rPr>
          <w:i/>
          <w:sz w:val="22"/>
          <w:szCs w:val="22"/>
        </w:rPr>
        <w:t xml:space="preserve"> </w:t>
      </w:r>
      <w:proofErr w:type="spellStart"/>
      <w:r w:rsidRPr="002C6051">
        <w:rPr>
          <w:i/>
          <w:sz w:val="22"/>
          <w:szCs w:val="22"/>
        </w:rPr>
        <w:t>enables</w:t>
      </w:r>
      <w:proofErr w:type="spellEnd"/>
      <w:r w:rsidRPr="002C6051">
        <w:rPr>
          <w:i/>
          <w:sz w:val="22"/>
          <w:szCs w:val="22"/>
        </w:rPr>
        <w:t xml:space="preserve"> </w:t>
      </w:r>
      <w:proofErr w:type="spellStart"/>
      <w:r w:rsidRPr="002C6051">
        <w:rPr>
          <w:i/>
          <w:sz w:val="22"/>
          <w:szCs w:val="22"/>
        </w:rPr>
        <w:t>them</w:t>
      </w:r>
      <w:proofErr w:type="spellEnd"/>
      <w:r w:rsidRPr="002C6051">
        <w:rPr>
          <w:i/>
          <w:sz w:val="22"/>
          <w:szCs w:val="22"/>
        </w:rPr>
        <w:t xml:space="preserve"> to lead a </w:t>
      </w:r>
      <w:proofErr w:type="spellStart"/>
      <w:r w:rsidRPr="002C6051">
        <w:rPr>
          <w:i/>
          <w:sz w:val="22"/>
          <w:szCs w:val="22"/>
        </w:rPr>
        <w:t>dignified</w:t>
      </w:r>
      <w:proofErr w:type="spellEnd"/>
      <w:r w:rsidRPr="002C6051">
        <w:rPr>
          <w:i/>
          <w:sz w:val="22"/>
          <w:szCs w:val="22"/>
        </w:rPr>
        <w:t xml:space="preserve"> </w:t>
      </w:r>
      <w:proofErr w:type="spellStart"/>
      <w:r w:rsidRPr="002C6051">
        <w:rPr>
          <w:i/>
          <w:sz w:val="22"/>
          <w:szCs w:val="22"/>
        </w:rPr>
        <w:t>life</w:t>
      </w:r>
      <w:proofErr w:type="spellEnd"/>
      <w:r w:rsidRPr="002C6051">
        <w:rPr>
          <w:i/>
          <w:sz w:val="22"/>
          <w:szCs w:val="22"/>
        </w:rPr>
        <w:t xml:space="preserve">. A </w:t>
      </w:r>
      <w:proofErr w:type="spellStart"/>
      <w:r w:rsidRPr="002C6051">
        <w:rPr>
          <w:i/>
          <w:sz w:val="22"/>
          <w:szCs w:val="22"/>
        </w:rPr>
        <w:t>living</w:t>
      </w:r>
      <w:proofErr w:type="spellEnd"/>
      <w:r w:rsidRPr="002C6051">
        <w:rPr>
          <w:i/>
          <w:sz w:val="22"/>
          <w:szCs w:val="22"/>
        </w:rPr>
        <w:t xml:space="preserve"> </w:t>
      </w:r>
      <w:proofErr w:type="spellStart"/>
      <w:r w:rsidRPr="002C6051">
        <w:rPr>
          <w:i/>
          <w:sz w:val="22"/>
          <w:szCs w:val="22"/>
        </w:rPr>
        <w:t>wage</w:t>
      </w:r>
      <w:proofErr w:type="spellEnd"/>
      <w:r w:rsidRPr="002C6051">
        <w:rPr>
          <w:i/>
          <w:sz w:val="22"/>
          <w:szCs w:val="22"/>
        </w:rPr>
        <w:t xml:space="preserve"> </w:t>
      </w:r>
      <w:proofErr w:type="spellStart"/>
      <w:r w:rsidRPr="002C6051">
        <w:rPr>
          <w:i/>
          <w:sz w:val="22"/>
          <w:szCs w:val="22"/>
        </w:rPr>
        <w:t>exceeds</w:t>
      </w:r>
      <w:proofErr w:type="spellEnd"/>
      <w:r w:rsidRPr="002C6051">
        <w:rPr>
          <w:i/>
          <w:sz w:val="22"/>
          <w:szCs w:val="22"/>
        </w:rPr>
        <w:t xml:space="preserve"> </w:t>
      </w:r>
      <w:proofErr w:type="spellStart"/>
      <w:r w:rsidRPr="002C6051">
        <w:rPr>
          <w:i/>
          <w:sz w:val="22"/>
          <w:szCs w:val="22"/>
        </w:rPr>
        <w:t>the</w:t>
      </w:r>
      <w:proofErr w:type="spellEnd"/>
      <w:r w:rsidRPr="002C6051">
        <w:rPr>
          <w:i/>
          <w:sz w:val="22"/>
          <w:szCs w:val="22"/>
        </w:rPr>
        <w:t xml:space="preserve"> </w:t>
      </w:r>
      <w:proofErr w:type="spellStart"/>
      <w:r w:rsidRPr="002C6051">
        <w:rPr>
          <w:i/>
          <w:sz w:val="22"/>
          <w:szCs w:val="22"/>
        </w:rPr>
        <w:t>statutory</w:t>
      </w:r>
      <w:proofErr w:type="spellEnd"/>
      <w:r w:rsidRPr="002C6051">
        <w:rPr>
          <w:i/>
          <w:sz w:val="22"/>
          <w:szCs w:val="22"/>
        </w:rPr>
        <w:t xml:space="preserve"> minimum </w:t>
      </w:r>
      <w:proofErr w:type="spellStart"/>
      <w:r w:rsidRPr="002C6051">
        <w:rPr>
          <w:i/>
          <w:sz w:val="22"/>
          <w:szCs w:val="22"/>
        </w:rPr>
        <w:t>wage</w:t>
      </w:r>
      <w:proofErr w:type="spellEnd"/>
      <w:r w:rsidRPr="002C6051">
        <w:rPr>
          <w:i/>
          <w:sz w:val="22"/>
          <w:szCs w:val="22"/>
        </w:rPr>
        <w:t xml:space="preserve"> and </w:t>
      </w:r>
      <w:proofErr w:type="spellStart"/>
      <w:r w:rsidRPr="002C6051">
        <w:rPr>
          <w:i/>
          <w:sz w:val="22"/>
          <w:szCs w:val="22"/>
        </w:rPr>
        <w:t>covers</w:t>
      </w:r>
      <w:proofErr w:type="spellEnd"/>
      <w:r w:rsidRPr="002C6051">
        <w:rPr>
          <w:i/>
          <w:sz w:val="22"/>
          <w:szCs w:val="22"/>
        </w:rPr>
        <w:t xml:space="preserve"> basic </w:t>
      </w:r>
      <w:proofErr w:type="spellStart"/>
      <w:r w:rsidRPr="002C6051">
        <w:rPr>
          <w:i/>
          <w:sz w:val="22"/>
          <w:szCs w:val="22"/>
        </w:rPr>
        <w:t>needs</w:t>
      </w:r>
      <w:proofErr w:type="spellEnd"/>
      <w:r w:rsidRPr="002C6051">
        <w:rPr>
          <w:i/>
          <w:sz w:val="22"/>
          <w:szCs w:val="22"/>
        </w:rPr>
        <w:t xml:space="preserve"> </w:t>
      </w:r>
      <w:proofErr w:type="spellStart"/>
      <w:r w:rsidRPr="002C6051">
        <w:rPr>
          <w:i/>
          <w:sz w:val="22"/>
          <w:szCs w:val="22"/>
        </w:rPr>
        <w:t>for</w:t>
      </w:r>
      <w:proofErr w:type="spellEnd"/>
      <w:r w:rsidRPr="002C6051">
        <w:rPr>
          <w:i/>
          <w:sz w:val="22"/>
          <w:szCs w:val="22"/>
        </w:rPr>
        <w:t xml:space="preserve"> </w:t>
      </w:r>
      <w:proofErr w:type="spellStart"/>
      <w:r w:rsidRPr="002C6051">
        <w:rPr>
          <w:i/>
          <w:sz w:val="22"/>
          <w:szCs w:val="22"/>
        </w:rPr>
        <w:t>employees</w:t>
      </w:r>
      <w:proofErr w:type="spellEnd"/>
      <w:r w:rsidRPr="002C6051">
        <w:rPr>
          <w:i/>
          <w:sz w:val="22"/>
          <w:szCs w:val="22"/>
        </w:rPr>
        <w:t xml:space="preserve"> and </w:t>
      </w:r>
      <w:proofErr w:type="spellStart"/>
      <w:r w:rsidRPr="002C6051">
        <w:rPr>
          <w:i/>
          <w:sz w:val="22"/>
          <w:szCs w:val="22"/>
        </w:rPr>
        <w:t>their</w:t>
      </w:r>
      <w:proofErr w:type="spellEnd"/>
      <w:r w:rsidRPr="002C6051">
        <w:rPr>
          <w:i/>
          <w:sz w:val="22"/>
          <w:szCs w:val="22"/>
        </w:rPr>
        <w:t xml:space="preserve"> </w:t>
      </w:r>
      <w:proofErr w:type="spellStart"/>
      <w:r w:rsidRPr="002C6051">
        <w:rPr>
          <w:i/>
          <w:sz w:val="22"/>
          <w:szCs w:val="22"/>
        </w:rPr>
        <w:t>families</w:t>
      </w:r>
      <w:proofErr w:type="spellEnd"/>
      <w:r w:rsidRPr="002C6051">
        <w:rPr>
          <w:i/>
          <w:sz w:val="22"/>
          <w:szCs w:val="22"/>
        </w:rPr>
        <w:t xml:space="preserve">, </w:t>
      </w:r>
      <w:proofErr w:type="spellStart"/>
      <w:r w:rsidRPr="002C6051">
        <w:rPr>
          <w:i/>
          <w:sz w:val="22"/>
          <w:szCs w:val="22"/>
        </w:rPr>
        <w:t>including</w:t>
      </w:r>
      <w:proofErr w:type="spellEnd"/>
      <w:r w:rsidRPr="002C6051">
        <w:rPr>
          <w:i/>
          <w:sz w:val="22"/>
          <w:szCs w:val="22"/>
        </w:rPr>
        <w:t xml:space="preserve"> </w:t>
      </w:r>
      <w:proofErr w:type="spellStart"/>
      <w:r w:rsidRPr="002C6051">
        <w:rPr>
          <w:i/>
          <w:sz w:val="22"/>
          <w:szCs w:val="22"/>
        </w:rPr>
        <w:t>housing</w:t>
      </w:r>
      <w:proofErr w:type="spellEnd"/>
      <w:r w:rsidRPr="002C6051">
        <w:rPr>
          <w:i/>
          <w:sz w:val="22"/>
          <w:szCs w:val="22"/>
        </w:rPr>
        <w:t xml:space="preserve">, food, </w:t>
      </w:r>
      <w:proofErr w:type="spellStart"/>
      <w:r w:rsidRPr="002C6051">
        <w:rPr>
          <w:i/>
          <w:sz w:val="22"/>
          <w:szCs w:val="22"/>
        </w:rPr>
        <w:t>healthcare</w:t>
      </w:r>
      <w:proofErr w:type="spellEnd"/>
      <w:r w:rsidRPr="002C6051">
        <w:rPr>
          <w:i/>
          <w:sz w:val="22"/>
          <w:szCs w:val="22"/>
        </w:rPr>
        <w:t xml:space="preserve">, </w:t>
      </w:r>
      <w:proofErr w:type="spellStart"/>
      <w:r w:rsidRPr="002C6051">
        <w:rPr>
          <w:i/>
          <w:sz w:val="22"/>
          <w:szCs w:val="22"/>
        </w:rPr>
        <w:t>education</w:t>
      </w:r>
      <w:proofErr w:type="spellEnd"/>
      <w:r w:rsidRPr="002C6051">
        <w:rPr>
          <w:i/>
          <w:sz w:val="22"/>
          <w:szCs w:val="22"/>
        </w:rPr>
        <w:t xml:space="preserve">, and </w:t>
      </w:r>
      <w:proofErr w:type="spellStart"/>
      <w:r w:rsidRPr="002C6051">
        <w:rPr>
          <w:i/>
          <w:sz w:val="22"/>
          <w:szCs w:val="22"/>
        </w:rPr>
        <w:t>transportation</w:t>
      </w:r>
      <w:proofErr w:type="spellEnd"/>
      <w:r w:rsidRPr="002C6051">
        <w:rPr>
          <w:i/>
          <w:sz w:val="22"/>
          <w:szCs w:val="22"/>
        </w:rPr>
        <w:t>.</w:t>
      </w:r>
    </w:p>
    <w:p w14:paraId="65631E09" w14:textId="77777777" w:rsidR="00DA00E7" w:rsidRPr="007800EF" w:rsidRDefault="00DA00E7" w:rsidP="00AD46DD">
      <w:pPr>
        <w:rPr>
          <w:rFonts w:ascii="Times New Roman" w:hAnsi="Times New Roman" w:cs="Times New Roman"/>
          <w:b/>
          <w:bCs/>
          <w:i/>
          <w:iCs/>
        </w:rPr>
      </w:pPr>
      <w:r w:rsidRPr="007800EF">
        <w:rPr>
          <w:rFonts w:ascii="Times New Roman" w:hAnsi="Times New Roman" w:cs="Times New Roman"/>
          <w:b/>
          <w:bCs/>
        </w:rPr>
        <w:t xml:space="preserve">Zaručení práv místních a domorodých obyvatel / </w:t>
      </w:r>
      <w:proofErr w:type="spellStart"/>
      <w:r w:rsidRPr="007800EF">
        <w:rPr>
          <w:rFonts w:ascii="Times New Roman" w:hAnsi="Times New Roman" w:cs="Times New Roman"/>
          <w:b/>
          <w:bCs/>
          <w:i/>
        </w:rPr>
        <w:t>Protection</w:t>
      </w:r>
      <w:proofErr w:type="spellEnd"/>
      <w:r w:rsidRPr="007800EF">
        <w:rPr>
          <w:rFonts w:ascii="Times New Roman" w:hAnsi="Times New Roman" w:cs="Times New Roman"/>
          <w:b/>
          <w:bCs/>
          <w:i/>
        </w:rPr>
        <w:t xml:space="preserve"> </w:t>
      </w:r>
      <w:proofErr w:type="spellStart"/>
      <w:r w:rsidRPr="007800EF">
        <w:rPr>
          <w:rFonts w:ascii="Times New Roman" w:hAnsi="Times New Roman" w:cs="Times New Roman"/>
          <w:b/>
          <w:bCs/>
          <w:i/>
        </w:rPr>
        <w:t>of</w:t>
      </w:r>
      <w:proofErr w:type="spellEnd"/>
      <w:r w:rsidRPr="007800EF">
        <w:rPr>
          <w:rFonts w:ascii="Times New Roman" w:hAnsi="Times New Roman" w:cs="Times New Roman"/>
          <w:b/>
          <w:bCs/>
          <w:i/>
        </w:rPr>
        <w:t xml:space="preserve"> </w:t>
      </w:r>
      <w:proofErr w:type="spellStart"/>
      <w:r w:rsidRPr="007800EF">
        <w:rPr>
          <w:rFonts w:ascii="Times New Roman" w:hAnsi="Times New Roman" w:cs="Times New Roman"/>
          <w:b/>
          <w:bCs/>
          <w:i/>
        </w:rPr>
        <w:t>Local</w:t>
      </w:r>
      <w:proofErr w:type="spellEnd"/>
      <w:r w:rsidRPr="007800EF">
        <w:rPr>
          <w:rFonts w:ascii="Times New Roman" w:hAnsi="Times New Roman" w:cs="Times New Roman"/>
          <w:b/>
          <w:bCs/>
          <w:i/>
        </w:rPr>
        <w:t xml:space="preserve"> and </w:t>
      </w:r>
      <w:proofErr w:type="spellStart"/>
      <w:r w:rsidRPr="007800EF">
        <w:rPr>
          <w:rFonts w:ascii="Times New Roman" w:hAnsi="Times New Roman" w:cs="Times New Roman"/>
          <w:b/>
          <w:bCs/>
          <w:i/>
        </w:rPr>
        <w:t>Indigenous</w:t>
      </w:r>
      <w:proofErr w:type="spellEnd"/>
      <w:r w:rsidRPr="007800EF">
        <w:rPr>
          <w:rFonts w:ascii="Times New Roman" w:hAnsi="Times New Roman" w:cs="Times New Roman"/>
          <w:b/>
          <w:bCs/>
          <w:i/>
        </w:rPr>
        <w:t xml:space="preserve"> </w:t>
      </w:r>
      <w:proofErr w:type="spellStart"/>
      <w:r w:rsidRPr="007800EF">
        <w:rPr>
          <w:rFonts w:ascii="Times New Roman" w:hAnsi="Times New Roman" w:cs="Times New Roman"/>
          <w:b/>
          <w:bCs/>
          <w:i/>
        </w:rPr>
        <w:t>Rights</w:t>
      </w:r>
      <w:proofErr w:type="spellEnd"/>
    </w:p>
    <w:p w14:paraId="26841DFB" w14:textId="77777777" w:rsidR="00DA00E7" w:rsidRPr="007800EF" w:rsidRDefault="00DA00E7" w:rsidP="00DA00E7">
      <w:pPr>
        <w:numPr>
          <w:ilvl w:val="0"/>
          <w:numId w:val="73"/>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b/>
          <w:bCs/>
          <w:lang w:eastAsia="cs-CZ"/>
        </w:rPr>
        <w:t>Právo na půdu, lesy a vodu</w:t>
      </w:r>
      <w:r w:rsidRPr="007800EF">
        <w:rPr>
          <w:rFonts w:ascii="Times New Roman" w:eastAsia="Times New Roman" w:hAnsi="Times New Roman" w:cs="Times New Roman"/>
          <w:lang w:eastAsia="cs-CZ"/>
        </w:rPr>
        <w:br/>
        <w:t>Respektujeme práva místních komunit a domorodého obyvatelstva na přístup k půdě, lesům a vodním zdrojům. Striktně zakazujeme jakékoli neoprávněné využívání těchto přírodních zdrojů.</w:t>
      </w:r>
      <w:r w:rsidRPr="007800EF">
        <w:rPr>
          <w:rFonts w:ascii="Times New Roman" w:eastAsia="Times New Roman" w:hAnsi="Times New Roman" w:cs="Times New Roman"/>
          <w:lang w:eastAsia="cs-CZ"/>
        </w:rPr>
        <w:br/>
      </w:r>
      <w:proofErr w:type="spellStart"/>
      <w:r w:rsidRPr="007800EF">
        <w:rPr>
          <w:rStyle w:val="Siln"/>
          <w:rFonts w:ascii="Times New Roman" w:eastAsia="Times New Roman" w:hAnsi="Times New Roman" w:cs="Times New Roman"/>
          <w:i/>
          <w:lang w:eastAsia="cs-CZ"/>
        </w:rPr>
        <w:t>Rights</w:t>
      </w:r>
      <w:proofErr w:type="spellEnd"/>
      <w:r w:rsidRPr="007800EF">
        <w:rPr>
          <w:rStyle w:val="Siln"/>
          <w:rFonts w:ascii="Times New Roman" w:eastAsia="Times New Roman" w:hAnsi="Times New Roman" w:cs="Times New Roman"/>
          <w:i/>
          <w:lang w:eastAsia="cs-CZ"/>
        </w:rPr>
        <w:t xml:space="preserve"> to Land, </w:t>
      </w:r>
      <w:proofErr w:type="spellStart"/>
      <w:r w:rsidRPr="007800EF">
        <w:rPr>
          <w:rStyle w:val="Siln"/>
          <w:rFonts w:ascii="Times New Roman" w:eastAsia="Times New Roman" w:hAnsi="Times New Roman" w:cs="Times New Roman"/>
          <w:i/>
          <w:lang w:eastAsia="cs-CZ"/>
        </w:rPr>
        <w:t>Forests</w:t>
      </w:r>
      <w:proofErr w:type="spellEnd"/>
      <w:r w:rsidRPr="007800EF">
        <w:rPr>
          <w:rStyle w:val="Siln"/>
          <w:rFonts w:ascii="Times New Roman" w:eastAsia="Times New Roman" w:hAnsi="Times New Roman" w:cs="Times New Roman"/>
          <w:i/>
          <w:lang w:eastAsia="cs-CZ"/>
        </w:rPr>
        <w:t xml:space="preserve">, and </w:t>
      </w:r>
      <w:proofErr w:type="spellStart"/>
      <w:r w:rsidRPr="007800EF">
        <w:rPr>
          <w:rStyle w:val="Siln"/>
          <w:rFonts w:ascii="Times New Roman" w:eastAsia="Times New Roman" w:hAnsi="Times New Roman" w:cs="Times New Roman"/>
          <w:i/>
          <w:lang w:eastAsia="cs-CZ"/>
        </w:rPr>
        <w:t>Water</w:t>
      </w:r>
      <w:proofErr w:type="spellEnd"/>
      <w:r w:rsidRPr="007800EF">
        <w:rPr>
          <w:rFonts w:ascii="Times New Roman" w:hAnsi="Times New Roman" w:cs="Times New Roman"/>
        </w:rPr>
        <w:br/>
      </w:r>
      <w:proofErr w:type="spellStart"/>
      <w:r w:rsidRPr="002C6051">
        <w:rPr>
          <w:rFonts w:ascii="Times New Roman" w:eastAsia="Times New Roman" w:hAnsi="Times New Roman" w:cs="Times New Roman"/>
          <w:i/>
          <w:sz w:val="22"/>
          <w:szCs w:val="22"/>
          <w:lang w:eastAsia="cs-CZ"/>
        </w:rPr>
        <w:t>We</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respect</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the</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rights</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of</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local</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communities</w:t>
      </w:r>
      <w:proofErr w:type="spellEnd"/>
      <w:r w:rsidRPr="002C6051">
        <w:rPr>
          <w:rFonts w:ascii="Times New Roman" w:eastAsia="Times New Roman" w:hAnsi="Times New Roman" w:cs="Times New Roman"/>
          <w:i/>
          <w:sz w:val="22"/>
          <w:szCs w:val="22"/>
          <w:lang w:eastAsia="cs-CZ"/>
        </w:rPr>
        <w:t xml:space="preserve"> and </w:t>
      </w:r>
      <w:proofErr w:type="spellStart"/>
      <w:r w:rsidRPr="002C6051">
        <w:rPr>
          <w:rFonts w:ascii="Times New Roman" w:eastAsia="Times New Roman" w:hAnsi="Times New Roman" w:cs="Times New Roman"/>
          <w:i/>
          <w:sz w:val="22"/>
          <w:szCs w:val="22"/>
          <w:lang w:eastAsia="cs-CZ"/>
        </w:rPr>
        <w:t>indigenous</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peoples</w:t>
      </w:r>
      <w:proofErr w:type="spellEnd"/>
      <w:r w:rsidRPr="002C6051">
        <w:rPr>
          <w:rFonts w:ascii="Times New Roman" w:eastAsia="Times New Roman" w:hAnsi="Times New Roman" w:cs="Times New Roman"/>
          <w:i/>
          <w:sz w:val="22"/>
          <w:szCs w:val="22"/>
          <w:lang w:eastAsia="cs-CZ"/>
        </w:rPr>
        <w:t xml:space="preserve"> to </w:t>
      </w:r>
      <w:proofErr w:type="spellStart"/>
      <w:r w:rsidRPr="002C6051">
        <w:rPr>
          <w:rFonts w:ascii="Times New Roman" w:eastAsia="Times New Roman" w:hAnsi="Times New Roman" w:cs="Times New Roman"/>
          <w:i/>
          <w:sz w:val="22"/>
          <w:szCs w:val="22"/>
          <w:lang w:eastAsia="cs-CZ"/>
        </w:rPr>
        <w:t>access</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land</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forests</w:t>
      </w:r>
      <w:proofErr w:type="spellEnd"/>
      <w:r w:rsidRPr="002C6051">
        <w:rPr>
          <w:rFonts w:ascii="Times New Roman" w:eastAsia="Times New Roman" w:hAnsi="Times New Roman" w:cs="Times New Roman"/>
          <w:i/>
          <w:sz w:val="22"/>
          <w:szCs w:val="22"/>
          <w:lang w:eastAsia="cs-CZ"/>
        </w:rPr>
        <w:t xml:space="preserve">, and </w:t>
      </w:r>
      <w:proofErr w:type="spellStart"/>
      <w:r w:rsidRPr="002C6051">
        <w:rPr>
          <w:rFonts w:ascii="Times New Roman" w:eastAsia="Times New Roman" w:hAnsi="Times New Roman" w:cs="Times New Roman"/>
          <w:i/>
          <w:sz w:val="22"/>
          <w:szCs w:val="22"/>
          <w:lang w:eastAsia="cs-CZ"/>
        </w:rPr>
        <w:t>water</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resources</w:t>
      </w:r>
      <w:proofErr w:type="spellEnd"/>
      <w:r w:rsidRPr="002C6051">
        <w:rPr>
          <w:rFonts w:ascii="Times New Roman" w:eastAsia="Times New Roman" w:hAnsi="Times New Roman" w:cs="Times New Roman"/>
          <w:i/>
          <w:sz w:val="22"/>
          <w:szCs w:val="22"/>
          <w:lang w:eastAsia="cs-CZ"/>
        </w:rPr>
        <w:t xml:space="preserve">. Any </w:t>
      </w:r>
      <w:proofErr w:type="spellStart"/>
      <w:r w:rsidRPr="002C6051">
        <w:rPr>
          <w:rFonts w:ascii="Times New Roman" w:eastAsia="Times New Roman" w:hAnsi="Times New Roman" w:cs="Times New Roman"/>
          <w:i/>
          <w:sz w:val="22"/>
          <w:szCs w:val="22"/>
          <w:lang w:eastAsia="cs-CZ"/>
        </w:rPr>
        <w:t>unauthorized</w:t>
      </w:r>
      <w:proofErr w:type="spellEnd"/>
      <w:r w:rsidRPr="002C6051">
        <w:rPr>
          <w:rFonts w:ascii="Times New Roman" w:eastAsia="Times New Roman" w:hAnsi="Times New Roman" w:cs="Times New Roman"/>
          <w:i/>
          <w:sz w:val="22"/>
          <w:szCs w:val="22"/>
          <w:lang w:eastAsia="cs-CZ"/>
        </w:rPr>
        <w:t xml:space="preserve"> use </w:t>
      </w:r>
      <w:proofErr w:type="spellStart"/>
      <w:r w:rsidRPr="002C6051">
        <w:rPr>
          <w:rFonts w:ascii="Times New Roman" w:eastAsia="Times New Roman" w:hAnsi="Times New Roman" w:cs="Times New Roman"/>
          <w:i/>
          <w:sz w:val="22"/>
          <w:szCs w:val="22"/>
          <w:lang w:eastAsia="cs-CZ"/>
        </w:rPr>
        <w:t>of</w:t>
      </w:r>
      <w:proofErr w:type="spellEnd"/>
      <w:r w:rsidRPr="002C6051">
        <w:rPr>
          <w:rFonts w:ascii="Times New Roman" w:eastAsia="Times New Roman" w:hAnsi="Times New Roman" w:cs="Times New Roman"/>
          <w:i/>
          <w:sz w:val="22"/>
          <w:szCs w:val="22"/>
          <w:lang w:eastAsia="cs-CZ"/>
        </w:rPr>
        <w:t xml:space="preserve"> these natural </w:t>
      </w:r>
      <w:proofErr w:type="spellStart"/>
      <w:r w:rsidRPr="002C6051">
        <w:rPr>
          <w:rFonts w:ascii="Times New Roman" w:eastAsia="Times New Roman" w:hAnsi="Times New Roman" w:cs="Times New Roman"/>
          <w:i/>
          <w:sz w:val="22"/>
          <w:szCs w:val="22"/>
          <w:lang w:eastAsia="cs-CZ"/>
        </w:rPr>
        <w:t>resources</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is</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strictly</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prohibited</w:t>
      </w:r>
      <w:proofErr w:type="spellEnd"/>
      <w:r w:rsidRPr="002C6051">
        <w:rPr>
          <w:rFonts w:ascii="Times New Roman" w:eastAsia="Times New Roman" w:hAnsi="Times New Roman" w:cs="Times New Roman"/>
          <w:i/>
          <w:sz w:val="22"/>
          <w:szCs w:val="22"/>
          <w:lang w:eastAsia="cs-CZ"/>
        </w:rPr>
        <w:t>.</w:t>
      </w:r>
    </w:p>
    <w:p w14:paraId="357EF070" w14:textId="77777777" w:rsidR="00DA00E7" w:rsidRPr="007800EF" w:rsidRDefault="00DA00E7" w:rsidP="00DA00E7">
      <w:pPr>
        <w:numPr>
          <w:ilvl w:val="0"/>
          <w:numId w:val="73"/>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b/>
          <w:bCs/>
          <w:lang w:eastAsia="cs-CZ"/>
        </w:rPr>
        <w:t>Zákaz nuceného vystěhování</w:t>
      </w:r>
      <w:r w:rsidRPr="007800EF">
        <w:rPr>
          <w:rFonts w:ascii="Times New Roman" w:eastAsia="Times New Roman" w:hAnsi="Times New Roman" w:cs="Times New Roman"/>
          <w:lang w:eastAsia="cs-CZ"/>
        </w:rPr>
        <w:br/>
        <w:t>Nepřipouštíme žádné nucené vystěhování místních ani domorodých obyvatel bez jejich předchozího souhlasu a bez respektování jejich zákonných a lidských práv.</w:t>
      </w:r>
      <w:r w:rsidRPr="007800EF">
        <w:rPr>
          <w:rFonts w:ascii="Times New Roman" w:eastAsia="Times New Roman" w:hAnsi="Times New Roman" w:cs="Times New Roman"/>
          <w:lang w:eastAsia="cs-CZ"/>
        </w:rPr>
        <w:br/>
      </w:r>
      <w:proofErr w:type="spellStart"/>
      <w:r w:rsidRPr="007800EF">
        <w:rPr>
          <w:rStyle w:val="Siln"/>
          <w:rFonts w:ascii="Times New Roman" w:eastAsia="Times New Roman" w:hAnsi="Times New Roman" w:cs="Times New Roman"/>
          <w:i/>
          <w:lang w:eastAsia="cs-CZ"/>
        </w:rPr>
        <w:t>Prohibition</w:t>
      </w:r>
      <w:proofErr w:type="spellEnd"/>
      <w:r w:rsidRPr="007800EF">
        <w:rPr>
          <w:rStyle w:val="Siln"/>
          <w:rFonts w:ascii="Times New Roman" w:eastAsia="Times New Roman" w:hAnsi="Times New Roman" w:cs="Times New Roman"/>
          <w:i/>
          <w:lang w:eastAsia="cs-CZ"/>
        </w:rPr>
        <w:t xml:space="preserve"> </w:t>
      </w:r>
      <w:proofErr w:type="spellStart"/>
      <w:r w:rsidRPr="007800EF">
        <w:rPr>
          <w:rStyle w:val="Siln"/>
          <w:rFonts w:ascii="Times New Roman" w:eastAsia="Times New Roman" w:hAnsi="Times New Roman" w:cs="Times New Roman"/>
          <w:i/>
          <w:lang w:eastAsia="cs-CZ"/>
        </w:rPr>
        <w:t>of</w:t>
      </w:r>
      <w:proofErr w:type="spellEnd"/>
      <w:r w:rsidRPr="007800EF">
        <w:rPr>
          <w:rStyle w:val="Siln"/>
          <w:rFonts w:ascii="Times New Roman" w:eastAsia="Times New Roman" w:hAnsi="Times New Roman" w:cs="Times New Roman"/>
          <w:i/>
          <w:lang w:eastAsia="cs-CZ"/>
        </w:rPr>
        <w:t xml:space="preserve"> </w:t>
      </w:r>
      <w:proofErr w:type="spellStart"/>
      <w:r w:rsidRPr="007800EF">
        <w:rPr>
          <w:rStyle w:val="Siln"/>
          <w:rFonts w:ascii="Times New Roman" w:eastAsia="Times New Roman" w:hAnsi="Times New Roman" w:cs="Times New Roman"/>
          <w:i/>
          <w:lang w:eastAsia="cs-CZ"/>
        </w:rPr>
        <w:t>Forced</w:t>
      </w:r>
      <w:proofErr w:type="spellEnd"/>
      <w:r w:rsidRPr="007800EF">
        <w:rPr>
          <w:rStyle w:val="Siln"/>
          <w:rFonts w:ascii="Times New Roman" w:eastAsia="Times New Roman" w:hAnsi="Times New Roman" w:cs="Times New Roman"/>
          <w:i/>
          <w:lang w:eastAsia="cs-CZ"/>
        </w:rPr>
        <w:t xml:space="preserve"> </w:t>
      </w:r>
      <w:proofErr w:type="spellStart"/>
      <w:r w:rsidRPr="007800EF">
        <w:rPr>
          <w:rStyle w:val="Siln"/>
          <w:rFonts w:ascii="Times New Roman" w:eastAsia="Times New Roman" w:hAnsi="Times New Roman" w:cs="Times New Roman"/>
          <w:i/>
          <w:lang w:eastAsia="cs-CZ"/>
        </w:rPr>
        <w:t>Eviction</w:t>
      </w:r>
      <w:proofErr w:type="spellEnd"/>
      <w:r w:rsidRPr="007800EF">
        <w:rPr>
          <w:rFonts w:ascii="Times New Roman" w:hAnsi="Times New Roman" w:cs="Times New Roman"/>
        </w:rPr>
        <w:br/>
      </w:r>
      <w:proofErr w:type="spellStart"/>
      <w:r w:rsidRPr="002C6051">
        <w:rPr>
          <w:rFonts w:ascii="Times New Roman" w:eastAsia="Times New Roman" w:hAnsi="Times New Roman" w:cs="Times New Roman"/>
          <w:i/>
          <w:sz w:val="22"/>
          <w:szCs w:val="22"/>
          <w:lang w:eastAsia="cs-CZ"/>
        </w:rPr>
        <w:t>We</w:t>
      </w:r>
      <w:proofErr w:type="spellEnd"/>
      <w:r w:rsidRPr="002C6051">
        <w:rPr>
          <w:rFonts w:ascii="Times New Roman" w:eastAsia="Times New Roman" w:hAnsi="Times New Roman" w:cs="Times New Roman"/>
          <w:i/>
          <w:sz w:val="22"/>
          <w:szCs w:val="22"/>
          <w:lang w:eastAsia="cs-CZ"/>
        </w:rPr>
        <w:t xml:space="preserve"> do not </w:t>
      </w:r>
      <w:proofErr w:type="spellStart"/>
      <w:r w:rsidRPr="002C6051">
        <w:rPr>
          <w:rFonts w:ascii="Times New Roman" w:eastAsia="Times New Roman" w:hAnsi="Times New Roman" w:cs="Times New Roman"/>
          <w:i/>
          <w:sz w:val="22"/>
          <w:szCs w:val="22"/>
          <w:lang w:eastAsia="cs-CZ"/>
        </w:rPr>
        <w:t>tolerate</w:t>
      </w:r>
      <w:proofErr w:type="spellEnd"/>
      <w:r w:rsidRPr="002C6051">
        <w:rPr>
          <w:rFonts w:ascii="Times New Roman" w:eastAsia="Times New Roman" w:hAnsi="Times New Roman" w:cs="Times New Roman"/>
          <w:i/>
          <w:sz w:val="22"/>
          <w:szCs w:val="22"/>
          <w:lang w:eastAsia="cs-CZ"/>
        </w:rPr>
        <w:t xml:space="preserve"> any </w:t>
      </w:r>
      <w:proofErr w:type="spellStart"/>
      <w:r w:rsidRPr="002C6051">
        <w:rPr>
          <w:rFonts w:ascii="Times New Roman" w:eastAsia="Times New Roman" w:hAnsi="Times New Roman" w:cs="Times New Roman"/>
          <w:i/>
          <w:sz w:val="22"/>
          <w:szCs w:val="22"/>
          <w:lang w:eastAsia="cs-CZ"/>
        </w:rPr>
        <w:t>forced</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eviction</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of</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local</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or</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indigenous</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populations</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without</w:t>
      </w:r>
      <w:proofErr w:type="spellEnd"/>
      <w:r w:rsidRPr="002C6051">
        <w:rPr>
          <w:rFonts w:ascii="Times New Roman" w:eastAsia="Times New Roman" w:hAnsi="Times New Roman" w:cs="Times New Roman"/>
          <w:i/>
          <w:sz w:val="22"/>
          <w:szCs w:val="22"/>
          <w:lang w:eastAsia="cs-CZ"/>
        </w:rPr>
        <w:t xml:space="preserve"> prior </w:t>
      </w:r>
      <w:proofErr w:type="spellStart"/>
      <w:r w:rsidRPr="002C6051">
        <w:rPr>
          <w:rFonts w:ascii="Times New Roman" w:eastAsia="Times New Roman" w:hAnsi="Times New Roman" w:cs="Times New Roman"/>
          <w:i/>
          <w:sz w:val="22"/>
          <w:szCs w:val="22"/>
          <w:lang w:eastAsia="cs-CZ"/>
        </w:rPr>
        <w:t>consent</w:t>
      </w:r>
      <w:proofErr w:type="spellEnd"/>
      <w:r w:rsidRPr="002C6051">
        <w:rPr>
          <w:rFonts w:ascii="Times New Roman" w:eastAsia="Times New Roman" w:hAnsi="Times New Roman" w:cs="Times New Roman"/>
          <w:i/>
          <w:sz w:val="22"/>
          <w:szCs w:val="22"/>
          <w:lang w:eastAsia="cs-CZ"/>
        </w:rPr>
        <w:t xml:space="preserve"> and </w:t>
      </w:r>
      <w:proofErr w:type="spellStart"/>
      <w:r w:rsidRPr="002C6051">
        <w:rPr>
          <w:rFonts w:ascii="Times New Roman" w:eastAsia="Times New Roman" w:hAnsi="Times New Roman" w:cs="Times New Roman"/>
          <w:i/>
          <w:sz w:val="22"/>
          <w:szCs w:val="22"/>
          <w:lang w:eastAsia="cs-CZ"/>
        </w:rPr>
        <w:t>without</w:t>
      </w:r>
      <w:proofErr w:type="spellEnd"/>
      <w:r w:rsidRPr="002C6051">
        <w:rPr>
          <w:rFonts w:ascii="Times New Roman" w:eastAsia="Times New Roman" w:hAnsi="Times New Roman" w:cs="Times New Roman"/>
          <w:i/>
          <w:sz w:val="22"/>
          <w:szCs w:val="22"/>
          <w:lang w:eastAsia="cs-CZ"/>
        </w:rPr>
        <w:t xml:space="preserve"> full </w:t>
      </w:r>
      <w:proofErr w:type="spellStart"/>
      <w:r w:rsidRPr="002C6051">
        <w:rPr>
          <w:rFonts w:ascii="Times New Roman" w:eastAsia="Times New Roman" w:hAnsi="Times New Roman" w:cs="Times New Roman"/>
          <w:i/>
          <w:sz w:val="22"/>
          <w:szCs w:val="22"/>
          <w:lang w:eastAsia="cs-CZ"/>
        </w:rPr>
        <w:t>respect</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for</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their</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legal</w:t>
      </w:r>
      <w:proofErr w:type="spellEnd"/>
      <w:r w:rsidRPr="002C6051">
        <w:rPr>
          <w:rFonts w:ascii="Times New Roman" w:eastAsia="Times New Roman" w:hAnsi="Times New Roman" w:cs="Times New Roman"/>
          <w:i/>
          <w:sz w:val="22"/>
          <w:szCs w:val="22"/>
          <w:lang w:eastAsia="cs-CZ"/>
        </w:rPr>
        <w:t xml:space="preserve"> and </w:t>
      </w:r>
      <w:proofErr w:type="spellStart"/>
      <w:r w:rsidRPr="002C6051">
        <w:rPr>
          <w:rFonts w:ascii="Times New Roman" w:eastAsia="Times New Roman" w:hAnsi="Times New Roman" w:cs="Times New Roman"/>
          <w:i/>
          <w:sz w:val="22"/>
          <w:szCs w:val="22"/>
          <w:lang w:eastAsia="cs-CZ"/>
        </w:rPr>
        <w:t>human</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rights</w:t>
      </w:r>
      <w:proofErr w:type="spellEnd"/>
      <w:r w:rsidRPr="002C6051">
        <w:rPr>
          <w:rFonts w:ascii="Times New Roman" w:eastAsia="Times New Roman" w:hAnsi="Times New Roman" w:cs="Times New Roman"/>
          <w:i/>
          <w:sz w:val="22"/>
          <w:szCs w:val="22"/>
          <w:lang w:eastAsia="cs-CZ"/>
        </w:rPr>
        <w:t>.</w:t>
      </w:r>
    </w:p>
    <w:p w14:paraId="61DAD2C0" w14:textId="77777777" w:rsidR="00DA00E7" w:rsidRPr="007800EF" w:rsidRDefault="00DA00E7" w:rsidP="00AD46DD">
      <w:pPr>
        <w:rPr>
          <w:rFonts w:ascii="Times New Roman" w:hAnsi="Times New Roman" w:cs="Times New Roman"/>
          <w:b/>
          <w:bCs/>
        </w:rPr>
      </w:pPr>
      <w:r w:rsidRPr="007800EF">
        <w:rPr>
          <w:rFonts w:ascii="Times New Roman" w:hAnsi="Times New Roman" w:cs="Times New Roman"/>
          <w:b/>
          <w:bCs/>
        </w:rPr>
        <w:t xml:space="preserve">Opatření při porušení politiky v oblasti lidských práv / </w:t>
      </w:r>
      <w:proofErr w:type="spellStart"/>
      <w:r w:rsidRPr="007800EF">
        <w:rPr>
          <w:rFonts w:ascii="Times New Roman" w:hAnsi="Times New Roman" w:cs="Times New Roman"/>
          <w:b/>
          <w:bCs/>
        </w:rPr>
        <w:t>Measures</w:t>
      </w:r>
      <w:proofErr w:type="spellEnd"/>
      <w:r w:rsidRPr="007800EF">
        <w:rPr>
          <w:rFonts w:ascii="Times New Roman" w:hAnsi="Times New Roman" w:cs="Times New Roman"/>
          <w:b/>
          <w:bCs/>
        </w:rPr>
        <w:t xml:space="preserve"> in Case </w:t>
      </w:r>
      <w:proofErr w:type="spellStart"/>
      <w:r w:rsidRPr="007800EF">
        <w:rPr>
          <w:rFonts w:ascii="Times New Roman" w:hAnsi="Times New Roman" w:cs="Times New Roman"/>
          <w:b/>
          <w:bCs/>
        </w:rPr>
        <w:t>of</w:t>
      </w:r>
      <w:proofErr w:type="spellEnd"/>
      <w:r w:rsidRPr="007800EF">
        <w:rPr>
          <w:rFonts w:ascii="Times New Roman" w:hAnsi="Times New Roman" w:cs="Times New Roman"/>
          <w:b/>
          <w:bCs/>
        </w:rPr>
        <w:t xml:space="preserve"> </w:t>
      </w:r>
      <w:proofErr w:type="spellStart"/>
      <w:r w:rsidRPr="007800EF">
        <w:rPr>
          <w:rFonts w:ascii="Times New Roman" w:hAnsi="Times New Roman" w:cs="Times New Roman"/>
          <w:b/>
          <w:bCs/>
        </w:rPr>
        <w:t>Human</w:t>
      </w:r>
      <w:proofErr w:type="spellEnd"/>
      <w:r w:rsidRPr="007800EF">
        <w:rPr>
          <w:rFonts w:ascii="Times New Roman" w:hAnsi="Times New Roman" w:cs="Times New Roman"/>
          <w:b/>
          <w:bCs/>
        </w:rPr>
        <w:t xml:space="preserve"> </w:t>
      </w:r>
      <w:proofErr w:type="spellStart"/>
      <w:r w:rsidRPr="007800EF">
        <w:rPr>
          <w:rFonts w:ascii="Times New Roman" w:hAnsi="Times New Roman" w:cs="Times New Roman"/>
          <w:b/>
          <w:bCs/>
        </w:rPr>
        <w:t>Rights</w:t>
      </w:r>
      <w:proofErr w:type="spellEnd"/>
      <w:r w:rsidRPr="007800EF">
        <w:rPr>
          <w:rFonts w:ascii="Times New Roman" w:hAnsi="Times New Roman" w:cs="Times New Roman"/>
          <w:b/>
          <w:bCs/>
        </w:rPr>
        <w:t xml:space="preserve"> </w:t>
      </w:r>
      <w:proofErr w:type="spellStart"/>
      <w:r w:rsidRPr="007800EF">
        <w:rPr>
          <w:rFonts w:ascii="Times New Roman" w:hAnsi="Times New Roman" w:cs="Times New Roman"/>
          <w:b/>
          <w:bCs/>
        </w:rPr>
        <w:t>Violations</w:t>
      </w:r>
      <w:proofErr w:type="spellEnd"/>
    </w:p>
    <w:p w14:paraId="22D3F654" w14:textId="77777777" w:rsidR="00DA00E7" w:rsidRPr="007800EF" w:rsidRDefault="00DA00E7" w:rsidP="00DA00E7">
      <w:pPr>
        <w:numPr>
          <w:ilvl w:val="0"/>
          <w:numId w:val="74"/>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b/>
          <w:bCs/>
          <w:lang w:eastAsia="cs-CZ"/>
        </w:rPr>
        <w:t>Disciplinární opatření</w:t>
      </w:r>
      <w:r w:rsidRPr="007800EF">
        <w:rPr>
          <w:rFonts w:ascii="Times New Roman" w:eastAsia="Times New Roman" w:hAnsi="Times New Roman" w:cs="Times New Roman"/>
          <w:lang w:eastAsia="cs-CZ"/>
        </w:rPr>
        <w:br/>
        <w:t>Jakékoli porušení zásad politiky v oblasti lidských práv je považováno za závažné porušení pracovních povinností a bude řešeno v souladu s vnitropodnikovými směrnicemi.</w:t>
      </w:r>
      <w:r w:rsidRPr="007800EF">
        <w:rPr>
          <w:rFonts w:ascii="Times New Roman" w:eastAsia="Times New Roman" w:hAnsi="Times New Roman" w:cs="Times New Roman"/>
          <w:lang w:eastAsia="cs-CZ"/>
        </w:rPr>
        <w:br/>
      </w:r>
      <w:proofErr w:type="spellStart"/>
      <w:r w:rsidRPr="007800EF">
        <w:rPr>
          <w:rStyle w:val="Siln"/>
          <w:rFonts w:ascii="Times New Roman" w:eastAsia="Times New Roman" w:hAnsi="Times New Roman" w:cs="Times New Roman"/>
          <w:i/>
          <w:lang w:eastAsia="cs-CZ"/>
        </w:rPr>
        <w:t>Disciplinary</w:t>
      </w:r>
      <w:proofErr w:type="spellEnd"/>
      <w:r w:rsidRPr="007800EF">
        <w:rPr>
          <w:rStyle w:val="Siln"/>
          <w:rFonts w:ascii="Times New Roman" w:eastAsia="Times New Roman" w:hAnsi="Times New Roman" w:cs="Times New Roman"/>
          <w:i/>
          <w:lang w:eastAsia="cs-CZ"/>
        </w:rPr>
        <w:t xml:space="preserve"> </w:t>
      </w:r>
      <w:proofErr w:type="spellStart"/>
      <w:r w:rsidRPr="007800EF">
        <w:rPr>
          <w:rStyle w:val="Siln"/>
          <w:rFonts w:ascii="Times New Roman" w:eastAsia="Times New Roman" w:hAnsi="Times New Roman" w:cs="Times New Roman"/>
          <w:i/>
          <w:lang w:eastAsia="cs-CZ"/>
        </w:rPr>
        <w:t>Measures</w:t>
      </w:r>
      <w:proofErr w:type="spellEnd"/>
      <w:r w:rsidRPr="007800EF">
        <w:rPr>
          <w:rFonts w:ascii="Times New Roman" w:hAnsi="Times New Roman" w:cs="Times New Roman"/>
        </w:rPr>
        <w:br/>
      </w:r>
      <w:r w:rsidRPr="002C6051">
        <w:rPr>
          <w:rFonts w:ascii="Times New Roman" w:eastAsia="Times New Roman" w:hAnsi="Times New Roman" w:cs="Times New Roman"/>
          <w:i/>
          <w:sz w:val="22"/>
          <w:szCs w:val="22"/>
          <w:lang w:eastAsia="cs-CZ"/>
        </w:rPr>
        <w:t xml:space="preserve">Any </w:t>
      </w:r>
      <w:proofErr w:type="spellStart"/>
      <w:r w:rsidRPr="002C6051">
        <w:rPr>
          <w:rFonts w:ascii="Times New Roman" w:eastAsia="Times New Roman" w:hAnsi="Times New Roman" w:cs="Times New Roman"/>
          <w:i/>
          <w:sz w:val="22"/>
          <w:szCs w:val="22"/>
          <w:lang w:eastAsia="cs-CZ"/>
        </w:rPr>
        <w:t>violation</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of</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the</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human</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rights</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policy</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is</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regarded</w:t>
      </w:r>
      <w:proofErr w:type="spellEnd"/>
      <w:r w:rsidRPr="002C6051">
        <w:rPr>
          <w:rFonts w:ascii="Times New Roman" w:eastAsia="Times New Roman" w:hAnsi="Times New Roman" w:cs="Times New Roman"/>
          <w:i/>
          <w:sz w:val="22"/>
          <w:szCs w:val="22"/>
          <w:lang w:eastAsia="cs-CZ"/>
        </w:rPr>
        <w:t xml:space="preserve"> as a </w:t>
      </w:r>
      <w:proofErr w:type="spellStart"/>
      <w:r w:rsidRPr="002C6051">
        <w:rPr>
          <w:rFonts w:ascii="Times New Roman" w:eastAsia="Times New Roman" w:hAnsi="Times New Roman" w:cs="Times New Roman"/>
          <w:i/>
          <w:sz w:val="22"/>
          <w:szCs w:val="22"/>
          <w:lang w:eastAsia="cs-CZ"/>
        </w:rPr>
        <w:t>serious</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breach</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of</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work</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obligations</w:t>
      </w:r>
      <w:proofErr w:type="spellEnd"/>
      <w:r w:rsidRPr="002C6051">
        <w:rPr>
          <w:rFonts w:ascii="Times New Roman" w:eastAsia="Times New Roman" w:hAnsi="Times New Roman" w:cs="Times New Roman"/>
          <w:i/>
          <w:sz w:val="22"/>
          <w:szCs w:val="22"/>
          <w:lang w:eastAsia="cs-CZ"/>
        </w:rPr>
        <w:t xml:space="preserve"> and </w:t>
      </w:r>
      <w:proofErr w:type="spellStart"/>
      <w:r w:rsidRPr="002C6051">
        <w:rPr>
          <w:rFonts w:ascii="Times New Roman" w:eastAsia="Times New Roman" w:hAnsi="Times New Roman" w:cs="Times New Roman"/>
          <w:i/>
          <w:sz w:val="22"/>
          <w:szCs w:val="22"/>
          <w:lang w:eastAsia="cs-CZ"/>
        </w:rPr>
        <w:t>will</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be</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addressed</w:t>
      </w:r>
      <w:proofErr w:type="spellEnd"/>
      <w:r w:rsidRPr="002C6051">
        <w:rPr>
          <w:rFonts w:ascii="Times New Roman" w:eastAsia="Times New Roman" w:hAnsi="Times New Roman" w:cs="Times New Roman"/>
          <w:i/>
          <w:sz w:val="22"/>
          <w:szCs w:val="22"/>
          <w:lang w:eastAsia="cs-CZ"/>
        </w:rPr>
        <w:t xml:space="preserve"> in </w:t>
      </w:r>
      <w:proofErr w:type="spellStart"/>
      <w:r w:rsidRPr="002C6051">
        <w:rPr>
          <w:rFonts w:ascii="Times New Roman" w:eastAsia="Times New Roman" w:hAnsi="Times New Roman" w:cs="Times New Roman"/>
          <w:i/>
          <w:sz w:val="22"/>
          <w:szCs w:val="22"/>
          <w:lang w:eastAsia="cs-CZ"/>
        </w:rPr>
        <w:t>accordance</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with</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internal</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company</w:t>
      </w:r>
      <w:proofErr w:type="spellEnd"/>
      <w:r w:rsidRPr="002C6051">
        <w:rPr>
          <w:rFonts w:ascii="Times New Roman" w:eastAsia="Times New Roman" w:hAnsi="Times New Roman" w:cs="Times New Roman"/>
          <w:i/>
          <w:sz w:val="22"/>
          <w:szCs w:val="22"/>
          <w:lang w:eastAsia="cs-CZ"/>
        </w:rPr>
        <w:t xml:space="preserve"> </w:t>
      </w:r>
      <w:proofErr w:type="spellStart"/>
      <w:r w:rsidRPr="002C6051">
        <w:rPr>
          <w:rFonts w:ascii="Times New Roman" w:eastAsia="Times New Roman" w:hAnsi="Times New Roman" w:cs="Times New Roman"/>
          <w:i/>
          <w:sz w:val="22"/>
          <w:szCs w:val="22"/>
          <w:lang w:eastAsia="cs-CZ"/>
        </w:rPr>
        <w:t>regulations</w:t>
      </w:r>
      <w:proofErr w:type="spellEnd"/>
      <w:r w:rsidRPr="002C6051">
        <w:rPr>
          <w:rFonts w:ascii="Times New Roman" w:eastAsia="Times New Roman" w:hAnsi="Times New Roman" w:cs="Times New Roman"/>
          <w:i/>
          <w:sz w:val="22"/>
          <w:szCs w:val="22"/>
          <w:lang w:eastAsia="cs-CZ"/>
        </w:rPr>
        <w:t>.</w:t>
      </w:r>
    </w:p>
    <w:p w14:paraId="389DC18B" w14:textId="7C33F7E7" w:rsidR="00DA00E7" w:rsidRPr="002C6051" w:rsidRDefault="00DA00E7" w:rsidP="002C6051">
      <w:pPr>
        <w:spacing w:before="100" w:beforeAutospacing="1" w:after="100" w:afterAutospacing="1"/>
        <w:ind w:left="360"/>
        <w:jc w:val="left"/>
        <w:rPr>
          <w:rFonts w:ascii="Times New Roman" w:eastAsia="Times New Roman" w:hAnsi="Times New Roman" w:cs="Times New Roman"/>
          <w:lang w:eastAsia="cs-CZ"/>
        </w:rPr>
      </w:pPr>
      <w:r w:rsidRPr="002C6051">
        <w:rPr>
          <w:rFonts w:ascii="Times New Roman" w:hAnsi="Times New Roman" w:cs="Times New Roman"/>
          <w:b/>
          <w:bCs/>
        </w:rPr>
        <w:lastRenderedPageBreak/>
        <w:t xml:space="preserve">Implementační plán / </w:t>
      </w:r>
      <w:proofErr w:type="spellStart"/>
      <w:r w:rsidRPr="002C6051">
        <w:rPr>
          <w:rFonts w:ascii="Times New Roman" w:hAnsi="Times New Roman" w:cs="Times New Roman"/>
          <w:b/>
          <w:bCs/>
          <w:i/>
        </w:rPr>
        <w:t>Implementation</w:t>
      </w:r>
      <w:proofErr w:type="spellEnd"/>
      <w:r w:rsidRPr="002C6051">
        <w:rPr>
          <w:rFonts w:ascii="Times New Roman" w:hAnsi="Times New Roman" w:cs="Times New Roman"/>
          <w:b/>
          <w:bCs/>
          <w:i/>
        </w:rPr>
        <w:t xml:space="preserve"> </w:t>
      </w:r>
      <w:proofErr w:type="spellStart"/>
      <w:r w:rsidRPr="002C6051">
        <w:rPr>
          <w:rFonts w:ascii="Times New Roman" w:hAnsi="Times New Roman" w:cs="Times New Roman"/>
          <w:b/>
          <w:bCs/>
          <w:i/>
        </w:rPr>
        <w:t>Plan</w:t>
      </w:r>
      <w:proofErr w:type="spellEnd"/>
    </w:p>
    <w:p w14:paraId="1716C0D9" w14:textId="14939125" w:rsidR="00DA00E7" w:rsidRPr="007800EF" w:rsidRDefault="00DA00E7" w:rsidP="00AD46DD">
      <w:pPr>
        <w:rPr>
          <w:rStyle w:val="Siln"/>
          <w:rFonts w:ascii="Times New Roman" w:hAnsi="Times New Roman" w:cs="Times New Roman"/>
          <w:i/>
        </w:rPr>
      </w:pPr>
      <w:r w:rsidRPr="007800EF">
        <w:rPr>
          <w:rFonts w:ascii="Times New Roman" w:hAnsi="Times New Roman" w:cs="Times New Roman"/>
          <w:b/>
          <w:bCs/>
          <w:iCs/>
          <w:kern w:val="2"/>
          <w:lang w:val="cs" w:eastAsia="ko-KR"/>
        </w:rPr>
        <w:t>Postupy pro řešení porušení etických zásad</w:t>
      </w:r>
      <w:r w:rsidRPr="007800EF">
        <w:rPr>
          <w:rFonts w:ascii="Times New Roman" w:hAnsi="Times New Roman" w:cs="Times New Roman"/>
          <w:iCs/>
          <w:kern w:val="2"/>
          <w:lang w:val="cs" w:eastAsia="ko-KR"/>
        </w:rPr>
        <w:t xml:space="preserve"> / </w:t>
      </w:r>
      <w:proofErr w:type="spellStart"/>
      <w:r w:rsidRPr="007800EF">
        <w:rPr>
          <w:rStyle w:val="Siln"/>
          <w:rFonts w:ascii="Times New Roman" w:hAnsi="Times New Roman" w:cs="Times New Roman"/>
          <w:i/>
        </w:rPr>
        <w:t>Procedures</w:t>
      </w:r>
      <w:proofErr w:type="spellEnd"/>
      <w:r w:rsidRPr="007800EF">
        <w:rPr>
          <w:rStyle w:val="Siln"/>
          <w:rFonts w:ascii="Times New Roman" w:hAnsi="Times New Roman" w:cs="Times New Roman"/>
          <w:i/>
        </w:rPr>
        <w:t xml:space="preserve"> </w:t>
      </w:r>
      <w:proofErr w:type="spellStart"/>
      <w:r w:rsidRPr="007800EF">
        <w:rPr>
          <w:rStyle w:val="Siln"/>
          <w:rFonts w:ascii="Times New Roman" w:hAnsi="Times New Roman" w:cs="Times New Roman"/>
          <w:i/>
        </w:rPr>
        <w:t>for</w:t>
      </w:r>
      <w:proofErr w:type="spellEnd"/>
      <w:r w:rsidRPr="007800EF">
        <w:rPr>
          <w:rStyle w:val="Siln"/>
          <w:rFonts w:ascii="Times New Roman" w:hAnsi="Times New Roman" w:cs="Times New Roman"/>
          <w:i/>
        </w:rPr>
        <w:t xml:space="preserve"> </w:t>
      </w:r>
      <w:proofErr w:type="spellStart"/>
      <w:r w:rsidRPr="007800EF">
        <w:rPr>
          <w:rStyle w:val="Siln"/>
          <w:rFonts w:ascii="Times New Roman" w:hAnsi="Times New Roman" w:cs="Times New Roman"/>
          <w:i/>
        </w:rPr>
        <w:t>Handling</w:t>
      </w:r>
      <w:proofErr w:type="spellEnd"/>
      <w:r w:rsidRPr="007800EF">
        <w:rPr>
          <w:rStyle w:val="Siln"/>
          <w:rFonts w:ascii="Times New Roman" w:hAnsi="Times New Roman" w:cs="Times New Roman"/>
          <w:i/>
        </w:rPr>
        <w:t xml:space="preserve"> </w:t>
      </w:r>
      <w:proofErr w:type="spellStart"/>
      <w:r w:rsidRPr="007800EF">
        <w:rPr>
          <w:rStyle w:val="Siln"/>
          <w:rFonts w:ascii="Times New Roman" w:hAnsi="Times New Roman" w:cs="Times New Roman"/>
          <w:i/>
        </w:rPr>
        <w:t>Violations</w:t>
      </w:r>
      <w:proofErr w:type="spellEnd"/>
      <w:r w:rsidRPr="007800EF">
        <w:rPr>
          <w:rStyle w:val="Siln"/>
          <w:rFonts w:ascii="Times New Roman" w:hAnsi="Times New Roman" w:cs="Times New Roman"/>
          <w:i/>
        </w:rPr>
        <w:t xml:space="preserve"> </w:t>
      </w:r>
      <w:proofErr w:type="spellStart"/>
      <w:r w:rsidRPr="007800EF">
        <w:rPr>
          <w:rStyle w:val="Siln"/>
          <w:rFonts w:ascii="Times New Roman" w:hAnsi="Times New Roman" w:cs="Times New Roman"/>
          <w:i/>
        </w:rPr>
        <w:t>of</w:t>
      </w:r>
      <w:proofErr w:type="spellEnd"/>
      <w:r w:rsidRPr="007800EF">
        <w:rPr>
          <w:rStyle w:val="Siln"/>
          <w:rFonts w:ascii="Times New Roman" w:hAnsi="Times New Roman" w:cs="Times New Roman"/>
          <w:i/>
        </w:rPr>
        <w:t xml:space="preserve"> </w:t>
      </w:r>
      <w:proofErr w:type="spellStart"/>
      <w:r w:rsidRPr="007800EF">
        <w:rPr>
          <w:rStyle w:val="Siln"/>
          <w:rFonts w:ascii="Times New Roman" w:hAnsi="Times New Roman" w:cs="Times New Roman"/>
          <w:i/>
        </w:rPr>
        <w:t>Ethical</w:t>
      </w:r>
      <w:proofErr w:type="spellEnd"/>
      <w:r w:rsidRPr="007800EF">
        <w:rPr>
          <w:rStyle w:val="Siln"/>
          <w:rFonts w:ascii="Times New Roman" w:hAnsi="Times New Roman" w:cs="Times New Roman"/>
          <w:i/>
        </w:rPr>
        <w:t xml:space="preserve"> </w:t>
      </w:r>
      <w:proofErr w:type="spellStart"/>
      <w:r w:rsidRPr="007800EF">
        <w:rPr>
          <w:rStyle w:val="Siln"/>
          <w:rFonts w:ascii="Times New Roman" w:hAnsi="Times New Roman" w:cs="Times New Roman"/>
          <w:i/>
        </w:rPr>
        <w:t>Principles</w:t>
      </w:r>
      <w:proofErr w:type="spellEnd"/>
    </w:p>
    <w:p w14:paraId="5EF10605" w14:textId="77777777" w:rsidR="00DA00E7" w:rsidRPr="007800EF" w:rsidRDefault="00DA00E7" w:rsidP="00DA00E7">
      <w:pPr>
        <w:pStyle w:val="Normlnweb"/>
        <w:numPr>
          <w:ilvl w:val="0"/>
          <w:numId w:val="75"/>
        </w:numPr>
      </w:pPr>
      <w:r w:rsidRPr="007800EF">
        <w:rPr>
          <w:rStyle w:val="Siln"/>
        </w:rPr>
        <w:t>Přijímání oznámení o porušení etických zásad</w:t>
      </w:r>
      <w:r w:rsidRPr="007800EF">
        <w:br/>
        <w:t>Společnost provozuje komunikační kanál určený k přijímání oznámení od zaměstnanců i externích subjektů (oznamovatelů), kteří se dopustili porušení etických zásad nebo mají podezření na jejich porušení. Po přijetí oznámení posoudí příslušné oddělení charakter nahlášeného případu a navrhne vhodný způsob řešení.</w:t>
      </w:r>
      <w:r w:rsidRPr="007800EF">
        <w:br/>
      </w:r>
      <w:proofErr w:type="spellStart"/>
      <w:r w:rsidRPr="007800EF">
        <w:rPr>
          <w:rStyle w:val="Siln"/>
          <w:i/>
        </w:rPr>
        <w:t>Receiving</w:t>
      </w:r>
      <w:proofErr w:type="spellEnd"/>
      <w:r w:rsidRPr="007800EF">
        <w:rPr>
          <w:rStyle w:val="Siln"/>
          <w:i/>
        </w:rPr>
        <w:t xml:space="preserve"> </w:t>
      </w:r>
      <w:proofErr w:type="spellStart"/>
      <w:r w:rsidRPr="007800EF">
        <w:rPr>
          <w:rStyle w:val="Siln"/>
          <w:i/>
        </w:rPr>
        <w:t>Reports</w:t>
      </w:r>
      <w:proofErr w:type="spellEnd"/>
      <w:r w:rsidRPr="007800EF">
        <w:rPr>
          <w:rStyle w:val="Siln"/>
          <w:i/>
        </w:rPr>
        <w:t xml:space="preserve"> </w:t>
      </w:r>
      <w:proofErr w:type="spellStart"/>
      <w:r w:rsidRPr="007800EF">
        <w:rPr>
          <w:rStyle w:val="Siln"/>
          <w:i/>
        </w:rPr>
        <w:t>of</w:t>
      </w:r>
      <w:proofErr w:type="spellEnd"/>
      <w:r w:rsidRPr="007800EF">
        <w:rPr>
          <w:rStyle w:val="Siln"/>
          <w:i/>
        </w:rPr>
        <w:t xml:space="preserve"> </w:t>
      </w:r>
      <w:proofErr w:type="spellStart"/>
      <w:r w:rsidRPr="007800EF">
        <w:rPr>
          <w:rStyle w:val="Siln"/>
          <w:i/>
        </w:rPr>
        <w:t>Ethical</w:t>
      </w:r>
      <w:proofErr w:type="spellEnd"/>
      <w:r w:rsidRPr="007800EF">
        <w:rPr>
          <w:rStyle w:val="Siln"/>
          <w:i/>
        </w:rPr>
        <w:t xml:space="preserve"> </w:t>
      </w:r>
      <w:proofErr w:type="spellStart"/>
      <w:r w:rsidRPr="007800EF">
        <w:rPr>
          <w:rStyle w:val="Siln"/>
          <w:i/>
        </w:rPr>
        <w:t>Violations</w:t>
      </w:r>
      <w:proofErr w:type="spellEnd"/>
      <w:r w:rsidRPr="007800EF">
        <w:rPr>
          <w:i/>
        </w:rPr>
        <w:br/>
      </w:r>
      <w:proofErr w:type="spellStart"/>
      <w:r w:rsidRPr="002C6051">
        <w:rPr>
          <w:i/>
          <w:sz w:val="22"/>
          <w:szCs w:val="22"/>
        </w:rPr>
        <w:t>The</w:t>
      </w:r>
      <w:proofErr w:type="spellEnd"/>
      <w:r w:rsidRPr="002C6051">
        <w:rPr>
          <w:i/>
          <w:sz w:val="22"/>
          <w:szCs w:val="22"/>
        </w:rPr>
        <w:t xml:space="preserve"> </w:t>
      </w:r>
      <w:proofErr w:type="spellStart"/>
      <w:r w:rsidRPr="002C6051">
        <w:rPr>
          <w:i/>
          <w:sz w:val="22"/>
          <w:szCs w:val="22"/>
        </w:rPr>
        <w:t>company</w:t>
      </w:r>
      <w:proofErr w:type="spellEnd"/>
      <w:r w:rsidRPr="002C6051">
        <w:rPr>
          <w:i/>
          <w:sz w:val="22"/>
          <w:szCs w:val="22"/>
        </w:rPr>
        <w:t xml:space="preserve"> </w:t>
      </w:r>
      <w:proofErr w:type="spellStart"/>
      <w:r w:rsidRPr="002C6051">
        <w:rPr>
          <w:i/>
          <w:sz w:val="22"/>
          <w:szCs w:val="22"/>
        </w:rPr>
        <w:t>operates</w:t>
      </w:r>
      <w:proofErr w:type="spellEnd"/>
      <w:r w:rsidRPr="002C6051">
        <w:rPr>
          <w:i/>
          <w:sz w:val="22"/>
          <w:szCs w:val="22"/>
        </w:rPr>
        <w:t xml:space="preserve"> a </w:t>
      </w:r>
      <w:proofErr w:type="spellStart"/>
      <w:r w:rsidRPr="002C6051">
        <w:rPr>
          <w:i/>
          <w:sz w:val="22"/>
          <w:szCs w:val="22"/>
        </w:rPr>
        <w:t>communication</w:t>
      </w:r>
      <w:proofErr w:type="spellEnd"/>
      <w:r w:rsidRPr="002C6051">
        <w:rPr>
          <w:i/>
          <w:sz w:val="22"/>
          <w:szCs w:val="22"/>
        </w:rPr>
        <w:t xml:space="preserve"> </w:t>
      </w:r>
      <w:proofErr w:type="spellStart"/>
      <w:r w:rsidRPr="002C6051">
        <w:rPr>
          <w:i/>
          <w:sz w:val="22"/>
          <w:szCs w:val="22"/>
        </w:rPr>
        <w:t>channel</w:t>
      </w:r>
      <w:proofErr w:type="spellEnd"/>
      <w:r w:rsidRPr="002C6051">
        <w:rPr>
          <w:i/>
          <w:sz w:val="22"/>
          <w:szCs w:val="22"/>
        </w:rPr>
        <w:t xml:space="preserve"> </w:t>
      </w:r>
      <w:proofErr w:type="spellStart"/>
      <w:r w:rsidRPr="002C6051">
        <w:rPr>
          <w:i/>
          <w:sz w:val="22"/>
          <w:szCs w:val="22"/>
        </w:rPr>
        <w:t>designated</w:t>
      </w:r>
      <w:proofErr w:type="spellEnd"/>
      <w:r w:rsidRPr="002C6051">
        <w:rPr>
          <w:i/>
          <w:sz w:val="22"/>
          <w:szCs w:val="22"/>
        </w:rPr>
        <w:t xml:space="preserve"> </w:t>
      </w:r>
      <w:proofErr w:type="spellStart"/>
      <w:r w:rsidRPr="002C6051">
        <w:rPr>
          <w:i/>
          <w:sz w:val="22"/>
          <w:szCs w:val="22"/>
        </w:rPr>
        <w:t>for</w:t>
      </w:r>
      <w:proofErr w:type="spellEnd"/>
      <w:r w:rsidRPr="002C6051">
        <w:rPr>
          <w:i/>
          <w:sz w:val="22"/>
          <w:szCs w:val="22"/>
        </w:rPr>
        <w:t xml:space="preserve"> </w:t>
      </w:r>
      <w:proofErr w:type="spellStart"/>
      <w:r w:rsidRPr="002C6051">
        <w:rPr>
          <w:i/>
          <w:sz w:val="22"/>
          <w:szCs w:val="22"/>
        </w:rPr>
        <w:t>receiving</w:t>
      </w:r>
      <w:proofErr w:type="spellEnd"/>
      <w:r w:rsidRPr="002C6051">
        <w:rPr>
          <w:i/>
          <w:sz w:val="22"/>
          <w:szCs w:val="22"/>
        </w:rPr>
        <w:t xml:space="preserve"> </w:t>
      </w:r>
      <w:proofErr w:type="spellStart"/>
      <w:r w:rsidRPr="002C6051">
        <w:rPr>
          <w:i/>
          <w:sz w:val="22"/>
          <w:szCs w:val="22"/>
        </w:rPr>
        <w:t>reports</w:t>
      </w:r>
      <w:proofErr w:type="spellEnd"/>
      <w:r w:rsidRPr="002C6051">
        <w:rPr>
          <w:i/>
          <w:sz w:val="22"/>
          <w:szCs w:val="22"/>
        </w:rPr>
        <w:t xml:space="preserve"> from </w:t>
      </w:r>
      <w:proofErr w:type="spellStart"/>
      <w:r w:rsidRPr="002C6051">
        <w:rPr>
          <w:i/>
          <w:sz w:val="22"/>
          <w:szCs w:val="22"/>
        </w:rPr>
        <w:t>both</w:t>
      </w:r>
      <w:proofErr w:type="spellEnd"/>
      <w:r w:rsidRPr="002C6051">
        <w:rPr>
          <w:i/>
          <w:sz w:val="22"/>
          <w:szCs w:val="22"/>
        </w:rPr>
        <w:t xml:space="preserve"> </w:t>
      </w:r>
      <w:proofErr w:type="spellStart"/>
      <w:r w:rsidRPr="002C6051">
        <w:rPr>
          <w:i/>
          <w:sz w:val="22"/>
          <w:szCs w:val="22"/>
        </w:rPr>
        <w:t>employees</w:t>
      </w:r>
      <w:proofErr w:type="spellEnd"/>
      <w:r w:rsidRPr="002C6051">
        <w:rPr>
          <w:i/>
          <w:sz w:val="22"/>
          <w:szCs w:val="22"/>
        </w:rPr>
        <w:t xml:space="preserve"> and </w:t>
      </w:r>
      <w:proofErr w:type="spellStart"/>
      <w:r w:rsidRPr="002C6051">
        <w:rPr>
          <w:i/>
          <w:sz w:val="22"/>
          <w:szCs w:val="22"/>
        </w:rPr>
        <w:t>external</w:t>
      </w:r>
      <w:proofErr w:type="spellEnd"/>
      <w:r w:rsidRPr="002C6051">
        <w:rPr>
          <w:i/>
          <w:sz w:val="22"/>
          <w:szCs w:val="22"/>
        </w:rPr>
        <w:t xml:space="preserve"> </w:t>
      </w:r>
      <w:proofErr w:type="spellStart"/>
      <w:r w:rsidRPr="002C6051">
        <w:rPr>
          <w:i/>
          <w:sz w:val="22"/>
          <w:szCs w:val="22"/>
        </w:rPr>
        <w:t>parties</w:t>
      </w:r>
      <w:proofErr w:type="spellEnd"/>
      <w:r w:rsidRPr="002C6051">
        <w:rPr>
          <w:i/>
          <w:sz w:val="22"/>
          <w:szCs w:val="22"/>
        </w:rPr>
        <w:t xml:space="preserve"> (</w:t>
      </w:r>
      <w:proofErr w:type="spellStart"/>
      <w:r w:rsidRPr="002C6051">
        <w:rPr>
          <w:i/>
          <w:sz w:val="22"/>
          <w:szCs w:val="22"/>
        </w:rPr>
        <w:t>whistleblowers</w:t>
      </w:r>
      <w:proofErr w:type="spellEnd"/>
      <w:r w:rsidRPr="002C6051">
        <w:rPr>
          <w:i/>
          <w:sz w:val="22"/>
          <w:szCs w:val="22"/>
        </w:rPr>
        <w:t xml:space="preserve">) </w:t>
      </w:r>
      <w:proofErr w:type="spellStart"/>
      <w:r w:rsidRPr="002C6051">
        <w:rPr>
          <w:i/>
          <w:sz w:val="22"/>
          <w:szCs w:val="22"/>
        </w:rPr>
        <w:t>regarding</w:t>
      </w:r>
      <w:proofErr w:type="spellEnd"/>
      <w:r w:rsidRPr="002C6051">
        <w:rPr>
          <w:i/>
          <w:sz w:val="22"/>
          <w:szCs w:val="22"/>
        </w:rPr>
        <w:t xml:space="preserve"> </w:t>
      </w:r>
      <w:proofErr w:type="spellStart"/>
      <w:r w:rsidRPr="002C6051">
        <w:rPr>
          <w:i/>
          <w:sz w:val="22"/>
          <w:szCs w:val="22"/>
        </w:rPr>
        <w:t>actual</w:t>
      </w:r>
      <w:proofErr w:type="spellEnd"/>
      <w:r w:rsidRPr="002C6051">
        <w:rPr>
          <w:i/>
          <w:sz w:val="22"/>
          <w:szCs w:val="22"/>
        </w:rPr>
        <w:t xml:space="preserve"> </w:t>
      </w:r>
      <w:proofErr w:type="spellStart"/>
      <w:r w:rsidRPr="002C6051">
        <w:rPr>
          <w:i/>
          <w:sz w:val="22"/>
          <w:szCs w:val="22"/>
        </w:rPr>
        <w:t>or</w:t>
      </w:r>
      <w:proofErr w:type="spellEnd"/>
      <w:r w:rsidRPr="002C6051">
        <w:rPr>
          <w:i/>
          <w:sz w:val="22"/>
          <w:szCs w:val="22"/>
        </w:rPr>
        <w:t xml:space="preserve"> </w:t>
      </w:r>
      <w:proofErr w:type="spellStart"/>
      <w:r w:rsidRPr="002C6051">
        <w:rPr>
          <w:i/>
          <w:sz w:val="22"/>
          <w:szCs w:val="22"/>
        </w:rPr>
        <w:t>suspected</w:t>
      </w:r>
      <w:proofErr w:type="spellEnd"/>
      <w:r w:rsidRPr="002C6051">
        <w:rPr>
          <w:i/>
          <w:sz w:val="22"/>
          <w:szCs w:val="22"/>
        </w:rPr>
        <w:t xml:space="preserve"> </w:t>
      </w:r>
      <w:proofErr w:type="spellStart"/>
      <w:r w:rsidRPr="002C6051">
        <w:rPr>
          <w:i/>
          <w:sz w:val="22"/>
          <w:szCs w:val="22"/>
        </w:rPr>
        <w:t>violations</w:t>
      </w:r>
      <w:proofErr w:type="spellEnd"/>
      <w:r w:rsidRPr="002C6051">
        <w:rPr>
          <w:i/>
          <w:sz w:val="22"/>
          <w:szCs w:val="22"/>
        </w:rPr>
        <w:t xml:space="preserve"> </w:t>
      </w:r>
      <w:proofErr w:type="spellStart"/>
      <w:r w:rsidRPr="002C6051">
        <w:rPr>
          <w:i/>
          <w:sz w:val="22"/>
          <w:szCs w:val="22"/>
        </w:rPr>
        <w:t>of</w:t>
      </w:r>
      <w:proofErr w:type="spellEnd"/>
      <w:r w:rsidRPr="002C6051">
        <w:rPr>
          <w:i/>
          <w:sz w:val="22"/>
          <w:szCs w:val="22"/>
        </w:rPr>
        <w:t xml:space="preserve"> </w:t>
      </w:r>
      <w:proofErr w:type="spellStart"/>
      <w:r w:rsidRPr="002C6051">
        <w:rPr>
          <w:i/>
          <w:sz w:val="22"/>
          <w:szCs w:val="22"/>
        </w:rPr>
        <w:t>ethical</w:t>
      </w:r>
      <w:proofErr w:type="spellEnd"/>
      <w:r w:rsidRPr="002C6051">
        <w:rPr>
          <w:i/>
          <w:sz w:val="22"/>
          <w:szCs w:val="22"/>
        </w:rPr>
        <w:t xml:space="preserve"> </w:t>
      </w:r>
      <w:proofErr w:type="spellStart"/>
      <w:r w:rsidRPr="002C6051">
        <w:rPr>
          <w:i/>
          <w:sz w:val="22"/>
          <w:szCs w:val="22"/>
        </w:rPr>
        <w:t>principles</w:t>
      </w:r>
      <w:proofErr w:type="spellEnd"/>
      <w:r w:rsidRPr="002C6051">
        <w:rPr>
          <w:i/>
          <w:sz w:val="22"/>
          <w:szCs w:val="22"/>
        </w:rPr>
        <w:t xml:space="preserve">. </w:t>
      </w:r>
      <w:proofErr w:type="spellStart"/>
      <w:r w:rsidRPr="002C6051">
        <w:rPr>
          <w:i/>
          <w:sz w:val="22"/>
          <w:szCs w:val="22"/>
        </w:rPr>
        <w:t>Upon</w:t>
      </w:r>
      <w:proofErr w:type="spellEnd"/>
      <w:r w:rsidRPr="002C6051">
        <w:rPr>
          <w:i/>
          <w:sz w:val="22"/>
          <w:szCs w:val="22"/>
        </w:rPr>
        <w:t xml:space="preserve"> </w:t>
      </w:r>
      <w:proofErr w:type="spellStart"/>
      <w:r w:rsidRPr="002C6051">
        <w:rPr>
          <w:i/>
          <w:sz w:val="22"/>
          <w:szCs w:val="22"/>
        </w:rPr>
        <w:t>receipt</w:t>
      </w:r>
      <w:proofErr w:type="spellEnd"/>
      <w:r w:rsidRPr="002C6051">
        <w:rPr>
          <w:i/>
          <w:sz w:val="22"/>
          <w:szCs w:val="22"/>
        </w:rPr>
        <w:t xml:space="preserve">, </w:t>
      </w:r>
      <w:proofErr w:type="spellStart"/>
      <w:r w:rsidRPr="002C6051">
        <w:rPr>
          <w:i/>
          <w:sz w:val="22"/>
          <w:szCs w:val="22"/>
        </w:rPr>
        <w:t>the</w:t>
      </w:r>
      <w:proofErr w:type="spellEnd"/>
      <w:r w:rsidRPr="002C6051">
        <w:rPr>
          <w:i/>
          <w:sz w:val="22"/>
          <w:szCs w:val="22"/>
        </w:rPr>
        <w:t xml:space="preserve"> </w:t>
      </w:r>
      <w:proofErr w:type="spellStart"/>
      <w:r w:rsidRPr="002C6051">
        <w:rPr>
          <w:i/>
          <w:sz w:val="22"/>
          <w:szCs w:val="22"/>
        </w:rPr>
        <w:t>relevant</w:t>
      </w:r>
      <w:proofErr w:type="spellEnd"/>
      <w:r w:rsidRPr="002C6051">
        <w:rPr>
          <w:i/>
          <w:sz w:val="22"/>
          <w:szCs w:val="22"/>
        </w:rPr>
        <w:t xml:space="preserve"> department </w:t>
      </w:r>
      <w:proofErr w:type="spellStart"/>
      <w:r w:rsidRPr="002C6051">
        <w:rPr>
          <w:i/>
          <w:sz w:val="22"/>
          <w:szCs w:val="22"/>
        </w:rPr>
        <w:t>assesses</w:t>
      </w:r>
      <w:proofErr w:type="spellEnd"/>
      <w:r w:rsidRPr="002C6051">
        <w:rPr>
          <w:i/>
          <w:sz w:val="22"/>
          <w:szCs w:val="22"/>
        </w:rPr>
        <w:t xml:space="preserve"> </w:t>
      </w:r>
      <w:proofErr w:type="spellStart"/>
      <w:r w:rsidRPr="002C6051">
        <w:rPr>
          <w:i/>
          <w:sz w:val="22"/>
          <w:szCs w:val="22"/>
        </w:rPr>
        <w:t>the</w:t>
      </w:r>
      <w:proofErr w:type="spellEnd"/>
      <w:r w:rsidRPr="002C6051">
        <w:rPr>
          <w:i/>
          <w:sz w:val="22"/>
          <w:szCs w:val="22"/>
        </w:rPr>
        <w:t xml:space="preserve"> </w:t>
      </w:r>
      <w:proofErr w:type="spellStart"/>
      <w:r w:rsidRPr="002C6051">
        <w:rPr>
          <w:i/>
          <w:sz w:val="22"/>
          <w:szCs w:val="22"/>
        </w:rPr>
        <w:t>nature</w:t>
      </w:r>
      <w:proofErr w:type="spellEnd"/>
      <w:r w:rsidRPr="002C6051">
        <w:rPr>
          <w:i/>
          <w:sz w:val="22"/>
          <w:szCs w:val="22"/>
        </w:rPr>
        <w:t xml:space="preserve"> </w:t>
      </w:r>
      <w:proofErr w:type="spellStart"/>
      <w:r w:rsidRPr="002C6051">
        <w:rPr>
          <w:i/>
          <w:sz w:val="22"/>
          <w:szCs w:val="22"/>
        </w:rPr>
        <w:t>of</w:t>
      </w:r>
      <w:proofErr w:type="spellEnd"/>
      <w:r w:rsidRPr="002C6051">
        <w:rPr>
          <w:i/>
          <w:sz w:val="22"/>
          <w:szCs w:val="22"/>
        </w:rPr>
        <w:t xml:space="preserve"> </w:t>
      </w:r>
      <w:proofErr w:type="spellStart"/>
      <w:r w:rsidRPr="002C6051">
        <w:rPr>
          <w:i/>
          <w:sz w:val="22"/>
          <w:szCs w:val="22"/>
        </w:rPr>
        <w:t>the</w:t>
      </w:r>
      <w:proofErr w:type="spellEnd"/>
      <w:r w:rsidRPr="002C6051">
        <w:rPr>
          <w:i/>
          <w:sz w:val="22"/>
          <w:szCs w:val="22"/>
        </w:rPr>
        <w:t xml:space="preserve"> </w:t>
      </w:r>
      <w:proofErr w:type="spellStart"/>
      <w:r w:rsidRPr="002C6051">
        <w:rPr>
          <w:i/>
          <w:sz w:val="22"/>
          <w:szCs w:val="22"/>
        </w:rPr>
        <w:t>reported</w:t>
      </w:r>
      <w:proofErr w:type="spellEnd"/>
      <w:r w:rsidRPr="002C6051">
        <w:rPr>
          <w:i/>
          <w:sz w:val="22"/>
          <w:szCs w:val="22"/>
        </w:rPr>
        <w:t xml:space="preserve"> case and </w:t>
      </w:r>
      <w:proofErr w:type="spellStart"/>
      <w:r w:rsidRPr="002C6051">
        <w:rPr>
          <w:i/>
          <w:sz w:val="22"/>
          <w:szCs w:val="22"/>
        </w:rPr>
        <w:t>proposes</w:t>
      </w:r>
      <w:proofErr w:type="spellEnd"/>
      <w:r w:rsidRPr="002C6051">
        <w:rPr>
          <w:i/>
          <w:sz w:val="22"/>
          <w:szCs w:val="22"/>
        </w:rPr>
        <w:t xml:space="preserve"> </w:t>
      </w:r>
      <w:proofErr w:type="spellStart"/>
      <w:r w:rsidRPr="002C6051">
        <w:rPr>
          <w:i/>
          <w:sz w:val="22"/>
          <w:szCs w:val="22"/>
        </w:rPr>
        <w:t>an</w:t>
      </w:r>
      <w:proofErr w:type="spellEnd"/>
      <w:r w:rsidRPr="002C6051">
        <w:rPr>
          <w:i/>
          <w:sz w:val="22"/>
          <w:szCs w:val="22"/>
        </w:rPr>
        <w:t xml:space="preserve"> </w:t>
      </w:r>
      <w:proofErr w:type="spellStart"/>
      <w:r w:rsidRPr="002C6051">
        <w:rPr>
          <w:i/>
          <w:sz w:val="22"/>
          <w:szCs w:val="22"/>
        </w:rPr>
        <w:t>appropriate</w:t>
      </w:r>
      <w:proofErr w:type="spellEnd"/>
      <w:r w:rsidRPr="002C6051">
        <w:rPr>
          <w:i/>
          <w:sz w:val="22"/>
          <w:szCs w:val="22"/>
        </w:rPr>
        <w:t xml:space="preserve"> </w:t>
      </w:r>
      <w:proofErr w:type="spellStart"/>
      <w:r w:rsidRPr="002C6051">
        <w:rPr>
          <w:i/>
          <w:sz w:val="22"/>
          <w:szCs w:val="22"/>
        </w:rPr>
        <w:t>course</w:t>
      </w:r>
      <w:proofErr w:type="spellEnd"/>
      <w:r w:rsidRPr="002C6051">
        <w:rPr>
          <w:i/>
          <w:sz w:val="22"/>
          <w:szCs w:val="22"/>
        </w:rPr>
        <w:t xml:space="preserve"> </w:t>
      </w:r>
      <w:proofErr w:type="spellStart"/>
      <w:r w:rsidRPr="002C6051">
        <w:rPr>
          <w:i/>
          <w:sz w:val="22"/>
          <w:szCs w:val="22"/>
        </w:rPr>
        <w:t>of</w:t>
      </w:r>
      <w:proofErr w:type="spellEnd"/>
      <w:r w:rsidRPr="002C6051">
        <w:rPr>
          <w:i/>
          <w:sz w:val="22"/>
          <w:szCs w:val="22"/>
        </w:rPr>
        <w:t xml:space="preserve"> </w:t>
      </w:r>
      <w:proofErr w:type="spellStart"/>
      <w:r w:rsidRPr="002C6051">
        <w:rPr>
          <w:i/>
          <w:sz w:val="22"/>
          <w:szCs w:val="22"/>
        </w:rPr>
        <w:t>action</w:t>
      </w:r>
      <w:proofErr w:type="spellEnd"/>
      <w:r w:rsidRPr="002C6051">
        <w:rPr>
          <w:i/>
          <w:sz w:val="22"/>
          <w:szCs w:val="22"/>
        </w:rPr>
        <w:t>.</w:t>
      </w:r>
    </w:p>
    <w:p w14:paraId="5F80C8B4" w14:textId="77777777" w:rsidR="00DA00E7" w:rsidRPr="007800EF" w:rsidRDefault="00DA00E7" w:rsidP="00DA00E7">
      <w:pPr>
        <w:pStyle w:val="Normlnweb"/>
        <w:numPr>
          <w:ilvl w:val="0"/>
          <w:numId w:val="75"/>
        </w:numPr>
        <w:rPr>
          <w:i/>
        </w:rPr>
      </w:pPr>
      <w:r w:rsidRPr="007800EF">
        <w:rPr>
          <w:rStyle w:val="Siln"/>
        </w:rPr>
        <w:t>Řešení hlášených případů</w:t>
      </w:r>
      <w:r w:rsidRPr="007800EF">
        <w:br/>
        <w:t>Při zpracování oznámení se přihlíží k příslušné legislativě, interním předpisům, soudním precedentům i praxi v daném odvětví. Ve spolupráci s relevantními útvary se hledá co nejvhodnější a nejúčinnější postup k nápravě zjištěného porušení.</w:t>
      </w:r>
      <w:r w:rsidRPr="007800EF">
        <w:br/>
      </w:r>
      <w:proofErr w:type="spellStart"/>
      <w:r w:rsidRPr="007800EF">
        <w:rPr>
          <w:b/>
          <w:bCs/>
          <w:i/>
        </w:rPr>
        <w:t>Handling</w:t>
      </w:r>
      <w:proofErr w:type="spellEnd"/>
      <w:r w:rsidRPr="007800EF">
        <w:rPr>
          <w:b/>
          <w:bCs/>
          <w:i/>
        </w:rPr>
        <w:t xml:space="preserve"> </w:t>
      </w:r>
      <w:proofErr w:type="spellStart"/>
      <w:r w:rsidRPr="007800EF">
        <w:rPr>
          <w:b/>
          <w:bCs/>
          <w:i/>
        </w:rPr>
        <w:t>Reported</w:t>
      </w:r>
      <w:proofErr w:type="spellEnd"/>
      <w:r w:rsidRPr="007800EF">
        <w:rPr>
          <w:b/>
          <w:bCs/>
          <w:i/>
        </w:rPr>
        <w:t xml:space="preserve"> </w:t>
      </w:r>
      <w:proofErr w:type="spellStart"/>
      <w:r w:rsidRPr="007800EF">
        <w:rPr>
          <w:b/>
          <w:bCs/>
          <w:i/>
        </w:rPr>
        <w:t>Cases</w:t>
      </w:r>
      <w:proofErr w:type="spellEnd"/>
      <w:r w:rsidRPr="007800EF">
        <w:rPr>
          <w:i/>
        </w:rPr>
        <w:br/>
      </w:r>
      <w:proofErr w:type="spellStart"/>
      <w:r w:rsidRPr="002C6051">
        <w:rPr>
          <w:i/>
          <w:sz w:val="22"/>
          <w:szCs w:val="22"/>
        </w:rPr>
        <w:t>When</w:t>
      </w:r>
      <w:proofErr w:type="spellEnd"/>
      <w:r w:rsidRPr="002C6051">
        <w:rPr>
          <w:i/>
          <w:sz w:val="22"/>
          <w:szCs w:val="22"/>
        </w:rPr>
        <w:t xml:space="preserve"> </w:t>
      </w:r>
      <w:proofErr w:type="spellStart"/>
      <w:r w:rsidRPr="002C6051">
        <w:rPr>
          <w:i/>
          <w:sz w:val="22"/>
          <w:szCs w:val="22"/>
        </w:rPr>
        <w:t>processing</w:t>
      </w:r>
      <w:proofErr w:type="spellEnd"/>
      <w:r w:rsidRPr="002C6051">
        <w:rPr>
          <w:i/>
          <w:sz w:val="22"/>
          <w:szCs w:val="22"/>
        </w:rPr>
        <w:t xml:space="preserve"> </w:t>
      </w:r>
      <w:proofErr w:type="spellStart"/>
      <w:r w:rsidRPr="002C6051">
        <w:rPr>
          <w:i/>
          <w:sz w:val="22"/>
          <w:szCs w:val="22"/>
        </w:rPr>
        <w:t>reports</w:t>
      </w:r>
      <w:proofErr w:type="spellEnd"/>
      <w:r w:rsidRPr="002C6051">
        <w:rPr>
          <w:i/>
          <w:sz w:val="22"/>
          <w:szCs w:val="22"/>
        </w:rPr>
        <w:t xml:space="preserve">, </w:t>
      </w:r>
      <w:proofErr w:type="spellStart"/>
      <w:r w:rsidRPr="002C6051">
        <w:rPr>
          <w:i/>
          <w:sz w:val="22"/>
          <w:szCs w:val="22"/>
        </w:rPr>
        <w:t>applicable</w:t>
      </w:r>
      <w:proofErr w:type="spellEnd"/>
      <w:r w:rsidRPr="002C6051">
        <w:rPr>
          <w:i/>
          <w:sz w:val="22"/>
          <w:szCs w:val="22"/>
        </w:rPr>
        <w:t xml:space="preserve"> </w:t>
      </w:r>
      <w:proofErr w:type="spellStart"/>
      <w:r w:rsidRPr="002C6051">
        <w:rPr>
          <w:i/>
          <w:sz w:val="22"/>
          <w:szCs w:val="22"/>
        </w:rPr>
        <w:t>legislation</w:t>
      </w:r>
      <w:proofErr w:type="spellEnd"/>
      <w:r w:rsidRPr="002C6051">
        <w:rPr>
          <w:i/>
          <w:sz w:val="22"/>
          <w:szCs w:val="22"/>
        </w:rPr>
        <w:t xml:space="preserve">, </w:t>
      </w:r>
      <w:proofErr w:type="spellStart"/>
      <w:r w:rsidRPr="002C6051">
        <w:rPr>
          <w:i/>
          <w:sz w:val="22"/>
          <w:szCs w:val="22"/>
        </w:rPr>
        <w:t>internal</w:t>
      </w:r>
      <w:proofErr w:type="spellEnd"/>
      <w:r w:rsidRPr="002C6051">
        <w:rPr>
          <w:i/>
          <w:sz w:val="22"/>
          <w:szCs w:val="22"/>
        </w:rPr>
        <w:t xml:space="preserve"> </w:t>
      </w:r>
      <w:proofErr w:type="spellStart"/>
      <w:r w:rsidRPr="002C6051">
        <w:rPr>
          <w:i/>
          <w:sz w:val="22"/>
          <w:szCs w:val="22"/>
        </w:rPr>
        <w:t>regulations</w:t>
      </w:r>
      <w:proofErr w:type="spellEnd"/>
      <w:r w:rsidRPr="002C6051">
        <w:rPr>
          <w:i/>
          <w:sz w:val="22"/>
          <w:szCs w:val="22"/>
        </w:rPr>
        <w:t xml:space="preserve">, </w:t>
      </w:r>
      <w:proofErr w:type="spellStart"/>
      <w:r w:rsidRPr="002C6051">
        <w:rPr>
          <w:i/>
          <w:sz w:val="22"/>
          <w:szCs w:val="22"/>
        </w:rPr>
        <w:t>legal</w:t>
      </w:r>
      <w:proofErr w:type="spellEnd"/>
      <w:r w:rsidRPr="002C6051">
        <w:rPr>
          <w:i/>
          <w:sz w:val="22"/>
          <w:szCs w:val="22"/>
        </w:rPr>
        <w:t xml:space="preserve"> </w:t>
      </w:r>
      <w:proofErr w:type="spellStart"/>
      <w:r w:rsidRPr="002C6051">
        <w:rPr>
          <w:i/>
          <w:sz w:val="22"/>
          <w:szCs w:val="22"/>
        </w:rPr>
        <w:t>precedents</w:t>
      </w:r>
      <w:proofErr w:type="spellEnd"/>
      <w:r w:rsidRPr="002C6051">
        <w:rPr>
          <w:i/>
          <w:sz w:val="22"/>
          <w:szCs w:val="22"/>
        </w:rPr>
        <w:t xml:space="preserve">, and </w:t>
      </w:r>
      <w:proofErr w:type="spellStart"/>
      <w:r w:rsidRPr="002C6051">
        <w:rPr>
          <w:i/>
          <w:sz w:val="22"/>
          <w:szCs w:val="22"/>
        </w:rPr>
        <w:t>industry</w:t>
      </w:r>
      <w:proofErr w:type="spellEnd"/>
      <w:r w:rsidRPr="002C6051">
        <w:rPr>
          <w:i/>
          <w:sz w:val="22"/>
          <w:szCs w:val="22"/>
        </w:rPr>
        <w:t xml:space="preserve"> </w:t>
      </w:r>
      <w:proofErr w:type="spellStart"/>
      <w:r w:rsidRPr="002C6051">
        <w:rPr>
          <w:i/>
          <w:sz w:val="22"/>
          <w:szCs w:val="22"/>
        </w:rPr>
        <w:t>best</w:t>
      </w:r>
      <w:proofErr w:type="spellEnd"/>
      <w:r w:rsidRPr="002C6051">
        <w:rPr>
          <w:i/>
          <w:sz w:val="22"/>
          <w:szCs w:val="22"/>
        </w:rPr>
        <w:t xml:space="preserve"> </w:t>
      </w:r>
      <w:proofErr w:type="spellStart"/>
      <w:r w:rsidRPr="002C6051">
        <w:rPr>
          <w:i/>
          <w:sz w:val="22"/>
          <w:szCs w:val="22"/>
        </w:rPr>
        <w:t>practices</w:t>
      </w:r>
      <w:proofErr w:type="spellEnd"/>
      <w:r w:rsidRPr="002C6051">
        <w:rPr>
          <w:i/>
          <w:sz w:val="22"/>
          <w:szCs w:val="22"/>
        </w:rPr>
        <w:t xml:space="preserve"> are </w:t>
      </w:r>
      <w:proofErr w:type="spellStart"/>
      <w:r w:rsidRPr="002C6051">
        <w:rPr>
          <w:i/>
          <w:sz w:val="22"/>
          <w:szCs w:val="22"/>
        </w:rPr>
        <w:t>taken</w:t>
      </w:r>
      <w:proofErr w:type="spellEnd"/>
      <w:r w:rsidRPr="002C6051">
        <w:rPr>
          <w:i/>
          <w:sz w:val="22"/>
          <w:szCs w:val="22"/>
        </w:rPr>
        <w:t xml:space="preserve"> </w:t>
      </w:r>
      <w:proofErr w:type="spellStart"/>
      <w:r w:rsidRPr="002C6051">
        <w:rPr>
          <w:i/>
          <w:sz w:val="22"/>
          <w:szCs w:val="22"/>
        </w:rPr>
        <w:t>into</w:t>
      </w:r>
      <w:proofErr w:type="spellEnd"/>
      <w:r w:rsidRPr="002C6051">
        <w:rPr>
          <w:i/>
          <w:sz w:val="22"/>
          <w:szCs w:val="22"/>
        </w:rPr>
        <w:t xml:space="preserve"> </w:t>
      </w:r>
      <w:proofErr w:type="spellStart"/>
      <w:r w:rsidRPr="002C6051">
        <w:rPr>
          <w:i/>
          <w:sz w:val="22"/>
          <w:szCs w:val="22"/>
        </w:rPr>
        <w:t>consideration</w:t>
      </w:r>
      <w:proofErr w:type="spellEnd"/>
      <w:r w:rsidRPr="002C6051">
        <w:rPr>
          <w:i/>
          <w:sz w:val="22"/>
          <w:szCs w:val="22"/>
        </w:rPr>
        <w:t xml:space="preserve">. In </w:t>
      </w:r>
      <w:proofErr w:type="spellStart"/>
      <w:r w:rsidRPr="002C6051">
        <w:rPr>
          <w:i/>
          <w:sz w:val="22"/>
          <w:szCs w:val="22"/>
        </w:rPr>
        <w:t>cooperation</w:t>
      </w:r>
      <w:proofErr w:type="spellEnd"/>
      <w:r w:rsidRPr="002C6051">
        <w:rPr>
          <w:i/>
          <w:sz w:val="22"/>
          <w:szCs w:val="22"/>
        </w:rPr>
        <w:t xml:space="preserve"> </w:t>
      </w:r>
      <w:proofErr w:type="spellStart"/>
      <w:r w:rsidRPr="002C6051">
        <w:rPr>
          <w:i/>
          <w:sz w:val="22"/>
          <w:szCs w:val="22"/>
        </w:rPr>
        <w:t>with</w:t>
      </w:r>
      <w:proofErr w:type="spellEnd"/>
      <w:r w:rsidRPr="002C6051">
        <w:rPr>
          <w:i/>
          <w:sz w:val="22"/>
          <w:szCs w:val="22"/>
        </w:rPr>
        <w:t xml:space="preserve"> </w:t>
      </w:r>
      <w:proofErr w:type="spellStart"/>
      <w:r w:rsidRPr="002C6051">
        <w:rPr>
          <w:i/>
          <w:sz w:val="22"/>
          <w:szCs w:val="22"/>
        </w:rPr>
        <w:t>relevant</w:t>
      </w:r>
      <w:proofErr w:type="spellEnd"/>
      <w:r w:rsidRPr="002C6051">
        <w:rPr>
          <w:i/>
          <w:sz w:val="22"/>
          <w:szCs w:val="22"/>
        </w:rPr>
        <w:t xml:space="preserve"> </w:t>
      </w:r>
      <w:proofErr w:type="spellStart"/>
      <w:r w:rsidRPr="002C6051">
        <w:rPr>
          <w:i/>
          <w:sz w:val="22"/>
          <w:szCs w:val="22"/>
        </w:rPr>
        <w:t>departments</w:t>
      </w:r>
      <w:proofErr w:type="spellEnd"/>
      <w:r w:rsidRPr="002C6051">
        <w:rPr>
          <w:i/>
          <w:sz w:val="22"/>
          <w:szCs w:val="22"/>
        </w:rPr>
        <w:t xml:space="preserve">, </w:t>
      </w:r>
      <w:proofErr w:type="spellStart"/>
      <w:r w:rsidRPr="002C6051">
        <w:rPr>
          <w:i/>
          <w:sz w:val="22"/>
          <w:szCs w:val="22"/>
        </w:rPr>
        <w:t>the</w:t>
      </w:r>
      <w:proofErr w:type="spellEnd"/>
      <w:r w:rsidRPr="002C6051">
        <w:rPr>
          <w:i/>
          <w:sz w:val="22"/>
          <w:szCs w:val="22"/>
        </w:rPr>
        <w:t xml:space="preserve"> most </w:t>
      </w:r>
      <w:proofErr w:type="spellStart"/>
      <w:r w:rsidRPr="002C6051">
        <w:rPr>
          <w:i/>
          <w:sz w:val="22"/>
          <w:szCs w:val="22"/>
        </w:rPr>
        <w:t>suitable</w:t>
      </w:r>
      <w:proofErr w:type="spellEnd"/>
      <w:r w:rsidRPr="002C6051">
        <w:rPr>
          <w:i/>
          <w:sz w:val="22"/>
          <w:szCs w:val="22"/>
        </w:rPr>
        <w:t xml:space="preserve"> and </w:t>
      </w:r>
      <w:proofErr w:type="spellStart"/>
      <w:r w:rsidRPr="002C6051">
        <w:rPr>
          <w:i/>
          <w:sz w:val="22"/>
          <w:szCs w:val="22"/>
        </w:rPr>
        <w:t>effective</w:t>
      </w:r>
      <w:proofErr w:type="spellEnd"/>
      <w:r w:rsidRPr="002C6051">
        <w:rPr>
          <w:i/>
          <w:sz w:val="22"/>
          <w:szCs w:val="22"/>
        </w:rPr>
        <w:t xml:space="preserve"> </w:t>
      </w:r>
      <w:proofErr w:type="spellStart"/>
      <w:r w:rsidRPr="002C6051">
        <w:rPr>
          <w:i/>
          <w:sz w:val="22"/>
          <w:szCs w:val="22"/>
        </w:rPr>
        <w:t>remedy</w:t>
      </w:r>
      <w:proofErr w:type="spellEnd"/>
      <w:r w:rsidRPr="002C6051">
        <w:rPr>
          <w:i/>
          <w:sz w:val="22"/>
          <w:szCs w:val="22"/>
        </w:rPr>
        <w:t xml:space="preserve"> </w:t>
      </w:r>
      <w:proofErr w:type="spellStart"/>
      <w:r w:rsidRPr="002C6051">
        <w:rPr>
          <w:i/>
          <w:sz w:val="22"/>
          <w:szCs w:val="22"/>
        </w:rPr>
        <w:t>is</w:t>
      </w:r>
      <w:proofErr w:type="spellEnd"/>
      <w:r w:rsidRPr="002C6051">
        <w:rPr>
          <w:i/>
          <w:sz w:val="22"/>
          <w:szCs w:val="22"/>
        </w:rPr>
        <w:t xml:space="preserve"> </w:t>
      </w:r>
      <w:proofErr w:type="spellStart"/>
      <w:r w:rsidRPr="002C6051">
        <w:rPr>
          <w:i/>
          <w:sz w:val="22"/>
          <w:szCs w:val="22"/>
        </w:rPr>
        <w:t>sought</w:t>
      </w:r>
      <w:proofErr w:type="spellEnd"/>
      <w:r w:rsidRPr="002C6051">
        <w:rPr>
          <w:i/>
          <w:sz w:val="22"/>
          <w:szCs w:val="22"/>
        </w:rPr>
        <w:t xml:space="preserve"> to </w:t>
      </w:r>
      <w:proofErr w:type="spellStart"/>
      <w:r w:rsidRPr="002C6051">
        <w:rPr>
          <w:i/>
          <w:sz w:val="22"/>
          <w:szCs w:val="22"/>
        </w:rPr>
        <w:t>address</w:t>
      </w:r>
      <w:proofErr w:type="spellEnd"/>
      <w:r w:rsidRPr="002C6051">
        <w:rPr>
          <w:i/>
          <w:sz w:val="22"/>
          <w:szCs w:val="22"/>
        </w:rPr>
        <w:t xml:space="preserve"> </w:t>
      </w:r>
      <w:proofErr w:type="spellStart"/>
      <w:r w:rsidRPr="002C6051">
        <w:rPr>
          <w:i/>
          <w:sz w:val="22"/>
          <w:szCs w:val="22"/>
        </w:rPr>
        <w:t>the</w:t>
      </w:r>
      <w:proofErr w:type="spellEnd"/>
      <w:r w:rsidRPr="002C6051">
        <w:rPr>
          <w:i/>
          <w:sz w:val="22"/>
          <w:szCs w:val="22"/>
        </w:rPr>
        <w:t xml:space="preserve"> </w:t>
      </w:r>
      <w:proofErr w:type="spellStart"/>
      <w:r w:rsidRPr="002C6051">
        <w:rPr>
          <w:i/>
          <w:sz w:val="22"/>
          <w:szCs w:val="22"/>
        </w:rPr>
        <w:t>identified</w:t>
      </w:r>
      <w:proofErr w:type="spellEnd"/>
      <w:r w:rsidRPr="002C6051">
        <w:rPr>
          <w:i/>
          <w:sz w:val="22"/>
          <w:szCs w:val="22"/>
        </w:rPr>
        <w:t xml:space="preserve"> </w:t>
      </w:r>
      <w:proofErr w:type="spellStart"/>
      <w:r w:rsidRPr="002C6051">
        <w:rPr>
          <w:i/>
          <w:sz w:val="22"/>
          <w:szCs w:val="22"/>
        </w:rPr>
        <w:t>violation</w:t>
      </w:r>
      <w:proofErr w:type="spellEnd"/>
      <w:r w:rsidRPr="002C6051">
        <w:rPr>
          <w:i/>
          <w:sz w:val="22"/>
          <w:szCs w:val="22"/>
        </w:rPr>
        <w:t>.</w:t>
      </w:r>
    </w:p>
    <w:p w14:paraId="6AA087E4" w14:textId="334B5F8A" w:rsidR="00DA00E7" w:rsidRPr="007800EF" w:rsidRDefault="00DA00E7" w:rsidP="002C6051">
      <w:pPr>
        <w:pStyle w:val="Normlnweb"/>
        <w:ind w:left="709"/>
      </w:pPr>
      <w:r w:rsidRPr="007800EF">
        <w:rPr>
          <w:rStyle w:val="Siln"/>
        </w:rPr>
        <w:t>Etický kontakt pro hlášení</w:t>
      </w:r>
      <w:r w:rsidRPr="007800EF">
        <w:br/>
        <w:t xml:space="preserve">Odpovědná osoba: HR </w:t>
      </w:r>
      <w:r w:rsidR="002C6051">
        <w:t xml:space="preserve">Jr. </w:t>
      </w:r>
      <w:r w:rsidRPr="007800EF">
        <w:t>Manažer, Mzdová účetní</w:t>
      </w:r>
      <w:r w:rsidRPr="007800EF">
        <w:br/>
        <w:t xml:space="preserve">E-mail: </w:t>
      </w:r>
      <w:hyperlink r:id="rId20" w:history="1">
        <w:r w:rsidRPr="007800EF">
          <w:rPr>
            <w:rStyle w:val="Hypertextovodkaz"/>
          </w:rPr>
          <w:t>kazarova@hanwhacz.cz</w:t>
        </w:r>
      </w:hyperlink>
      <w:r w:rsidRPr="007800EF">
        <w:t xml:space="preserve">, </w:t>
      </w:r>
      <w:hyperlink r:id="rId21" w:history="1">
        <w:r w:rsidRPr="007800EF">
          <w:rPr>
            <w:rStyle w:val="Hypertextovodkaz"/>
          </w:rPr>
          <w:t>schicklova@hanwhacz.cz</w:t>
        </w:r>
      </w:hyperlink>
      <w:r w:rsidRPr="007800EF">
        <w:rPr>
          <w:rStyle w:val="Hypertextovodkaz"/>
        </w:rPr>
        <w:br/>
      </w:r>
      <w:proofErr w:type="spellStart"/>
      <w:r w:rsidRPr="007800EF">
        <w:rPr>
          <w:rStyle w:val="Siln"/>
          <w:i/>
        </w:rPr>
        <w:t>Ethics</w:t>
      </w:r>
      <w:proofErr w:type="spellEnd"/>
      <w:r w:rsidRPr="007800EF">
        <w:rPr>
          <w:rStyle w:val="Siln"/>
          <w:i/>
        </w:rPr>
        <w:t xml:space="preserve"> </w:t>
      </w:r>
      <w:proofErr w:type="spellStart"/>
      <w:r w:rsidRPr="007800EF">
        <w:rPr>
          <w:rStyle w:val="Siln"/>
          <w:i/>
        </w:rPr>
        <w:t>Contact</w:t>
      </w:r>
      <w:proofErr w:type="spellEnd"/>
      <w:r w:rsidRPr="007800EF">
        <w:rPr>
          <w:rStyle w:val="Siln"/>
          <w:i/>
        </w:rPr>
        <w:t xml:space="preserve"> </w:t>
      </w:r>
      <w:proofErr w:type="spellStart"/>
      <w:r w:rsidRPr="007800EF">
        <w:rPr>
          <w:rStyle w:val="Siln"/>
          <w:i/>
        </w:rPr>
        <w:t>for</w:t>
      </w:r>
      <w:proofErr w:type="spellEnd"/>
      <w:r w:rsidRPr="007800EF">
        <w:rPr>
          <w:rStyle w:val="Siln"/>
          <w:i/>
        </w:rPr>
        <w:t xml:space="preserve"> Reporting</w:t>
      </w:r>
      <w:r w:rsidRPr="007800EF">
        <w:rPr>
          <w:i/>
        </w:rPr>
        <w:br/>
      </w:r>
      <w:proofErr w:type="spellStart"/>
      <w:r w:rsidRPr="007800EF">
        <w:rPr>
          <w:i/>
        </w:rPr>
        <w:t>Responsible</w:t>
      </w:r>
      <w:proofErr w:type="spellEnd"/>
      <w:r w:rsidRPr="007800EF">
        <w:rPr>
          <w:i/>
        </w:rPr>
        <w:t xml:space="preserve"> </w:t>
      </w:r>
      <w:proofErr w:type="spellStart"/>
      <w:r w:rsidRPr="007800EF">
        <w:rPr>
          <w:i/>
        </w:rPr>
        <w:t>Persons</w:t>
      </w:r>
      <w:proofErr w:type="spellEnd"/>
      <w:r w:rsidRPr="007800EF">
        <w:rPr>
          <w:i/>
        </w:rPr>
        <w:t>: HR</w:t>
      </w:r>
      <w:r w:rsidR="002C6051">
        <w:rPr>
          <w:i/>
        </w:rPr>
        <w:t xml:space="preserve"> Jr.</w:t>
      </w:r>
      <w:r w:rsidRPr="007800EF">
        <w:rPr>
          <w:i/>
        </w:rPr>
        <w:t xml:space="preserve"> Manager, </w:t>
      </w:r>
      <w:proofErr w:type="spellStart"/>
      <w:r w:rsidRPr="007800EF">
        <w:rPr>
          <w:i/>
        </w:rPr>
        <w:t>Payroll</w:t>
      </w:r>
      <w:proofErr w:type="spellEnd"/>
      <w:r w:rsidRPr="007800EF">
        <w:rPr>
          <w:i/>
        </w:rPr>
        <w:t xml:space="preserve"> </w:t>
      </w:r>
      <w:proofErr w:type="spellStart"/>
      <w:r w:rsidRPr="007800EF">
        <w:rPr>
          <w:i/>
        </w:rPr>
        <w:t>Accountant</w:t>
      </w:r>
      <w:proofErr w:type="spellEnd"/>
      <w:r w:rsidRPr="007800EF">
        <w:rPr>
          <w:i/>
        </w:rPr>
        <w:br/>
        <w:t>E-mail: kazarova@hanwhacz.cz, schicklova@hanwhacz.cz</w:t>
      </w:r>
    </w:p>
    <w:p w14:paraId="1949F248" w14:textId="252967FE" w:rsidR="002C6051" w:rsidRPr="002C6051" w:rsidRDefault="00DA00E7" w:rsidP="002C6051">
      <w:pPr>
        <w:pStyle w:val="Normlnweb"/>
        <w:numPr>
          <w:ilvl w:val="0"/>
          <w:numId w:val="77"/>
        </w:numPr>
        <w:rPr>
          <w:i/>
        </w:rPr>
      </w:pPr>
      <w:r w:rsidRPr="007800EF">
        <w:rPr>
          <w:rStyle w:val="Siln"/>
        </w:rPr>
        <w:t xml:space="preserve">Ochrana oznamovatele / </w:t>
      </w:r>
      <w:proofErr w:type="spellStart"/>
      <w:r w:rsidRPr="007800EF">
        <w:rPr>
          <w:i/>
        </w:rPr>
        <w:t>Whistleblower</w:t>
      </w:r>
      <w:proofErr w:type="spellEnd"/>
      <w:r w:rsidRPr="007800EF">
        <w:rPr>
          <w:i/>
        </w:rPr>
        <w:t xml:space="preserve"> </w:t>
      </w:r>
      <w:proofErr w:type="spellStart"/>
      <w:r w:rsidRPr="007800EF">
        <w:rPr>
          <w:i/>
        </w:rPr>
        <w:t>Protection</w:t>
      </w:r>
      <w:proofErr w:type="spellEnd"/>
      <w:r w:rsidRPr="007800EF">
        <w:br/>
        <w:t xml:space="preserve">Vedoucí pracovníci ani zaměstnanci společnosti </w:t>
      </w:r>
      <w:proofErr w:type="spellStart"/>
      <w:r w:rsidRPr="007800EF">
        <w:t>Hanwha</w:t>
      </w:r>
      <w:proofErr w:type="spellEnd"/>
      <w:r w:rsidRPr="007800EF">
        <w:t xml:space="preserve"> </w:t>
      </w:r>
      <w:proofErr w:type="spellStart"/>
      <w:r w:rsidRPr="007800EF">
        <w:t>Advanced</w:t>
      </w:r>
      <w:proofErr w:type="spellEnd"/>
      <w:r w:rsidRPr="007800EF">
        <w:t xml:space="preserve"> </w:t>
      </w:r>
      <w:proofErr w:type="spellStart"/>
      <w:r w:rsidRPr="007800EF">
        <w:t>Materials</w:t>
      </w:r>
      <w:proofErr w:type="spellEnd"/>
      <w:r w:rsidRPr="007800EF">
        <w:t xml:space="preserve"> nesmí za žádných okolností zveřejnit, zpřístupnit či jinak odhalit totožnost oznamovatele, ani žádné informace, které by mohly vést k jeho identifikaci.</w:t>
      </w:r>
      <w:r w:rsidR="00737B6F" w:rsidRPr="00737B6F">
        <w:t xml:space="preserve"> </w:t>
      </w:r>
      <w:r w:rsidRPr="007800EF">
        <w:t>Obsah oznámení, včetně popisu případu, obětí, rozsahu škody, navrhovaných nápravných opatření i výsledků šetření, je považován za důvěrný.</w:t>
      </w:r>
      <w:r w:rsidRPr="007800EF">
        <w:br/>
        <w:t>Oznamovatel musí být chráněn před jakýmikoli negativními důsledky plynoucími z podání oznámení. Společnost přijme veškerá nezbytná opatření k zajištění jeho ochrany v co nejširším rozsahu.</w:t>
      </w:r>
      <w:r w:rsidRPr="007800EF">
        <w:br/>
      </w:r>
      <w:proofErr w:type="spellStart"/>
      <w:r w:rsidRPr="002C6051">
        <w:rPr>
          <w:i/>
          <w:sz w:val="22"/>
          <w:szCs w:val="22"/>
        </w:rPr>
        <w:t>Under</w:t>
      </w:r>
      <w:proofErr w:type="spellEnd"/>
      <w:r w:rsidRPr="002C6051">
        <w:rPr>
          <w:i/>
          <w:sz w:val="22"/>
          <w:szCs w:val="22"/>
        </w:rPr>
        <w:t xml:space="preserve"> no </w:t>
      </w:r>
      <w:proofErr w:type="spellStart"/>
      <w:r w:rsidRPr="002C6051">
        <w:rPr>
          <w:i/>
          <w:sz w:val="22"/>
          <w:szCs w:val="22"/>
        </w:rPr>
        <w:t>circumstances</w:t>
      </w:r>
      <w:proofErr w:type="spellEnd"/>
      <w:r w:rsidRPr="002C6051">
        <w:rPr>
          <w:i/>
          <w:sz w:val="22"/>
          <w:szCs w:val="22"/>
        </w:rPr>
        <w:t xml:space="preserve"> </w:t>
      </w:r>
      <w:proofErr w:type="spellStart"/>
      <w:r w:rsidRPr="002C6051">
        <w:rPr>
          <w:i/>
          <w:sz w:val="22"/>
          <w:szCs w:val="22"/>
        </w:rPr>
        <w:t>may</w:t>
      </w:r>
      <w:proofErr w:type="spellEnd"/>
      <w:r w:rsidRPr="002C6051">
        <w:rPr>
          <w:i/>
          <w:sz w:val="22"/>
          <w:szCs w:val="22"/>
        </w:rPr>
        <w:t xml:space="preserve"> any manager </w:t>
      </w:r>
      <w:proofErr w:type="spellStart"/>
      <w:r w:rsidRPr="002C6051">
        <w:rPr>
          <w:i/>
          <w:sz w:val="22"/>
          <w:szCs w:val="22"/>
        </w:rPr>
        <w:t>or</w:t>
      </w:r>
      <w:proofErr w:type="spellEnd"/>
      <w:r w:rsidRPr="002C6051">
        <w:rPr>
          <w:i/>
          <w:sz w:val="22"/>
          <w:szCs w:val="22"/>
        </w:rPr>
        <w:t xml:space="preserve"> </w:t>
      </w:r>
      <w:proofErr w:type="spellStart"/>
      <w:r w:rsidRPr="002C6051">
        <w:rPr>
          <w:i/>
          <w:sz w:val="22"/>
          <w:szCs w:val="22"/>
        </w:rPr>
        <w:t>employee</w:t>
      </w:r>
      <w:proofErr w:type="spellEnd"/>
      <w:r w:rsidRPr="002C6051">
        <w:rPr>
          <w:i/>
          <w:sz w:val="22"/>
          <w:szCs w:val="22"/>
        </w:rPr>
        <w:t xml:space="preserve"> </w:t>
      </w:r>
      <w:proofErr w:type="spellStart"/>
      <w:r w:rsidRPr="002C6051">
        <w:rPr>
          <w:i/>
          <w:sz w:val="22"/>
          <w:szCs w:val="22"/>
        </w:rPr>
        <w:t>of</w:t>
      </w:r>
      <w:proofErr w:type="spellEnd"/>
      <w:r w:rsidRPr="002C6051">
        <w:rPr>
          <w:i/>
          <w:sz w:val="22"/>
          <w:szCs w:val="22"/>
        </w:rPr>
        <w:t xml:space="preserve"> </w:t>
      </w:r>
      <w:proofErr w:type="spellStart"/>
      <w:r w:rsidRPr="002C6051">
        <w:rPr>
          <w:i/>
          <w:sz w:val="22"/>
          <w:szCs w:val="22"/>
        </w:rPr>
        <w:t>Hanwha</w:t>
      </w:r>
      <w:proofErr w:type="spellEnd"/>
      <w:r w:rsidRPr="002C6051">
        <w:rPr>
          <w:i/>
          <w:sz w:val="22"/>
          <w:szCs w:val="22"/>
        </w:rPr>
        <w:t xml:space="preserve"> </w:t>
      </w:r>
      <w:proofErr w:type="spellStart"/>
      <w:r w:rsidRPr="002C6051">
        <w:rPr>
          <w:i/>
          <w:sz w:val="22"/>
          <w:szCs w:val="22"/>
        </w:rPr>
        <w:t>Advanced</w:t>
      </w:r>
      <w:proofErr w:type="spellEnd"/>
      <w:r w:rsidRPr="002C6051">
        <w:rPr>
          <w:i/>
          <w:sz w:val="22"/>
          <w:szCs w:val="22"/>
        </w:rPr>
        <w:t xml:space="preserve"> </w:t>
      </w:r>
      <w:proofErr w:type="spellStart"/>
      <w:r w:rsidRPr="002C6051">
        <w:rPr>
          <w:i/>
          <w:sz w:val="22"/>
          <w:szCs w:val="22"/>
        </w:rPr>
        <w:t>Materials</w:t>
      </w:r>
      <w:proofErr w:type="spellEnd"/>
      <w:r w:rsidRPr="002C6051">
        <w:rPr>
          <w:i/>
          <w:sz w:val="22"/>
          <w:szCs w:val="22"/>
        </w:rPr>
        <w:t xml:space="preserve"> </w:t>
      </w:r>
      <w:proofErr w:type="spellStart"/>
      <w:r w:rsidRPr="002C6051">
        <w:rPr>
          <w:i/>
          <w:sz w:val="22"/>
          <w:szCs w:val="22"/>
        </w:rPr>
        <w:t>disclose</w:t>
      </w:r>
      <w:proofErr w:type="spellEnd"/>
      <w:r w:rsidRPr="002C6051">
        <w:rPr>
          <w:i/>
          <w:sz w:val="22"/>
          <w:szCs w:val="22"/>
        </w:rPr>
        <w:t xml:space="preserve">, </w:t>
      </w:r>
      <w:proofErr w:type="spellStart"/>
      <w:r w:rsidRPr="002C6051">
        <w:rPr>
          <w:i/>
          <w:sz w:val="22"/>
          <w:szCs w:val="22"/>
        </w:rPr>
        <w:t>share</w:t>
      </w:r>
      <w:proofErr w:type="spellEnd"/>
      <w:r w:rsidRPr="002C6051">
        <w:rPr>
          <w:i/>
          <w:sz w:val="22"/>
          <w:szCs w:val="22"/>
        </w:rPr>
        <w:t xml:space="preserve">, </w:t>
      </w:r>
      <w:proofErr w:type="spellStart"/>
      <w:r w:rsidRPr="002C6051">
        <w:rPr>
          <w:i/>
          <w:sz w:val="22"/>
          <w:szCs w:val="22"/>
        </w:rPr>
        <w:t>or</w:t>
      </w:r>
      <w:proofErr w:type="spellEnd"/>
      <w:r w:rsidRPr="002C6051">
        <w:rPr>
          <w:i/>
          <w:sz w:val="22"/>
          <w:szCs w:val="22"/>
        </w:rPr>
        <w:t xml:space="preserve"> </w:t>
      </w:r>
      <w:proofErr w:type="spellStart"/>
      <w:r w:rsidRPr="002C6051">
        <w:rPr>
          <w:i/>
          <w:sz w:val="22"/>
          <w:szCs w:val="22"/>
        </w:rPr>
        <w:t>otherwise</w:t>
      </w:r>
      <w:proofErr w:type="spellEnd"/>
      <w:r w:rsidRPr="002C6051">
        <w:rPr>
          <w:i/>
          <w:sz w:val="22"/>
          <w:szCs w:val="22"/>
        </w:rPr>
        <w:t xml:space="preserve"> </w:t>
      </w:r>
      <w:proofErr w:type="spellStart"/>
      <w:r w:rsidRPr="002C6051">
        <w:rPr>
          <w:i/>
          <w:sz w:val="22"/>
          <w:szCs w:val="22"/>
        </w:rPr>
        <w:t>reveal</w:t>
      </w:r>
      <w:proofErr w:type="spellEnd"/>
      <w:r w:rsidRPr="002C6051">
        <w:rPr>
          <w:i/>
          <w:sz w:val="22"/>
          <w:szCs w:val="22"/>
        </w:rPr>
        <w:t xml:space="preserve"> </w:t>
      </w:r>
      <w:proofErr w:type="spellStart"/>
      <w:r w:rsidRPr="002C6051">
        <w:rPr>
          <w:i/>
          <w:sz w:val="22"/>
          <w:szCs w:val="22"/>
        </w:rPr>
        <w:t>the</w:t>
      </w:r>
      <w:proofErr w:type="spellEnd"/>
      <w:r w:rsidRPr="002C6051">
        <w:rPr>
          <w:i/>
          <w:sz w:val="22"/>
          <w:szCs w:val="22"/>
        </w:rPr>
        <w:t xml:space="preserve"> identity </w:t>
      </w:r>
      <w:proofErr w:type="spellStart"/>
      <w:r w:rsidRPr="002C6051">
        <w:rPr>
          <w:i/>
          <w:sz w:val="22"/>
          <w:szCs w:val="22"/>
        </w:rPr>
        <w:t>of</w:t>
      </w:r>
      <w:proofErr w:type="spellEnd"/>
      <w:r w:rsidRPr="002C6051">
        <w:rPr>
          <w:i/>
          <w:sz w:val="22"/>
          <w:szCs w:val="22"/>
        </w:rPr>
        <w:t xml:space="preserve"> a </w:t>
      </w:r>
      <w:proofErr w:type="spellStart"/>
      <w:r w:rsidRPr="002C6051">
        <w:rPr>
          <w:i/>
          <w:sz w:val="22"/>
          <w:szCs w:val="22"/>
        </w:rPr>
        <w:t>whistleblower</w:t>
      </w:r>
      <w:proofErr w:type="spellEnd"/>
      <w:r w:rsidRPr="002C6051">
        <w:rPr>
          <w:i/>
          <w:sz w:val="22"/>
          <w:szCs w:val="22"/>
        </w:rPr>
        <w:t xml:space="preserve">, </w:t>
      </w:r>
      <w:proofErr w:type="spellStart"/>
      <w:r w:rsidRPr="002C6051">
        <w:rPr>
          <w:i/>
          <w:sz w:val="22"/>
          <w:szCs w:val="22"/>
        </w:rPr>
        <w:t>or</w:t>
      </w:r>
      <w:proofErr w:type="spellEnd"/>
      <w:r w:rsidRPr="002C6051">
        <w:rPr>
          <w:i/>
          <w:sz w:val="22"/>
          <w:szCs w:val="22"/>
        </w:rPr>
        <w:t xml:space="preserve"> any </w:t>
      </w:r>
      <w:proofErr w:type="spellStart"/>
      <w:r w:rsidRPr="002C6051">
        <w:rPr>
          <w:i/>
          <w:sz w:val="22"/>
          <w:szCs w:val="22"/>
        </w:rPr>
        <w:t>information</w:t>
      </w:r>
      <w:proofErr w:type="spellEnd"/>
      <w:r w:rsidRPr="002C6051">
        <w:rPr>
          <w:i/>
          <w:sz w:val="22"/>
          <w:szCs w:val="22"/>
        </w:rPr>
        <w:t xml:space="preserve"> </w:t>
      </w:r>
      <w:proofErr w:type="spellStart"/>
      <w:r w:rsidRPr="002C6051">
        <w:rPr>
          <w:i/>
          <w:sz w:val="22"/>
          <w:szCs w:val="22"/>
        </w:rPr>
        <w:t>that</w:t>
      </w:r>
      <w:proofErr w:type="spellEnd"/>
      <w:r w:rsidRPr="002C6051">
        <w:rPr>
          <w:i/>
          <w:sz w:val="22"/>
          <w:szCs w:val="22"/>
        </w:rPr>
        <w:t xml:space="preserve"> </w:t>
      </w:r>
      <w:proofErr w:type="spellStart"/>
      <w:r w:rsidRPr="002C6051">
        <w:rPr>
          <w:i/>
          <w:sz w:val="22"/>
          <w:szCs w:val="22"/>
        </w:rPr>
        <w:t>could</w:t>
      </w:r>
      <w:proofErr w:type="spellEnd"/>
      <w:r w:rsidRPr="002C6051">
        <w:rPr>
          <w:i/>
          <w:sz w:val="22"/>
          <w:szCs w:val="22"/>
        </w:rPr>
        <w:t xml:space="preserve"> lead to </w:t>
      </w:r>
      <w:proofErr w:type="spellStart"/>
      <w:r w:rsidRPr="002C6051">
        <w:rPr>
          <w:i/>
          <w:sz w:val="22"/>
          <w:szCs w:val="22"/>
        </w:rPr>
        <w:t>their</w:t>
      </w:r>
      <w:proofErr w:type="spellEnd"/>
      <w:r w:rsidRPr="002C6051">
        <w:rPr>
          <w:i/>
          <w:sz w:val="22"/>
          <w:szCs w:val="22"/>
        </w:rPr>
        <w:t xml:space="preserve"> </w:t>
      </w:r>
      <w:proofErr w:type="spellStart"/>
      <w:r w:rsidRPr="002C6051">
        <w:rPr>
          <w:i/>
          <w:sz w:val="22"/>
          <w:szCs w:val="22"/>
        </w:rPr>
        <w:t>identification.The</w:t>
      </w:r>
      <w:proofErr w:type="spellEnd"/>
      <w:r w:rsidRPr="002C6051">
        <w:rPr>
          <w:i/>
          <w:sz w:val="22"/>
          <w:szCs w:val="22"/>
        </w:rPr>
        <w:t xml:space="preserve"> </w:t>
      </w:r>
      <w:proofErr w:type="spellStart"/>
      <w:r w:rsidRPr="002C6051">
        <w:rPr>
          <w:i/>
          <w:sz w:val="22"/>
          <w:szCs w:val="22"/>
        </w:rPr>
        <w:t>content</w:t>
      </w:r>
      <w:proofErr w:type="spellEnd"/>
      <w:r w:rsidRPr="002C6051">
        <w:rPr>
          <w:i/>
          <w:sz w:val="22"/>
          <w:szCs w:val="22"/>
        </w:rPr>
        <w:t xml:space="preserve"> </w:t>
      </w:r>
      <w:proofErr w:type="spellStart"/>
      <w:r w:rsidRPr="002C6051">
        <w:rPr>
          <w:i/>
          <w:sz w:val="22"/>
          <w:szCs w:val="22"/>
        </w:rPr>
        <w:t>of</w:t>
      </w:r>
      <w:proofErr w:type="spellEnd"/>
      <w:r w:rsidRPr="002C6051">
        <w:rPr>
          <w:i/>
          <w:sz w:val="22"/>
          <w:szCs w:val="22"/>
        </w:rPr>
        <w:t xml:space="preserve"> </w:t>
      </w:r>
      <w:proofErr w:type="spellStart"/>
      <w:r w:rsidRPr="002C6051">
        <w:rPr>
          <w:i/>
          <w:sz w:val="22"/>
          <w:szCs w:val="22"/>
        </w:rPr>
        <w:t>the</w:t>
      </w:r>
      <w:proofErr w:type="spellEnd"/>
      <w:r w:rsidRPr="002C6051">
        <w:rPr>
          <w:i/>
          <w:sz w:val="22"/>
          <w:szCs w:val="22"/>
        </w:rPr>
        <w:t xml:space="preserve"> report—</w:t>
      </w:r>
      <w:proofErr w:type="spellStart"/>
      <w:r w:rsidRPr="002C6051">
        <w:rPr>
          <w:i/>
          <w:sz w:val="22"/>
          <w:szCs w:val="22"/>
        </w:rPr>
        <w:t>including</w:t>
      </w:r>
      <w:proofErr w:type="spellEnd"/>
      <w:r w:rsidRPr="002C6051">
        <w:rPr>
          <w:i/>
          <w:sz w:val="22"/>
          <w:szCs w:val="22"/>
        </w:rPr>
        <w:t xml:space="preserve"> a </w:t>
      </w:r>
      <w:proofErr w:type="spellStart"/>
      <w:r w:rsidRPr="002C6051">
        <w:rPr>
          <w:i/>
          <w:sz w:val="22"/>
          <w:szCs w:val="22"/>
        </w:rPr>
        <w:t>description</w:t>
      </w:r>
      <w:proofErr w:type="spellEnd"/>
      <w:r w:rsidRPr="002C6051">
        <w:rPr>
          <w:i/>
          <w:sz w:val="22"/>
          <w:szCs w:val="22"/>
        </w:rPr>
        <w:t xml:space="preserve"> </w:t>
      </w:r>
      <w:proofErr w:type="spellStart"/>
      <w:r w:rsidRPr="002C6051">
        <w:rPr>
          <w:i/>
          <w:sz w:val="22"/>
          <w:szCs w:val="22"/>
        </w:rPr>
        <w:t>of</w:t>
      </w:r>
      <w:proofErr w:type="spellEnd"/>
      <w:r w:rsidRPr="002C6051">
        <w:rPr>
          <w:i/>
          <w:sz w:val="22"/>
          <w:szCs w:val="22"/>
        </w:rPr>
        <w:t xml:space="preserve"> </w:t>
      </w:r>
      <w:proofErr w:type="spellStart"/>
      <w:r w:rsidRPr="002C6051">
        <w:rPr>
          <w:i/>
          <w:sz w:val="22"/>
          <w:szCs w:val="22"/>
        </w:rPr>
        <w:t>the</w:t>
      </w:r>
      <w:proofErr w:type="spellEnd"/>
      <w:r w:rsidRPr="002C6051">
        <w:rPr>
          <w:i/>
          <w:sz w:val="22"/>
          <w:szCs w:val="22"/>
        </w:rPr>
        <w:t xml:space="preserve"> case, </w:t>
      </w:r>
      <w:proofErr w:type="spellStart"/>
      <w:r w:rsidRPr="002C6051">
        <w:rPr>
          <w:i/>
          <w:sz w:val="22"/>
          <w:szCs w:val="22"/>
        </w:rPr>
        <w:t>victims</w:t>
      </w:r>
      <w:proofErr w:type="spellEnd"/>
      <w:r w:rsidRPr="002C6051">
        <w:rPr>
          <w:i/>
          <w:sz w:val="22"/>
          <w:szCs w:val="22"/>
        </w:rPr>
        <w:t xml:space="preserve">, </w:t>
      </w:r>
      <w:proofErr w:type="spellStart"/>
      <w:r w:rsidRPr="002C6051">
        <w:rPr>
          <w:i/>
          <w:sz w:val="22"/>
          <w:szCs w:val="22"/>
        </w:rPr>
        <w:t>extent</w:t>
      </w:r>
      <w:proofErr w:type="spellEnd"/>
      <w:r w:rsidRPr="002C6051">
        <w:rPr>
          <w:i/>
          <w:sz w:val="22"/>
          <w:szCs w:val="22"/>
        </w:rPr>
        <w:t xml:space="preserve"> </w:t>
      </w:r>
      <w:proofErr w:type="spellStart"/>
      <w:r w:rsidRPr="002C6051">
        <w:rPr>
          <w:i/>
          <w:sz w:val="22"/>
          <w:szCs w:val="22"/>
        </w:rPr>
        <w:t>of</w:t>
      </w:r>
      <w:proofErr w:type="spellEnd"/>
      <w:r w:rsidRPr="002C6051">
        <w:rPr>
          <w:i/>
          <w:sz w:val="22"/>
          <w:szCs w:val="22"/>
        </w:rPr>
        <w:t xml:space="preserve"> </w:t>
      </w:r>
      <w:proofErr w:type="spellStart"/>
      <w:r w:rsidRPr="002C6051">
        <w:rPr>
          <w:i/>
          <w:sz w:val="22"/>
          <w:szCs w:val="22"/>
        </w:rPr>
        <w:t>damage</w:t>
      </w:r>
      <w:proofErr w:type="spellEnd"/>
      <w:r w:rsidRPr="002C6051">
        <w:rPr>
          <w:i/>
          <w:sz w:val="22"/>
          <w:szCs w:val="22"/>
        </w:rPr>
        <w:t xml:space="preserve">, </w:t>
      </w:r>
      <w:proofErr w:type="spellStart"/>
      <w:r w:rsidRPr="002C6051">
        <w:rPr>
          <w:i/>
          <w:sz w:val="22"/>
          <w:szCs w:val="22"/>
        </w:rPr>
        <w:t>proposed</w:t>
      </w:r>
      <w:proofErr w:type="spellEnd"/>
      <w:r w:rsidRPr="002C6051">
        <w:rPr>
          <w:i/>
          <w:sz w:val="22"/>
          <w:szCs w:val="22"/>
        </w:rPr>
        <w:t xml:space="preserve"> </w:t>
      </w:r>
      <w:proofErr w:type="spellStart"/>
      <w:r w:rsidRPr="002C6051">
        <w:rPr>
          <w:i/>
          <w:sz w:val="22"/>
          <w:szCs w:val="22"/>
        </w:rPr>
        <w:t>corrective</w:t>
      </w:r>
      <w:proofErr w:type="spellEnd"/>
      <w:r w:rsidRPr="002C6051">
        <w:rPr>
          <w:i/>
          <w:sz w:val="22"/>
          <w:szCs w:val="22"/>
        </w:rPr>
        <w:t xml:space="preserve"> </w:t>
      </w:r>
      <w:proofErr w:type="spellStart"/>
      <w:r w:rsidRPr="002C6051">
        <w:rPr>
          <w:i/>
          <w:sz w:val="22"/>
          <w:szCs w:val="22"/>
        </w:rPr>
        <w:t>actions</w:t>
      </w:r>
      <w:proofErr w:type="spellEnd"/>
      <w:r w:rsidRPr="002C6051">
        <w:rPr>
          <w:i/>
          <w:sz w:val="22"/>
          <w:szCs w:val="22"/>
        </w:rPr>
        <w:t xml:space="preserve">, and </w:t>
      </w:r>
      <w:proofErr w:type="spellStart"/>
      <w:r w:rsidRPr="002C6051">
        <w:rPr>
          <w:i/>
          <w:sz w:val="22"/>
          <w:szCs w:val="22"/>
        </w:rPr>
        <w:t>investigation</w:t>
      </w:r>
      <w:proofErr w:type="spellEnd"/>
      <w:r w:rsidRPr="002C6051">
        <w:rPr>
          <w:i/>
          <w:sz w:val="22"/>
          <w:szCs w:val="22"/>
        </w:rPr>
        <w:t xml:space="preserve"> </w:t>
      </w:r>
      <w:proofErr w:type="spellStart"/>
      <w:r w:rsidRPr="002C6051">
        <w:rPr>
          <w:i/>
          <w:sz w:val="22"/>
          <w:szCs w:val="22"/>
        </w:rPr>
        <w:t>results</w:t>
      </w:r>
      <w:proofErr w:type="spellEnd"/>
      <w:r w:rsidRPr="002C6051">
        <w:rPr>
          <w:i/>
          <w:sz w:val="22"/>
          <w:szCs w:val="22"/>
        </w:rPr>
        <w:t>—</w:t>
      </w:r>
      <w:proofErr w:type="spellStart"/>
      <w:r w:rsidRPr="002C6051">
        <w:rPr>
          <w:i/>
          <w:sz w:val="22"/>
          <w:szCs w:val="22"/>
        </w:rPr>
        <w:t>is</w:t>
      </w:r>
      <w:proofErr w:type="spellEnd"/>
      <w:r w:rsidRPr="002C6051">
        <w:rPr>
          <w:i/>
          <w:sz w:val="22"/>
          <w:szCs w:val="22"/>
        </w:rPr>
        <w:t xml:space="preserve"> </w:t>
      </w:r>
      <w:proofErr w:type="spellStart"/>
      <w:r w:rsidRPr="002C6051">
        <w:rPr>
          <w:i/>
          <w:sz w:val="22"/>
          <w:szCs w:val="22"/>
        </w:rPr>
        <w:t>treated</w:t>
      </w:r>
      <w:proofErr w:type="spellEnd"/>
      <w:r w:rsidRPr="002C6051">
        <w:rPr>
          <w:i/>
          <w:sz w:val="22"/>
          <w:szCs w:val="22"/>
        </w:rPr>
        <w:t xml:space="preserve"> as </w:t>
      </w:r>
      <w:proofErr w:type="spellStart"/>
      <w:r w:rsidRPr="002C6051">
        <w:rPr>
          <w:i/>
          <w:sz w:val="22"/>
          <w:szCs w:val="22"/>
        </w:rPr>
        <w:t>confidential.The</w:t>
      </w:r>
      <w:proofErr w:type="spellEnd"/>
      <w:r w:rsidRPr="002C6051">
        <w:rPr>
          <w:i/>
          <w:sz w:val="22"/>
          <w:szCs w:val="22"/>
        </w:rPr>
        <w:t xml:space="preserve"> </w:t>
      </w:r>
      <w:proofErr w:type="spellStart"/>
      <w:r w:rsidRPr="002C6051">
        <w:rPr>
          <w:i/>
          <w:sz w:val="22"/>
          <w:szCs w:val="22"/>
        </w:rPr>
        <w:lastRenderedPageBreak/>
        <w:t>whistleblower</w:t>
      </w:r>
      <w:proofErr w:type="spellEnd"/>
      <w:r w:rsidRPr="002C6051">
        <w:rPr>
          <w:i/>
          <w:sz w:val="22"/>
          <w:szCs w:val="22"/>
        </w:rPr>
        <w:t xml:space="preserve"> </w:t>
      </w:r>
      <w:proofErr w:type="spellStart"/>
      <w:r w:rsidRPr="002C6051">
        <w:rPr>
          <w:i/>
          <w:sz w:val="22"/>
          <w:szCs w:val="22"/>
        </w:rPr>
        <w:t>must</w:t>
      </w:r>
      <w:proofErr w:type="spellEnd"/>
      <w:r w:rsidRPr="002C6051">
        <w:rPr>
          <w:i/>
          <w:sz w:val="22"/>
          <w:szCs w:val="22"/>
        </w:rPr>
        <w:t xml:space="preserve"> </w:t>
      </w:r>
      <w:proofErr w:type="spellStart"/>
      <w:r w:rsidRPr="002C6051">
        <w:rPr>
          <w:i/>
          <w:sz w:val="22"/>
          <w:szCs w:val="22"/>
        </w:rPr>
        <w:t>be</w:t>
      </w:r>
      <w:proofErr w:type="spellEnd"/>
      <w:r w:rsidRPr="002C6051">
        <w:rPr>
          <w:i/>
          <w:sz w:val="22"/>
          <w:szCs w:val="22"/>
        </w:rPr>
        <w:t xml:space="preserve"> </w:t>
      </w:r>
      <w:proofErr w:type="spellStart"/>
      <w:r w:rsidRPr="002C6051">
        <w:rPr>
          <w:i/>
          <w:sz w:val="22"/>
          <w:szCs w:val="22"/>
        </w:rPr>
        <w:t>protected</w:t>
      </w:r>
      <w:proofErr w:type="spellEnd"/>
      <w:r w:rsidRPr="002C6051">
        <w:rPr>
          <w:i/>
          <w:sz w:val="22"/>
          <w:szCs w:val="22"/>
        </w:rPr>
        <w:t xml:space="preserve"> from any </w:t>
      </w:r>
      <w:proofErr w:type="spellStart"/>
      <w:r w:rsidRPr="002C6051">
        <w:rPr>
          <w:i/>
          <w:sz w:val="22"/>
          <w:szCs w:val="22"/>
        </w:rPr>
        <w:t>adverse</w:t>
      </w:r>
      <w:proofErr w:type="spellEnd"/>
      <w:r w:rsidRPr="002C6051">
        <w:rPr>
          <w:i/>
          <w:sz w:val="22"/>
          <w:szCs w:val="22"/>
        </w:rPr>
        <w:t xml:space="preserve"> </w:t>
      </w:r>
      <w:proofErr w:type="spellStart"/>
      <w:r w:rsidRPr="002C6051">
        <w:rPr>
          <w:i/>
          <w:sz w:val="22"/>
          <w:szCs w:val="22"/>
        </w:rPr>
        <w:t>consequences</w:t>
      </w:r>
      <w:proofErr w:type="spellEnd"/>
      <w:r w:rsidRPr="002C6051">
        <w:rPr>
          <w:i/>
          <w:sz w:val="22"/>
          <w:szCs w:val="22"/>
        </w:rPr>
        <w:t xml:space="preserve"> </w:t>
      </w:r>
      <w:proofErr w:type="spellStart"/>
      <w:r w:rsidRPr="002C6051">
        <w:rPr>
          <w:i/>
          <w:sz w:val="22"/>
          <w:szCs w:val="22"/>
        </w:rPr>
        <w:t>resulting</w:t>
      </w:r>
      <w:proofErr w:type="spellEnd"/>
      <w:r w:rsidRPr="002C6051">
        <w:rPr>
          <w:i/>
          <w:sz w:val="22"/>
          <w:szCs w:val="22"/>
        </w:rPr>
        <w:t xml:space="preserve"> from </w:t>
      </w:r>
      <w:proofErr w:type="spellStart"/>
      <w:r w:rsidRPr="002C6051">
        <w:rPr>
          <w:i/>
          <w:sz w:val="22"/>
          <w:szCs w:val="22"/>
        </w:rPr>
        <w:t>the</w:t>
      </w:r>
      <w:proofErr w:type="spellEnd"/>
      <w:r w:rsidRPr="002C6051">
        <w:rPr>
          <w:i/>
          <w:sz w:val="22"/>
          <w:szCs w:val="22"/>
        </w:rPr>
        <w:t xml:space="preserve"> </w:t>
      </w:r>
      <w:proofErr w:type="spellStart"/>
      <w:r w:rsidRPr="002C6051">
        <w:rPr>
          <w:i/>
          <w:sz w:val="22"/>
          <w:szCs w:val="22"/>
        </w:rPr>
        <w:t>submission</w:t>
      </w:r>
      <w:proofErr w:type="spellEnd"/>
      <w:r w:rsidRPr="002C6051">
        <w:rPr>
          <w:i/>
          <w:sz w:val="22"/>
          <w:szCs w:val="22"/>
        </w:rPr>
        <w:t xml:space="preserve"> </w:t>
      </w:r>
      <w:proofErr w:type="spellStart"/>
      <w:r w:rsidRPr="002C6051">
        <w:rPr>
          <w:i/>
          <w:sz w:val="22"/>
          <w:szCs w:val="22"/>
        </w:rPr>
        <w:t>of</w:t>
      </w:r>
      <w:proofErr w:type="spellEnd"/>
      <w:r w:rsidRPr="002C6051">
        <w:rPr>
          <w:i/>
          <w:sz w:val="22"/>
          <w:szCs w:val="22"/>
        </w:rPr>
        <w:t xml:space="preserve"> a report. </w:t>
      </w:r>
      <w:proofErr w:type="spellStart"/>
      <w:r w:rsidRPr="002C6051">
        <w:rPr>
          <w:i/>
          <w:sz w:val="22"/>
          <w:szCs w:val="22"/>
        </w:rPr>
        <w:t>The</w:t>
      </w:r>
      <w:proofErr w:type="spellEnd"/>
      <w:r w:rsidRPr="002C6051">
        <w:rPr>
          <w:i/>
          <w:sz w:val="22"/>
          <w:szCs w:val="22"/>
        </w:rPr>
        <w:t xml:space="preserve"> </w:t>
      </w:r>
      <w:proofErr w:type="spellStart"/>
      <w:r w:rsidRPr="002C6051">
        <w:rPr>
          <w:i/>
          <w:sz w:val="22"/>
          <w:szCs w:val="22"/>
        </w:rPr>
        <w:t>company</w:t>
      </w:r>
      <w:proofErr w:type="spellEnd"/>
      <w:r w:rsidRPr="002C6051">
        <w:rPr>
          <w:i/>
          <w:sz w:val="22"/>
          <w:szCs w:val="22"/>
        </w:rPr>
        <w:t xml:space="preserve"> </w:t>
      </w:r>
      <w:proofErr w:type="spellStart"/>
      <w:r w:rsidRPr="002C6051">
        <w:rPr>
          <w:i/>
          <w:sz w:val="22"/>
          <w:szCs w:val="22"/>
        </w:rPr>
        <w:t>will</w:t>
      </w:r>
      <w:proofErr w:type="spellEnd"/>
      <w:r w:rsidRPr="002C6051">
        <w:rPr>
          <w:i/>
          <w:sz w:val="22"/>
          <w:szCs w:val="22"/>
        </w:rPr>
        <w:t xml:space="preserve"> </w:t>
      </w:r>
      <w:proofErr w:type="spellStart"/>
      <w:r w:rsidRPr="002C6051">
        <w:rPr>
          <w:i/>
          <w:sz w:val="22"/>
          <w:szCs w:val="22"/>
        </w:rPr>
        <w:t>take</w:t>
      </w:r>
      <w:proofErr w:type="spellEnd"/>
      <w:r w:rsidRPr="002C6051">
        <w:rPr>
          <w:i/>
          <w:sz w:val="22"/>
          <w:szCs w:val="22"/>
        </w:rPr>
        <w:t xml:space="preserve"> </w:t>
      </w:r>
      <w:proofErr w:type="spellStart"/>
      <w:r w:rsidRPr="002C6051">
        <w:rPr>
          <w:i/>
          <w:sz w:val="22"/>
          <w:szCs w:val="22"/>
        </w:rPr>
        <w:t>all</w:t>
      </w:r>
      <w:proofErr w:type="spellEnd"/>
      <w:r w:rsidRPr="002C6051">
        <w:rPr>
          <w:i/>
          <w:sz w:val="22"/>
          <w:szCs w:val="22"/>
        </w:rPr>
        <w:t xml:space="preserve"> </w:t>
      </w:r>
      <w:proofErr w:type="spellStart"/>
      <w:r w:rsidRPr="002C6051">
        <w:rPr>
          <w:i/>
          <w:sz w:val="22"/>
          <w:szCs w:val="22"/>
        </w:rPr>
        <w:t>necessary</w:t>
      </w:r>
      <w:proofErr w:type="spellEnd"/>
      <w:r w:rsidRPr="002C6051">
        <w:rPr>
          <w:i/>
          <w:sz w:val="22"/>
          <w:szCs w:val="22"/>
        </w:rPr>
        <w:t xml:space="preserve"> </w:t>
      </w:r>
      <w:proofErr w:type="spellStart"/>
      <w:r w:rsidRPr="002C6051">
        <w:rPr>
          <w:i/>
          <w:sz w:val="22"/>
          <w:szCs w:val="22"/>
        </w:rPr>
        <w:t>measures</w:t>
      </w:r>
      <w:proofErr w:type="spellEnd"/>
      <w:r w:rsidRPr="002C6051">
        <w:rPr>
          <w:i/>
          <w:sz w:val="22"/>
          <w:szCs w:val="22"/>
        </w:rPr>
        <w:t xml:space="preserve"> to </w:t>
      </w:r>
      <w:proofErr w:type="spellStart"/>
      <w:r w:rsidRPr="002C6051">
        <w:rPr>
          <w:i/>
          <w:sz w:val="22"/>
          <w:szCs w:val="22"/>
        </w:rPr>
        <w:t>ensure</w:t>
      </w:r>
      <w:proofErr w:type="spellEnd"/>
      <w:r w:rsidRPr="002C6051">
        <w:rPr>
          <w:i/>
          <w:sz w:val="22"/>
          <w:szCs w:val="22"/>
        </w:rPr>
        <w:t xml:space="preserve"> </w:t>
      </w:r>
      <w:proofErr w:type="spellStart"/>
      <w:r w:rsidRPr="002C6051">
        <w:rPr>
          <w:i/>
          <w:sz w:val="22"/>
          <w:szCs w:val="22"/>
        </w:rPr>
        <w:t>the</w:t>
      </w:r>
      <w:proofErr w:type="spellEnd"/>
      <w:r w:rsidRPr="002C6051">
        <w:rPr>
          <w:i/>
          <w:sz w:val="22"/>
          <w:szCs w:val="22"/>
        </w:rPr>
        <w:t xml:space="preserve"> </w:t>
      </w:r>
      <w:proofErr w:type="spellStart"/>
      <w:r w:rsidRPr="002C6051">
        <w:rPr>
          <w:i/>
          <w:sz w:val="22"/>
          <w:szCs w:val="22"/>
        </w:rPr>
        <w:t>broadest</w:t>
      </w:r>
      <w:proofErr w:type="spellEnd"/>
      <w:r w:rsidRPr="002C6051">
        <w:rPr>
          <w:i/>
          <w:sz w:val="22"/>
          <w:szCs w:val="22"/>
        </w:rPr>
        <w:t xml:space="preserve"> </w:t>
      </w:r>
      <w:proofErr w:type="spellStart"/>
      <w:r w:rsidRPr="002C6051">
        <w:rPr>
          <w:i/>
          <w:sz w:val="22"/>
          <w:szCs w:val="22"/>
        </w:rPr>
        <w:t>possible</w:t>
      </w:r>
      <w:proofErr w:type="spellEnd"/>
      <w:r w:rsidRPr="002C6051">
        <w:rPr>
          <w:i/>
          <w:sz w:val="22"/>
          <w:szCs w:val="22"/>
        </w:rPr>
        <w:t xml:space="preserve"> </w:t>
      </w:r>
      <w:proofErr w:type="spellStart"/>
      <w:r w:rsidRPr="002C6051">
        <w:rPr>
          <w:i/>
          <w:sz w:val="22"/>
          <w:szCs w:val="22"/>
        </w:rPr>
        <w:t>protection</w:t>
      </w:r>
      <w:proofErr w:type="spellEnd"/>
      <w:r w:rsidRPr="002C6051">
        <w:rPr>
          <w:i/>
          <w:sz w:val="22"/>
          <w:szCs w:val="22"/>
        </w:rPr>
        <w:t xml:space="preserve"> </w:t>
      </w:r>
      <w:proofErr w:type="spellStart"/>
      <w:r w:rsidRPr="002C6051">
        <w:rPr>
          <w:i/>
          <w:sz w:val="22"/>
          <w:szCs w:val="22"/>
        </w:rPr>
        <w:t>of</w:t>
      </w:r>
      <w:proofErr w:type="spellEnd"/>
      <w:r w:rsidRPr="002C6051">
        <w:rPr>
          <w:i/>
          <w:sz w:val="22"/>
          <w:szCs w:val="22"/>
        </w:rPr>
        <w:t xml:space="preserve"> </w:t>
      </w:r>
      <w:proofErr w:type="spellStart"/>
      <w:r w:rsidRPr="002C6051">
        <w:rPr>
          <w:i/>
          <w:sz w:val="22"/>
          <w:szCs w:val="22"/>
        </w:rPr>
        <w:t>the</w:t>
      </w:r>
      <w:proofErr w:type="spellEnd"/>
      <w:r w:rsidRPr="002C6051">
        <w:rPr>
          <w:i/>
          <w:sz w:val="22"/>
          <w:szCs w:val="22"/>
        </w:rPr>
        <w:t xml:space="preserve"> reporting </w:t>
      </w:r>
      <w:proofErr w:type="spellStart"/>
      <w:r w:rsidRPr="002C6051">
        <w:rPr>
          <w:i/>
          <w:sz w:val="22"/>
          <w:szCs w:val="22"/>
        </w:rPr>
        <w:t>individual</w:t>
      </w:r>
      <w:proofErr w:type="spellEnd"/>
      <w:r w:rsidRPr="002C6051">
        <w:rPr>
          <w:i/>
          <w:sz w:val="22"/>
          <w:szCs w:val="22"/>
        </w:rPr>
        <w:t>.</w:t>
      </w:r>
      <w:r w:rsidR="002C6051">
        <w:rPr>
          <w:i/>
        </w:rPr>
        <w:br/>
      </w:r>
    </w:p>
    <w:p w14:paraId="770C69AF" w14:textId="44EBC123" w:rsidR="00DA00E7" w:rsidRPr="002C6051" w:rsidRDefault="00DA00E7" w:rsidP="00DA00E7">
      <w:pPr>
        <w:pStyle w:val="Normlnweb"/>
        <w:numPr>
          <w:ilvl w:val="0"/>
          <w:numId w:val="77"/>
        </w:numPr>
        <w:rPr>
          <w:i/>
        </w:rPr>
      </w:pPr>
      <w:r w:rsidRPr="002C6051">
        <w:rPr>
          <w:b/>
          <w:bCs/>
          <w:lang w:val="cs" w:eastAsia="ko-KR"/>
        </w:rPr>
        <w:t>Vzdělávání /</w:t>
      </w:r>
      <w:r w:rsidRPr="002C6051">
        <w:rPr>
          <w:b/>
          <w:bCs/>
          <w:i/>
        </w:rPr>
        <w:t xml:space="preserve"> </w:t>
      </w:r>
      <w:proofErr w:type="spellStart"/>
      <w:r w:rsidRPr="002C6051">
        <w:rPr>
          <w:b/>
          <w:bCs/>
          <w:i/>
        </w:rPr>
        <w:t>Training</w:t>
      </w:r>
      <w:proofErr w:type="spellEnd"/>
      <w:r w:rsidR="002C6051">
        <w:rPr>
          <w:i/>
        </w:rPr>
        <w:br/>
      </w:r>
      <w:r w:rsidRPr="007800EF">
        <w:t xml:space="preserve">Společnost </w:t>
      </w:r>
      <w:proofErr w:type="spellStart"/>
      <w:r w:rsidRPr="007800EF">
        <w:t>Hanwha</w:t>
      </w:r>
      <w:proofErr w:type="spellEnd"/>
      <w:r w:rsidRPr="007800EF">
        <w:t xml:space="preserve"> </w:t>
      </w:r>
      <w:proofErr w:type="spellStart"/>
      <w:r w:rsidRPr="007800EF">
        <w:t>Advanced</w:t>
      </w:r>
      <w:proofErr w:type="spellEnd"/>
      <w:r w:rsidRPr="007800EF">
        <w:t xml:space="preserve"> </w:t>
      </w:r>
      <w:proofErr w:type="spellStart"/>
      <w:r w:rsidRPr="007800EF">
        <w:t>Materials</w:t>
      </w:r>
      <w:proofErr w:type="spellEnd"/>
      <w:r w:rsidRPr="007800EF">
        <w:t xml:space="preserve"> může realizovat školení v oblasti etiky s cílem zvýšit povědomí zaměstnanců o etických standardech, prohloubit jejich porozumění etickým otázkám a seznámit je s příslušnými zásadami a implementačními postupy.</w:t>
      </w:r>
      <w:r w:rsidRPr="007800EF">
        <w:br/>
      </w:r>
      <w:proofErr w:type="spellStart"/>
      <w:r w:rsidRPr="002C6051">
        <w:rPr>
          <w:i/>
          <w:sz w:val="22"/>
          <w:szCs w:val="22"/>
        </w:rPr>
        <w:t>Hanwha</w:t>
      </w:r>
      <w:proofErr w:type="spellEnd"/>
      <w:r w:rsidRPr="002C6051">
        <w:rPr>
          <w:i/>
          <w:sz w:val="22"/>
          <w:szCs w:val="22"/>
        </w:rPr>
        <w:t xml:space="preserve"> </w:t>
      </w:r>
      <w:proofErr w:type="spellStart"/>
      <w:r w:rsidRPr="002C6051">
        <w:rPr>
          <w:i/>
          <w:sz w:val="22"/>
          <w:szCs w:val="22"/>
        </w:rPr>
        <w:t>Advanced</w:t>
      </w:r>
      <w:proofErr w:type="spellEnd"/>
      <w:r w:rsidRPr="002C6051">
        <w:rPr>
          <w:i/>
          <w:sz w:val="22"/>
          <w:szCs w:val="22"/>
        </w:rPr>
        <w:t xml:space="preserve"> </w:t>
      </w:r>
      <w:proofErr w:type="spellStart"/>
      <w:r w:rsidRPr="002C6051">
        <w:rPr>
          <w:i/>
          <w:sz w:val="22"/>
          <w:szCs w:val="22"/>
        </w:rPr>
        <w:t>Materials</w:t>
      </w:r>
      <w:proofErr w:type="spellEnd"/>
      <w:r w:rsidRPr="002C6051">
        <w:rPr>
          <w:i/>
          <w:sz w:val="22"/>
          <w:szCs w:val="22"/>
        </w:rPr>
        <w:t xml:space="preserve"> </w:t>
      </w:r>
      <w:proofErr w:type="spellStart"/>
      <w:r w:rsidRPr="002C6051">
        <w:rPr>
          <w:i/>
          <w:sz w:val="22"/>
          <w:szCs w:val="22"/>
        </w:rPr>
        <w:t>may</w:t>
      </w:r>
      <w:proofErr w:type="spellEnd"/>
      <w:r w:rsidRPr="002C6051">
        <w:rPr>
          <w:i/>
          <w:sz w:val="22"/>
          <w:szCs w:val="22"/>
        </w:rPr>
        <w:t xml:space="preserve"> </w:t>
      </w:r>
      <w:proofErr w:type="spellStart"/>
      <w:r w:rsidRPr="002C6051">
        <w:rPr>
          <w:i/>
          <w:sz w:val="22"/>
          <w:szCs w:val="22"/>
        </w:rPr>
        <w:t>conduct</w:t>
      </w:r>
      <w:proofErr w:type="spellEnd"/>
      <w:r w:rsidRPr="002C6051">
        <w:rPr>
          <w:i/>
          <w:sz w:val="22"/>
          <w:szCs w:val="22"/>
        </w:rPr>
        <w:t xml:space="preserve"> </w:t>
      </w:r>
      <w:proofErr w:type="spellStart"/>
      <w:r w:rsidRPr="002C6051">
        <w:rPr>
          <w:i/>
          <w:sz w:val="22"/>
          <w:szCs w:val="22"/>
        </w:rPr>
        <w:t>ethics</w:t>
      </w:r>
      <w:proofErr w:type="spellEnd"/>
      <w:r w:rsidRPr="002C6051">
        <w:rPr>
          <w:i/>
          <w:sz w:val="22"/>
          <w:szCs w:val="22"/>
        </w:rPr>
        <w:t xml:space="preserve"> </w:t>
      </w:r>
      <w:proofErr w:type="spellStart"/>
      <w:r w:rsidRPr="002C6051">
        <w:rPr>
          <w:i/>
          <w:sz w:val="22"/>
          <w:szCs w:val="22"/>
        </w:rPr>
        <w:t>training</w:t>
      </w:r>
      <w:proofErr w:type="spellEnd"/>
      <w:r w:rsidRPr="002C6051">
        <w:rPr>
          <w:i/>
          <w:sz w:val="22"/>
          <w:szCs w:val="22"/>
        </w:rPr>
        <w:t xml:space="preserve"> to </w:t>
      </w:r>
      <w:proofErr w:type="spellStart"/>
      <w:r w:rsidRPr="002C6051">
        <w:rPr>
          <w:i/>
          <w:sz w:val="22"/>
          <w:szCs w:val="22"/>
        </w:rPr>
        <w:t>raise</w:t>
      </w:r>
      <w:proofErr w:type="spellEnd"/>
      <w:r w:rsidRPr="002C6051">
        <w:rPr>
          <w:i/>
          <w:sz w:val="22"/>
          <w:szCs w:val="22"/>
        </w:rPr>
        <w:t xml:space="preserve"> </w:t>
      </w:r>
      <w:proofErr w:type="spellStart"/>
      <w:r w:rsidRPr="002C6051">
        <w:rPr>
          <w:i/>
          <w:sz w:val="22"/>
          <w:szCs w:val="22"/>
        </w:rPr>
        <w:t>employees</w:t>
      </w:r>
      <w:proofErr w:type="spellEnd"/>
      <w:r w:rsidRPr="002C6051">
        <w:rPr>
          <w:i/>
          <w:sz w:val="22"/>
          <w:szCs w:val="22"/>
        </w:rPr>
        <w:t xml:space="preserve">' </w:t>
      </w:r>
      <w:proofErr w:type="spellStart"/>
      <w:r w:rsidRPr="002C6051">
        <w:rPr>
          <w:i/>
          <w:sz w:val="22"/>
          <w:szCs w:val="22"/>
        </w:rPr>
        <w:t>awareness</w:t>
      </w:r>
      <w:proofErr w:type="spellEnd"/>
      <w:r w:rsidRPr="002C6051">
        <w:rPr>
          <w:i/>
          <w:sz w:val="22"/>
          <w:szCs w:val="22"/>
        </w:rPr>
        <w:t xml:space="preserve"> </w:t>
      </w:r>
      <w:proofErr w:type="spellStart"/>
      <w:r w:rsidRPr="002C6051">
        <w:rPr>
          <w:i/>
          <w:sz w:val="22"/>
          <w:szCs w:val="22"/>
        </w:rPr>
        <w:t>of</w:t>
      </w:r>
      <w:proofErr w:type="spellEnd"/>
      <w:r w:rsidRPr="002C6051">
        <w:rPr>
          <w:i/>
          <w:sz w:val="22"/>
          <w:szCs w:val="22"/>
        </w:rPr>
        <w:t xml:space="preserve"> </w:t>
      </w:r>
      <w:proofErr w:type="spellStart"/>
      <w:r w:rsidRPr="002C6051">
        <w:rPr>
          <w:i/>
          <w:sz w:val="22"/>
          <w:szCs w:val="22"/>
        </w:rPr>
        <w:t>ethical</w:t>
      </w:r>
      <w:proofErr w:type="spellEnd"/>
      <w:r w:rsidRPr="002C6051">
        <w:rPr>
          <w:i/>
          <w:sz w:val="22"/>
          <w:szCs w:val="22"/>
        </w:rPr>
        <w:t xml:space="preserve"> </w:t>
      </w:r>
      <w:proofErr w:type="spellStart"/>
      <w:r w:rsidRPr="002C6051">
        <w:rPr>
          <w:i/>
          <w:sz w:val="22"/>
          <w:szCs w:val="22"/>
        </w:rPr>
        <w:t>standards</w:t>
      </w:r>
      <w:proofErr w:type="spellEnd"/>
      <w:r w:rsidRPr="002C6051">
        <w:rPr>
          <w:i/>
          <w:sz w:val="22"/>
          <w:szCs w:val="22"/>
        </w:rPr>
        <w:t xml:space="preserve">, </w:t>
      </w:r>
      <w:proofErr w:type="spellStart"/>
      <w:r w:rsidRPr="002C6051">
        <w:rPr>
          <w:i/>
          <w:sz w:val="22"/>
          <w:szCs w:val="22"/>
        </w:rPr>
        <w:t>deepen</w:t>
      </w:r>
      <w:proofErr w:type="spellEnd"/>
      <w:r w:rsidRPr="002C6051">
        <w:rPr>
          <w:i/>
          <w:sz w:val="22"/>
          <w:szCs w:val="22"/>
        </w:rPr>
        <w:t xml:space="preserve"> </w:t>
      </w:r>
      <w:proofErr w:type="spellStart"/>
      <w:r w:rsidRPr="002C6051">
        <w:rPr>
          <w:i/>
          <w:sz w:val="22"/>
          <w:szCs w:val="22"/>
        </w:rPr>
        <w:t>their</w:t>
      </w:r>
      <w:proofErr w:type="spellEnd"/>
      <w:r w:rsidRPr="002C6051">
        <w:rPr>
          <w:i/>
          <w:sz w:val="22"/>
          <w:szCs w:val="22"/>
        </w:rPr>
        <w:t xml:space="preserve"> </w:t>
      </w:r>
      <w:proofErr w:type="spellStart"/>
      <w:r w:rsidRPr="002C6051">
        <w:rPr>
          <w:i/>
          <w:sz w:val="22"/>
          <w:szCs w:val="22"/>
        </w:rPr>
        <w:t>understanding</w:t>
      </w:r>
      <w:proofErr w:type="spellEnd"/>
      <w:r w:rsidRPr="002C6051">
        <w:rPr>
          <w:i/>
          <w:sz w:val="22"/>
          <w:szCs w:val="22"/>
        </w:rPr>
        <w:t xml:space="preserve"> </w:t>
      </w:r>
      <w:proofErr w:type="spellStart"/>
      <w:r w:rsidRPr="002C6051">
        <w:rPr>
          <w:i/>
          <w:sz w:val="22"/>
          <w:szCs w:val="22"/>
        </w:rPr>
        <w:t>of</w:t>
      </w:r>
      <w:proofErr w:type="spellEnd"/>
      <w:r w:rsidRPr="002C6051">
        <w:rPr>
          <w:i/>
          <w:sz w:val="22"/>
          <w:szCs w:val="22"/>
        </w:rPr>
        <w:t xml:space="preserve"> </w:t>
      </w:r>
      <w:proofErr w:type="spellStart"/>
      <w:r w:rsidRPr="002C6051">
        <w:rPr>
          <w:i/>
          <w:sz w:val="22"/>
          <w:szCs w:val="22"/>
        </w:rPr>
        <w:t>ethical</w:t>
      </w:r>
      <w:proofErr w:type="spellEnd"/>
      <w:r w:rsidRPr="002C6051">
        <w:rPr>
          <w:i/>
          <w:sz w:val="22"/>
          <w:szCs w:val="22"/>
        </w:rPr>
        <w:t xml:space="preserve"> </w:t>
      </w:r>
      <w:proofErr w:type="spellStart"/>
      <w:r w:rsidRPr="002C6051">
        <w:rPr>
          <w:i/>
          <w:sz w:val="22"/>
          <w:szCs w:val="22"/>
        </w:rPr>
        <w:t>issues</w:t>
      </w:r>
      <w:proofErr w:type="spellEnd"/>
      <w:r w:rsidRPr="002C6051">
        <w:rPr>
          <w:i/>
          <w:sz w:val="22"/>
          <w:szCs w:val="22"/>
        </w:rPr>
        <w:t xml:space="preserve">, and </w:t>
      </w:r>
      <w:proofErr w:type="spellStart"/>
      <w:r w:rsidRPr="002C6051">
        <w:rPr>
          <w:i/>
          <w:sz w:val="22"/>
          <w:szCs w:val="22"/>
        </w:rPr>
        <w:t>familiarize</w:t>
      </w:r>
      <w:proofErr w:type="spellEnd"/>
      <w:r w:rsidRPr="002C6051">
        <w:rPr>
          <w:i/>
          <w:sz w:val="22"/>
          <w:szCs w:val="22"/>
        </w:rPr>
        <w:t xml:space="preserve"> </w:t>
      </w:r>
      <w:proofErr w:type="spellStart"/>
      <w:r w:rsidRPr="002C6051">
        <w:rPr>
          <w:i/>
          <w:sz w:val="22"/>
          <w:szCs w:val="22"/>
        </w:rPr>
        <w:t>them</w:t>
      </w:r>
      <w:proofErr w:type="spellEnd"/>
      <w:r w:rsidRPr="002C6051">
        <w:rPr>
          <w:i/>
          <w:sz w:val="22"/>
          <w:szCs w:val="22"/>
        </w:rPr>
        <w:t xml:space="preserve"> </w:t>
      </w:r>
      <w:proofErr w:type="spellStart"/>
      <w:r w:rsidRPr="002C6051">
        <w:rPr>
          <w:i/>
          <w:sz w:val="22"/>
          <w:szCs w:val="22"/>
        </w:rPr>
        <w:t>with</w:t>
      </w:r>
      <w:proofErr w:type="spellEnd"/>
      <w:r w:rsidRPr="002C6051">
        <w:rPr>
          <w:i/>
          <w:sz w:val="22"/>
          <w:szCs w:val="22"/>
        </w:rPr>
        <w:t xml:space="preserve"> </w:t>
      </w:r>
      <w:proofErr w:type="spellStart"/>
      <w:r w:rsidRPr="002C6051">
        <w:rPr>
          <w:i/>
          <w:sz w:val="22"/>
          <w:szCs w:val="22"/>
        </w:rPr>
        <w:t>the</w:t>
      </w:r>
      <w:proofErr w:type="spellEnd"/>
      <w:r w:rsidRPr="002C6051">
        <w:rPr>
          <w:i/>
          <w:sz w:val="22"/>
          <w:szCs w:val="22"/>
        </w:rPr>
        <w:t xml:space="preserve"> </w:t>
      </w:r>
      <w:proofErr w:type="spellStart"/>
      <w:r w:rsidRPr="002C6051">
        <w:rPr>
          <w:i/>
          <w:sz w:val="22"/>
          <w:szCs w:val="22"/>
        </w:rPr>
        <w:t>relevant</w:t>
      </w:r>
      <w:proofErr w:type="spellEnd"/>
      <w:r w:rsidRPr="002C6051">
        <w:rPr>
          <w:i/>
          <w:sz w:val="22"/>
          <w:szCs w:val="22"/>
        </w:rPr>
        <w:t xml:space="preserve"> </w:t>
      </w:r>
      <w:proofErr w:type="spellStart"/>
      <w:r w:rsidRPr="002C6051">
        <w:rPr>
          <w:i/>
          <w:sz w:val="22"/>
          <w:szCs w:val="22"/>
        </w:rPr>
        <w:t>principles</w:t>
      </w:r>
      <w:proofErr w:type="spellEnd"/>
      <w:r w:rsidRPr="002C6051">
        <w:rPr>
          <w:i/>
          <w:sz w:val="22"/>
          <w:szCs w:val="22"/>
        </w:rPr>
        <w:t xml:space="preserve"> and </w:t>
      </w:r>
      <w:proofErr w:type="spellStart"/>
      <w:r w:rsidRPr="002C6051">
        <w:rPr>
          <w:i/>
          <w:sz w:val="22"/>
          <w:szCs w:val="22"/>
        </w:rPr>
        <w:t>implementation</w:t>
      </w:r>
      <w:proofErr w:type="spellEnd"/>
      <w:r w:rsidRPr="002C6051">
        <w:rPr>
          <w:i/>
          <w:sz w:val="22"/>
          <w:szCs w:val="22"/>
        </w:rPr>
        <w:t xml:space="preserve"> </w:t>
      </w:r>
      <w:proofErr w:type="spellStart"/>
      <w:r w:rsidRPr="002C6051">
        <w:rPr>
          <w:i/>
          <w:sz w:val="22"/>
          <w:szCs w:val="22"/>
        </w:rPr>
        <w:t>procedures</w:t>
      </w:r>
      <w:proofErr w:type="spellEnd"/>
      <w:r w:rsidRPr="002C6051">
        <w:rPr>
          <w:i/>
          <w:sz w:val="22"/>
          <w:szCs w:val="22"/>
        </w:rPr>
        <w:t>.</w:t>
      </w:r>
    </w:p>
    <w:p w14:paraId="323F4501" w14:textId="77777777" w:rsidR="00DA00E7" w:rsidRPr="007800EF" w:rsidRDefault="00DA00E7" w:rsidP="00DA00E7">
      <w:pPr>
        <w:pStyle w:val="Default"/>
        <w:rPr>
          <w:rFonts w:ascii="Times New Roman" w:eastAsia="Batang" w:hAnsi="Times New Roman" w:cs="Times New Roman"/>
          <w:b/>
          <w:sz w:val="32"/>
          <w:szCs w:val="32"/>
        </w:rPr>
      </w:pPr>
    </w:p>
    <w:p w14:paraId="4ABB9DFC" w14:textId="77777777" w:rsidR="00AD46DD" w:rsidRPr="007800EF" w:rsidRDefault="00AD46DD" w:rsidP="00DA00E7">
      <w:pPr>
        <w:pStyle w:val="Default"/>
        <w:rPr>
          <w:rFonts w:ascii="Times New Roman" w:eastAsia="Batang" w:hAnsi="Times New Roman" w:cs="Times New Roman"/>
          <w:b/>
          <w:sz w:val="32"/>
          <w:szCs w:val="32"/>
        </w:rPr>
      </w:pPr>
    </w:p>
    <w:p w14:paraId="53A4EE65" w14:textId="77777777" w:rsidR="00AD46DD" w:rsidRPr="007800EF" w:rsidRDefault="00AD46DD" w:rsidP="00DA00E7">
      <w:pPr>
        <w:pStyle w:val="Default"/>
        <w:rPr>
          <w:rFonts w:ascii="Times New Roman" w:eastAsia="Batang" w:hAnsi="Times New Roman" w:cs="Times New Roman"/>
          <w:b/>
          <w:sz w:val="32"/>
          <w:szCs w:val="32"/>
        </w:rPr>
      </w:pPr>
    </w:p>
    <w:p w14:paraId="1DC05EE4" w14:textId="77777777" w:rsidR="00AD46DD" w:rsidRPr="007800EF" w:rsidRDefault="00AD46DD" w:rsidP="00DA00E7">
      <w:pPr>
        <w:pStyle w:val="Default"/>
        <w:rPr>
          <w:rFonts w:ascii="Times New Roman" w:eastAsia="Batang" w:hAnsi="Times New Roman" w:cs="Times New Roman"/>
          <w:b/>
          <w:sz w:val="32"/>
          <w:szCs w:val="32"/>
        </w:rPr>
      </w:pPr>
    </w:p>
    <w:p w14:paraId="7657556A" w14:textId="77777777" w:rsidR="00AD46DD" w:rsidRPr="007800EF" w:rsidRDefault="00AD46DD" w:rsidP="00DA00E7">
      <w:pPr>
        <w:pStyle w:val="Default"/>
        <w:rPr>
          <w:rFonts w:ascii="Times New Roman" w:eastAsia="Batang" w:hAnsi="Times New Roman" w:cs="Times New Roman"/>
          <w:b/>
          <w:sz w:val="32"/>
          <w:szCs w:val="32"/>
        </w:rPr>
      </w:pPr>
    </w:p>
    <w:p w14:paraId="0D11F40A" w14:textId="77777777" w:rsidR="00AD46DD" w:rsidRPr="007800EF" w:rsidRDefault="00AD46DD" w:rsidP="00DA00E7">
      <w:pPr>
        <w:pStyle w:val="Default"/>
        <w:rPr>
          <w:rFonts w:ascii="Times New Roman" w:eastAsia="Batang" w:hAnsi="Times New Roman" w:cs="Times New Roman"/>
          <w:b/>
          <w:sz w:val="32"/>
          <w:szCs w:val="32"/>
        </w:rPr>
      </w:pPr>
    </w:p>
    <w:p w14:paraId="1DB71FF0" w14:textId="77777777" w:rsidR="00AD46DD" w:rsidRPr="007800EF" w:rsidRDefault="00AD46DD" w:rsidP="00DA00E7">
      <w:pPr>
        <w:pStyle w:val="Default"/>
        <w:rPr>
          <w:rFonts w:ascii="Times New Roman" w:eastAsia="Batang" w:hAnsi="Times New Roman" w:cs="Times New Roman"/>
          <w:b/>
          <w:sz w:val="32"/>
          <w:szCs w:val="32"/>
        </w:rPr>
      </w:pPr>
    </w:p>
    <w:p w14:paraId="5E892F9B" w14:textId="77777777" w:rsidR="00AD46DD" w:rsidRPr="007800EF" w:rsidRDefault="00AD46DD" w:rsidP="00DA00E7">
      <w:pPr>
        <w:pStyle w:val="Default"/>
        <w:rPr>
          <w:rFonts w:ascii="Times New Roman" w:eastAsia="Batang" w:hAnsi="Times New Roman" w:cs="Times New Roman"/>
          <w:b/>
          <w:sz w:val="32"/>
          <w:szCs w:val="32"/>
        </w:rPr>
      </w:pPr>
    </w:p>
    <w:p w14:paraId="688B2090" w14:textId="77777777" w:rsidR="00AD46DD" w:rsidRPr="007800EF" w:rsidRDefault="00AD46DD" w:rsidP="00DA00E7">
      <w:pPr>
        <w:pStyle w:val="Default"/>
        <w:rPr>
          <w:rFonts w:ascii="Times New Roman" w:eastAsia="Batang" w:hAnsi="Times New Roman" w:cs="Times New Roman"/>
          <w:b/>
          <w:sz w:val="32"/>
          <w:szCs w:val="32"/>
        </w:rPr>
      </w:pPr>
    </w:p>
    <w:p w14:paraId="43ACE753" w14:textId="77777777" w:rsidR="00AD46DD" w:rsidRPr="007800EF" w:rsidRDefault="00AD46DD" w:rsidP="00DA00E7">
      <w:pPr>
        <w:pStyle w:val="Default"/>
        <w:rPr>
          <w:rFonts w:ascii="Times New Roman" w:eastAsia="Batang" w:hAnsi="Times New Roman" w:cs="Times New Roman"/>
          <w:b/>
          <w:sz w:val="32"/>
          <w:szCs w:val="32"/>
        </w:rPr>
      </w:pPr>
    </w:p>
    <w:p w14:paraId="56C6E2F8" w14:textId="77777777" w:rsidR="00AD46DD" w:rsidRPr="007800EF" w:rsidRDefault="00AD46DD" w:rsidP="00DA00E7">
      <w:pPr>
        <w:pStyle w:val="Default"/>
        <w:rPr>
          <w:rFonts w:ascii="Times New Roman" w:eastAsia="Batang" w:hAnsi="Times New Roman" w:cs="Times New Roman"/>
          <w:b/>
          <w:sz w:val="32"/>
          <w:szCs w:val="32"/>
        </w:rPr>
      </w:pPr>
    </w:p>
    <w:p w14:paraId="00C8E93B" w14:textId="77777777" w:rsidR="00AD46DD" w:rsidRPr="007800EF" w:rsidRDefault="00AD46DD" w:rsidP="00DA00E7">
      <w:pPr>
        <w:pStyle w:val="Default"/>
        <w:rPr>
          <w:rFonts w:ascii="Times New Roman" w:eastAsia="Batang" w:hAnsi="Times New Roman" w:cs="Times New Roman"/>
          <w:b/>
          <w:sz w:val="32"/>
          <w:szCs w:val="32"/>
        </w:rPr>
      </w:pPr>
    </w:p>
    <w:p w14:paraId="6A828F00" w14:textId="77777777" w:rsidR="00AD46DD" w:rsidRPr="007800EF" w:rsidRDefault="00AD46DD" w:rsidP="00DA00E7">
      <w:pPr>
        <w:pStyle w:val="Default"/>
        <w:rPr>
          <w:rFonts w:ascii="Times New Roman" w:eastAsia="Batang" w:hAnsi="Times New Roman" w:cs="Times New Roman"/>
          <w:b/>
          <w:sz w:val="32"/>
          <w:szCs w:val="32"/>
        </w:rPr>
      </w:pPr>
    </w:p>
    <w:p w14:paraId="0F9E3DB1" w14:textId="77777777" w:rsidR="00AD46DD" w:rsidRPr="007800EF" w:rsidRDefault="00AD46DD" w:rsidP="00DA00E7">
      <w:pPr>
        <w:pStyle w:val="Default"/>
        <w:rPr>
          <w:rFonts w:ascii="Times New Roman" w:eastAsia="Batang" w:hAnsi="Times New Roman" w:cs="Times New Roman"/>
          <w:b/>
          <w:sz w:val="32"/>
          <w:szCs w:val="32"/>
        </w:rPr>
      </w:pPr>
    </w:p>
    <w:p w14:paraId="625B52A8" w14:textId="77777777" w:rsidR="00AD46DD" w:rsidRPr="007800EF" w:rsidRDefault="00AD46DD" w:rsidP="00DA00E7">
      <w:pPr>
        <w:pStyle w:val="Default"/>
        <w:rPr>
          <w:rFonts w:ascii="Times New Roman" w:eastAsia="Batang" w:hAnsi="Times New Roman" w:cs="Times New Roman"/>
          <w:b/>
          <w:sz w:val="32"/>
          <w:szCs w:val="32"/>
        </w:rPr>
      </w:pPr>
    </w:p>
    <w:p w14:paraId="7122810B" w14:textId="77777777" w:rsidR="00AD46DD" w:rsidRPr="007800EF" w:rsidRDefault="00AD46DD" w:rsidP="00DA00E7">
      <w:pPr>
        <w:pStyle w:val="Default"/>
        <w:rPr>
          <w:rFonts w:ascii="Times New Roman" w:eastAsia="Batang" w:hAnsi="Times New Roman" w:cs="Times New Roman"/>
          <w:b/>
          <w:sz w:val="32"/>
          <w:szCs w:val="32"/>
        </w:rPr>
      </w:pPr>
    </w:p>
    <w:p w14:paraId="2476BA48" w14:textId="77777777" w:rsidR="00AD46DD" w:rsidRPr="007800EF" w:rsidRDefault="00AD46DD" w:rsidP="00DA00E7">
      <w:pPr>
        <w:pStyle w:val="Default"/>
        <w:rPr>
          <w:rFonts w:ascii="Times New Roman" w:eastAsia="Batang" w:hAnsi="Times New Roman" w:cs="Times New Roman"/>
          <w:b/>
          <w:sz w:val="32"/>
          <w:szCs w:val="32"/>
        </w:rPr>
      </w:pPr>
    </w:p>
    <w:p w14:paraId="00F306EE" w14:textId="77777777" w:rsidR="00AD46DD" w:rsidRPr="007800EF" w:rsidRDefault="00AD46DD" w:rsidP="00DA00E7">
      <w:pPr>
        <w:pStyle w:val="Default"/>
        <w:rPr>
          <w:rFonts w:ascii="Times New Roman" w:eastAsia="Batang" w:hAnsi="Times New Roman" w:cs="Times New Roman"/>
          <w:b/>
          <w:sz w:val="32"/>
          <w:szCs w:val="32"/>
        </w:rPr>
      </w:pPr>
    </w:p>
    <w:p w14:paraId="4046F687" w14:textId="77777777" w:rsidR="00DA00E7" w:rsidRPr="007800EF" w:rsidRDefault="00DA00E7" w:rsidP="00DA00E7">
      <w:pPr>
        <w:rPr>
          <w:rFonts w:ascii="Times New Roman" w:hAnsi="Times New Roman" w:cs="Times New Roman"/>
          <w:sz w:val="22"/>
          <w:szCs w:val="22"/>
        </w:rPr>
      </w:pPr>
    </w:p>
    <w:p w14:paraId="7D6C7799" w14:textId="77777777" w:rsidR="00DA00E7" w:rsidRPr="007800EF" w:rsidRDefault="00DA00E7" w:rsidP="00AD46DD">
      <w:pPr>
        <w:pStyle w:val="Nadpis2"/>
        <w:rPr>
          <w:rFonts w:ascii="Times New Roman" w:hAnsi="Times New Roman" w:cs="Times New Roman"/>
          <w:b/>
          <w:bCs/>
        </w:rPr>
      </w:pPr>
      <w:bookmarkStart w:id="246" w:name="_Toc230874043"/>
      <w:bookmarkStart w:id="247" w:name="_Toc231808566"/>
      <w:r w:rsidRPr="007800EF">
        <w:rPr>
          <w:rFonts w:ascii="Times New Roman" w:hAnsi="Times New Roman" w:cs="Times New Roman"/>
          <w:b/>
          <w:bCs/>
        </w:rPr>
        <w:lastRenderedPageBreak/>
        <w:t xml:space="preserve">Příloha č. 3 / </w:t>
      </w:r>
      <w:proofErr w:type="spellStart"/>
      <w:r w:rsidRPr="007800EF">
        <w:rPr>
          <w:rFonts w:ascii="Times New Roman" w:hAnsi="Times New Roman" w:cs="Times New Roman"/>
          <w:b/>
          <w:bCs/>
          <w:i/>
          <w:iCs/>
        </w:rPr>
        <w:t>Annex</w:t>
      </w:r>
      <w:proofErr w:type="spellEnd"/>
      <w:r w:rsidRPr="007800EF">
        <w:rPr>
          <w:rFonts w:ascii="Times New Roman" w:hAnsi="Times New Roman" w:cs="Times New Roman"/>
          <w:b/>
          <w:bCs/>
          <w:i/>
          <w:iCs/>
        </w:rPr>
        <w:t xml:space="preserve"> No. 3</w:t>
      </w:r>
      <w:bookmarkEnd w:id="246"/>
      <w:bookmarkEnd w:id="247"/>
    </w:p>
    <w:p w14:paraId="453531A0" w14:textId="77777777" w:rsidR="00DA00E7" w:rsidRPr="007800EF" w:rsidRDefault="00DA00E7" w:rsidP="00AD46DD">
      <w:pPr>
        <w:pStyle w:val="Nadpis2"/>
        <w:rPr>
          <w:rFonts w:ascii="Times New Roman" w:hAnsi="Times New Roman" w:cs="Times New Roman"/>
          <w:sz w:val="28"/>
          <w:szCs w:val="28"/>
        </w:rPr>
      </w:pPr>
      <w:bookmarkStart w:id="248" w:name="_Toc230874044"/>
      <w:bookmarkStart w:id="249" w:name="_Toc231808567"/>
      <w:r w:rsidRPr="007800EF">
        <w:rPr>
          <w:rFonts w:ascii="Times New Roman" w:hAnsi="Times New Roman" w:cs="Times New Roman"/>
          <w:b/>
          <w:bCs/>
          <w:sz w:val="28"/>
          <w:szCs w:val="28"/>
        </w:rPr>
        <w:t>Politika informační bezpečnosti</w:t>
      </w:r>
      <w:r w:rsidRPr="007800EF">
        <w:rPr>
          <w:rFonts w:ascii="Times New Roman" w:hAnsi="Times New Roman" w:cs="Times New Roman"/>
          <w:sz w:val="28"/>
          <w:szCs w:val="28"/>
        </w:rPr>
        <w:t xml:space="preserve"> / </w:t>
      </w:r>
      <w:proofErr w:type="spellStart"/>
      <w:r w:rsidRPr="007800EF">
        <w:rPr>
          <w:rFonts w:ascii="Times New Roman" w:hAnsi="Times New Roman" w:cs="Times New Roman"/>
          <w:i/>
          <w:iCs/>
          <w:sz w:val="28"/>
          <w:szCs w:val="28"/>
        </w:rPr>
        <w:t>Information</w:t>
      </w:r>
      <w:proofErr w:type="spellEnd"/>
      <w:r w:rsidRPr="007800EF">
        <w:rPr>
          <w:rFonts w:ascii="Times New Roman" w:hAnsi="Times New Roman" w:cs="Times New Roman"/>
          <w:i/>
          <w:iCs/>
          <w:sz w:val="28"/>
          <w:szCs w:val="28"/>
        </w:rPr>
        <w:t xml:space="preserve"> </w:t>
      </w:r>
      <w:proofErr w:type="spellStart"/>
      <w:r w:rsidRPr="007800EF">
        <w:rPr>
          <w:rFonts w:ascii="Times New Roman" w:hAnsi="Times New Roman" w:cs="Times New Roman"/>
          <w:i/>
          <w:iCs/>
          <w:sz w:val="28"/>
          <w:szCs w:val="28"/>
        </w:rPr>
        <w:t>Security</w:t>
      </w:r>
      <w:proofErr w:type="spellEnd"/>
      <w:r w:rsidRPr="007800EF">
        <w:rPr>
          <w:rFonts w:ascii="Times New Roman" w:hAnsi="Times New Roman" w:cs="Times New Roman"/>
          <w:i/>
          <w:iCs/>
          <w:sz w:val="28"/>
          <w:szCs w:val="28"/>
        </w:rPr>
        <w:t xml:space="preserve"> </w:t>
      </w:r>
      <w:proofErr w:type="spellStart"/>
      <w:r w:rsidRPr="007800EF">
        <w:rPr>
          <w:rFonts w:ascii="Times New Roman" w:hAnsi="Times New Roman" w:cs="Times New Roman"/>
          <w:i/>
          <w:iCs/>
          <w:sz w:val="28"/>
          <w:szCs w:val="28"/>
        </w:rPr>
        <w:t>Policy</w:t>
      </w:r>
      <w:bookmarkEnd w:id="248"/>
      <w:bookmarkEnd w:id="249"/>
      <w:proofErr w:type="spellEnd"/>
    </w:p>
    <w:p w14:paraId="1B1CA6A9" w14:textId="3145BB65" w:rsidR="00DA00E7" w:rsidRPr="007F7A7A" w:rsidRDefault="00DA00E7" w:rsidP="007F7A7A">
      <w:pPr>
        <w:rPr>
          <w:rFonts w:ascii="Times New Roman" w:hAnsi="Times New Roman" w:cs="Times New Roman"/>
          <w:b/>
          <w:bCs/>
          <w:sz w:val="22"/>
          <w:szCs w:val="22"/>
        </w:rPr>
      </w:pPr>
      <w:r w:rsidRPr="007800EF">
        <w:rPr>
          <w:rFonts w:ascii="Times New Roman" w:eastAsia="Batang" w:hAnsi="Times New Roman" w:cs="Times New Roman"/>
          <w:noProof/>
          <w:sz w:val="28"/>
          <w:szCs w:val="28"/>
          <w:lang w:eastAsia="cs-CZ"/>
        </w:rPr>
        <mc:AlternateContent>
          <mc:Choice Requires="wps">
            <w:drawing>
              <wp:anchor distT="0" distB="0" distL="114300" distR="114300" simplePos="0" relativeHeight="251665408" behindDoc="1" locked="0" layoutInCell="1" allowOverlap="1" wp14:anchorId="33DC7AED" wp14:editId="060EBC6E">
                <wp:simplePos x="0" y="0"/>
                <wp:positionH relativeFrom="margin">
                  <wp:align>left</wp:align>
                </wp:positionH>
                <wp:positionV relativeFrom="paragraph">
                  <wp:posOffset>101600</wp:posOffset>
                </wp:positionV>
                <wp:extent cx="5400675" cy="5186045"/>
                <wp:effectExtent l="0" t="0" r="28575" b="14605"/>
                <wp:wrapTight wrapText="bothSides">
                  <wp:wrapPolygon edited="0">
                    <wp:start x="0" y="0"/>
                    <wp:lineTo x="0" y="21581"/>
                    <wp:lineTo x="21638" y="21581"/>
                    <wp:lineTo x="21638" y="0"/>
                    <wp:lineTo x="0" y="0"/>
                  </wp:wrapPolygon>
                </wp:wrapTight>
                <wp:docPr id="105171176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5186045"/>
                        </a:xfrm>
                        <a:prstGeom prst="rect">
                          <a:avLst/>
                        </a:prstGeom>
                        <a:solidFill>
                          <a:srgbClr val="FFFFFF"/>
                        </a:solidFill>
                        <a:ln w="9525">
                          <a:solidFill>
                            <a:srgbClr val="000000"/>
                          </a:solidFill>
                          <a:miter lim="800000"/>
                          <a:headEnd/>
                          <a:tailEnd/>
                        </a:ln>
                      </wps:spPr>
                      <wps:txbx>
                        <w:txbxContent>
                          <w:p w14:paraId="09601CCF" w14:textId="77777777" w:rsidR="00DA00E7" w:rsidRPr="00635208" w:rsidRDefault="00DA00E7" w:rsidP="002C6051">
                            <w:pPr>
                              <w:adjustRightInd w:val="0"/>
                              <w:jc w:val="left"/>
                              <w:rPr>
                                <w:rFonts w:ascii="Times New Roman" w:eastAsia="Batang" w:hAnsi="Times New Roman" w:cs="Times New Roman"/>
                                <w:b/>
                                <w:color w:val="000000"/>
                              </w:rPr>
                            </w:pPr>
                            <w:r w:rsidRPr="00635208">
                              <w:rPr>
                                <w:rFonts w:ascii="Times New Roman" w:eastAsia="Batang" w:hAnsi="Times New Roman" w:cs="Times New Roman"/>
                                <w:b/>
                                <w:color w:val="000000"/>
                              </w:rPr>
                              <w:t>&lt;</w:t>
                            </w:r>
                            <w:r w:rsidRPr="00635208">
                              <w:rPr>
                                <w:rFonts w:ascii="Times New Roman" w:hAnsi="Times New Roman" w:cs="Times New Roman"/>
                                <w:b/>
                              </w:rPr>
                              <w:t>Zásady</w:t>
                            </w:r>
                            <w:r w:rsidRPr="00635208">
                              <w:rPr>
                                <w:rFonts w:ascii="Times New Roman" w:eastAsia="Batang" w:hAnsi="Times New Roman" w:cs="Times New Roman"/>
                                <w:b/>
                                <w:color w:val="000000"/>
                              </w:rPr>
                              <w:t xml:space="preserve"> informační bezpečnosti&gt;</w:t>
                            </w:r>
                          </w:p>
                          <w:p w14:paraId="473DEAAB" w14:textId="77777777" w:rsidR="00DA00E7" w:rsidRPr="00635208" w:rsidRDefault="00DA00E7" w:rsidP="002C6051">
                            <w:pPr>
                              <w:adjustRightInd w:val="0"/>
                              <w:jc w:val="left"/>
                              <w:rPr>
                                <w:rFonts w:ascii="Times New Roman" w:eastAsia="Batang" w:hAnsi="Times New Roman" w:cs="Times New Roman"/>
                                <w:b/>
                                <w:color w:val="000000"/>
                              </w:rPr>
                            </w:pPr>
                            <w:r w:rsidRPr="00635208">
                              <w:rPr>
                                <w:rFonts w:ascii="Times New Roman" w:eastAsia="Batang" w:hAnsi="Times New Roman" w:cs="Times New Roman"/>
                                <w:b/>
                                <w:color w:val="000000"/>
                              </w:rPr>
                              <w:t>1. Znalost a dodržování pravidel</w:t>
                            </w:r>
                          </w:p>
                          <w:p w14:paraId="2D60882D" w14:textId="77777777" w:rsidR="00DA00E7" w:rsidRPr="00635208" w:rsidRDefault="00DA00E7" w:rsidP="002C6051">
                            <w:pPr>
                              <w:adjustRightInd w:val="0"/>
                              <w:jc w:val="left"/>
                              <w:rPr>
                                <w:rFonts w:ascii="Times New Roman" w:eastAsia="Batang" w:hAnsi="Times New Roman" w:cs="Times New Roman"/>
                                <w:bCs/>
                                <w:color w:val="000000"/>
                              </w:rPr>
                            </w:pPr>
                            <w:r w:rsidRPr="00635208">
                              <w:rPr>
                                <w:rFonts w:ascii="Times New Roman" w:eastAsia="Batang" w:hAnsi="Times New Roman" w:cs="Times New Roman"/>
                                <w:bCs/>
                                <w:color w:val="000000"/>
                              </w:rPr>
                              <w:t>Všichni zaměstnanci jsou povinni znát firemní politiku informační bezpečnosti a související právní předpisy, a řídit se jimi ve své každodenní práci.</w:t>
                            </w:r>
                          </w:p>
                          <w:p w14:paraId="6B54E8F5" w14:textId="77777777" w:rsidR="00DA00E7" w:rsidRPr="00635208" w:rsidRDefault="00DA00E7" w:rsidP="002C6051">
                            <w:pPr>
                              <w:adjustRightInd w:val="0"/>
                              <w:jc w:val="left"/>
                              <w:rPr>
                                <w:rFonts w:ascii="Times New Roman" w:eastAsia="Batang" w:hAnsi="Times New Roman" w:cs="Times New Roman"/>
                                <w:b/>
                                <w:color w:val="000000"/>
                              </w:rPr>
                            </w:pPr>
                            <w:r w:rsidRPr="00635208">
                              <w:rPr>
                                <w:rFonts w:ascii="Times New Roman" w:eastAsia="Batang" w:hAnsi="Times New Roman" w:cs="Times New Roman"/>
                                <w:b/>
                                <w:color w:val="000000"/>
                              </w:rPr>
                              <w:t>2. Ochrana informačních aktiv</w:t>
                            </w:r>
                          </w:p>
                          <w:p w14:paraId="3379EB34" w14:textId="77777777" w:rsidR="00DA00E7" w:rsidRPr="00635208" w:rsidRDefault="00DA00E7" w:rsidP="002C6051">
                            <w:pPr>
                              <w:adjustRightInd w:val="0"/>
                              <w:jc w:val="left"/>
                              <w:rPr>
                                <w:rFonts w:ascii="Times New Roman" w:eastAsia="Batang" w:hAnsi="Times New Roman" w:cs="Times New Roman"/>
                                <w:bCs/>
                                <w:color w:val="000000"/>
                              </w:rPr>
                            </w:pPr>
                            <w:r w:rsidRPr="00635208">
                              <w:rPr>
                                <w:rFonts w:ascii="Times New Roman" w:eastAsia="Batang" w:hAnsi="Times New Roman" w:cs="Times New Roman"/>
                                <w:bCs/>
                                <w:color w:val="000000"/>
                              </w:rPr>
                              <w:t>Informační aktiva firmy smí být využívána výhradně k účelům, pro které byla schválena. Jakýkoli neoprávněný přístup, kopírování nebo únik informací je přísně zakázán.</w:t>
                            </w:r>
                          </w:p>
                          <w:p w14:paraId="6740E874" w14:textId="77777777" w:rsidR="00DA00E7" w:rsidRPr="00635208" w:rsidRDefault="00DA00E7" w:rsidP="002C6051">
                            <w:pPr>
                              <w:adjustRightInd w:val="0"/>
                              <w:jc w:val="left"/>
                              <w:rPr>
                                <w:rFonts w:ascii="Times New Roman" w:eastAsia="Batang" w:hAnsi="Times New Roman" w:cs="Times New Roman"/>
                                <w:b/>
                                <w:color w:val="000000"/>
                              </w:rPr>
                            </w:pPr>
                            <w:r w:rsidRPr="00635208">
                              <w:rPr>
                                <w:rFonts w:ascii="Times New Roman" w:eastAsia="Batang" w:hAnsi="Times New Roman" w:cs="Times New Roman"/>
                                <w:b/>
                                <w:color w:val="000000"/>
                              </w:rPr>
                              <w:t>3. Reakce na bezpečnostní incidenty</w:t>
                            </w:r>
                          </w:p>
                          <w:p w14:paraId="40229DAE" w14:textId="77777777" w:rsidR="00DA00E7" w:rsidRPr="00635208" w:rsidRDefault="00DA00E7" w:rsidP="002C6051">
                            <w:pPr>
                              <w:adjustRightInd w:val="0"/>
                              <w:jc w:val="left"/>
                              <w:rPr>
                                <w:rFonts w:ascii="Times New Roman" w:eastAsia="Batang" w:hAnsi="Times New Roman" w:cs="Times New Roman"/>
                                <w:bCs/>
                                <w:color w:val="000000"/>
                              </w:rPr>
                            </w:pPr>
                            <w:r w:rsidRPr="00635208">
                              <w:rPr>
                                <w:rFonts w:ascii="Times New Roman" w:eastAsia="Batang" w:hAnsi="Times New Roman" w:cs="Times New Roman"/>
                                <w:bCs/>
                                <w:color w:val="000000"/>
                              </w:rPr>
                              <w:t>Při zjištění bezpečnostního incidentu musí být neprodleně informováno příslušné oddělení a v případě potřeby i státní orgány. Je nutné okamžitě zahájit kroky k minimalizaci škod.</w:t>
                            </w:r>
                          </w:p>
                          <w:p w14:paraId="0B07F980" w14:textId="77777777" w:rsidR="00DA00E7" w:rsidRPr="00635208" w:rsidRDefault="00DA00E7" w:rsidP="002C6051">
                            <w:pPr>
                              <w:adjustRightInd w:val="0"/>
                              <w:jc w:val="left"/>
                              <w:rPr>
                                <w:rFonts w:ascii="Times New Roman" w:eastAsia="Batang" w:hAnsi="Times New Roman" w:cs="Times New Roman"/>
                                <w:b/>
                                <w:color w:val="000000"/>
                              </w:rPr>
                            </w:pPr>
                            <w:r w:rsidRPr="00635208">
                              <w:rPr>
                                <w:rFonts w:ascii="Times New Roman" w:eastAsia="Batang" w:hAnsi="Times New Roman" w:cs="Times New Roman"/>
                                <w:b/>
                                <w:color w:val="000000"/>
                              </w:rPr>
                              <w:t>4. Dodržování národních zákonů o ochraně osobních údajů</w:t>
                            </w:r>
                          </w:p>
                          <w:p w14:paraId="4BFB5C72" w14:textId="77777777" w:rsidR="00DA00E7" w:rsidRPr="002C6051" w:rsidRDefault="00DA00E7" w:rsidP="002C6051">
                            <w:pPr>
                              <w:adjustRightInd w:val="0"/>
                              <w:jc w:val="left"/>
                              <w:rPr>
                                <w:rFonts w:ascii="Times New Roman" w:eastAsia="Times New Roman" w:hAnsi="Times New Roman" w:cs="Times New Roman"/>
                                <w:lang w:eastAsia="cs-CZ"/>
                              </w:rPr>
                            </w:pPr>
                            <w:r w:rsidRPr="002C6051">
                              <w:rPr>
                                <w:rFonts w:ascii="Times New Roman" w:eastAsia="Times New Roman" w:hAnsi="Times New Roman" w:cs="Times New Roman"/>
                                <w:lang w:eastAsia="cs-CZ"/>
                              </w:rPr>
                              <w:t>Společnost respektuje a dodržuje zákony jednotlivých zemí týkající se ochrany osobních údajů a dalších bezpečnostních předpisů.</w:t>
                            </w:r>
                          </w:p>
                          <w:p w14:paraId="05165D0E" w14:textId="77777777" w:rsidR="00DA00E7" w:rsidRDefault="00DA00E7" w:rsidP="002C6051">
                            <w:pPr>
                              <w:adjustRightInd w:val="0"/>
                              <w:jc w:val="left"/>
                              <w:rPr>
                                <w:rFonts w:ascii="Times New Roman" w:eastAsia="Batang" w:hAnsi="Times New Roman" w:cs="Times New Roman"/>
                                <w:bCs/>
                                <w:color w:val="000000"/>
                              </w:rPr>
                            </w:pPr>
                          </w:p>
                          <w:p w14:paraId="45FC9B2E" w14:textId="77777777" w:rsidR="00DA00E7" w:rsidRPr="007F7A7A" w:rsidRDefault="00DA00E7" w:rsidP="002C6051">
                            <w:pPr>
                              <w:adjustRightInd w:val="0"/>
                              <w:jc w:val="left"/>
                              <w:rPr>
                                <w:rFonts w:ascii="Times New Roman" w:eastAsia="Batang" w:hAnsi="Times New Roman" w:cs="Times New Roman"/>
                                <w:bCs/>
                                <w:i/>
                                <w:color w:val="000000"/>
                                <w:sz w:val="22"/>
                                <w:szCs w:val="22"/>
                              </w:rPr>
                            </w:pPr>
                            <w:r w:rsidRPr="007F7A7A">
                              <w:rPr>
                                <w:rFonts w:ascii="Times New Roman" w:eastAsia="Batang" w:hAnsi="Times New Roman" w:cs="Times New Roman"/>
                                <w:bCs/>
                                <w:i/>
                                <w:color w:val="000000"/>
                                <w:sz w:val="22"/>
                                <w:szCs w:val="22"/>
                              </w:rPr>
                              <w:t xml:space="preserve">&lt; </w:t>
                            </w:r>
                            <w:r w:rsidRPr="007F7A7A">
                              <w:rPr>
                                <w:rFonts w:ascii="Times New Roman" w:eastAsia="Batang" w:hAnsi="Times New Roman" w:cs="Times New Roman"/>
                                <w:b/>
                                <w:bCs/>
                                <w:i/>
                                <w:color w:val="000000"/>
                                <w:sz w:val="22"/>
                                <w:szCs w:val="22"/>
                              </w:rPr>
                              <w:t>Information Security Policy&gt;</w:t>
                            </w:r>
                          </w:p>
                          <w:p w14:paraId="06DA1D4A" w14:textId="77777777" w:rsidR="00DA00E7" w:rsidRPr="007F7A7A" w:rsidRDefault="00DA00E7" w:rsidP="002C6051">
                            <w:pPr>
                              <w:adjustRightInd w:val="0"/>
                              <w:jc w:val="left"/>
                              <w:rPr>
                                <w:rFonts w:ascii="Times New Roman" w:eastAsia="Batang" w:hAnsi="Times New Roman" w:cs="Times New Roman"/>
                                <w:bCs/>
                                <w:i/>
                                <w:color w:val="000000"/>
                                <w:sz w:val="22"/>
                                <w:szCs w:val="22"/>
                              </w:rPr>
                            </w:pPr>
                            <w:r w:rsidRPr="007F7A7A">
                              <w:rPr>
                                <w:rFonts w:ascii="Times New Roman" w:eastAsia="Batang" w:hAnsi="Times New Roman" w:cs="Times New Roman"/>
                                <w:b/>
                                <w:bCs/>
                                <w:i/>
                                <w:color w:val="000000"/>
                                <w:sz w:val="22"/>
                                <w:szCs w:val="22"/>
                              </w:rPr>
                              <w:t>1</w:t>
                            </w:r>
                            <w:r w:rsidRPr="007F7A7A">
                              <w:rPr>
                                <w:rFonts w:ascii="Times New Roman" w:eastAsia="Batang" w:hAnsi="Times New Roman" w:cs="Times New Roman"/>
                                <w:bCs/>
                                <w:i/>
                                <w:color w:val="000000"/>
                                <w:sz w:val="22"/>
                                <w:szCs w:val="22"/>
                              </w:rPr>
                              <w:t xml:space="preserve">. </w:t>
                            </w:r>
                            <w:r w:rsidRPr="007F7A7A">
                              <w:rPr>
                                <w:rFonts w:ascii="Times New Roman" w:eastAsia="Batang" w:hAnsi="Times New Roman" w:cs="Times New Roman"/>
                                <w:b/>
                                <w:bCs/>
                                <w:i/>
                                <w:color w:val="000000"/>
                                <w:sz w:val="22"/>
                                <w:szCs w:val="22"/>
                              </w:rPr>
                              <w:t>Knowledge and Compliance</w:t>
                            </w:r>
                          </w:p>
                          <w:p w14:paraId="78A250BC" w14:textId="77777777" w:rsidR="00DA00E7" w:rsidRPr="007F7A7A" w:rsidRDefault="00DA00E7" w:rsidP="002C6051">
                            <w:pPr>
                              <w:adjustRightInd w:val="0"/>
                              <w:jc w:val="left"/>
                              <w:rPr>
                                <w:rFonts w:ascii="Times New Roman" w:eastAsia="Batang" w:hAnsi="Times New Roman" w:cs="Times New Roman"/>
                                <w:bCs/>
                                <w:i/>
                                <w:color w:val="000000"/>
                                <w:sz w:val="22"/>
                                <w:szCs w:val="22"/>
                              </w:rPr>
                            </w:pPr>
                            <w:r w:rsidRPr="007F7A7A">
                              <w:rPr>
                                <w:rFonts w:ascii="Times New Roman" w:eastAsia="Batang" w:hAnsi="Times New Roman" w:cs="Times New Roman"/>
                                <w:bCs/>
                                <w:i/>
                                <w:color w:val="000000"/>
                                <w:sz w:val="22"/>
                                <w:szCs w:val="22"/>
                              </w:rPr>
                              <w:t>All employees are required to be familiar with the company's information security policy and related legal regulations and to comply with them in their daily work.</w:t>
                            </w:r>
                          </w:p>
                          <w:p w14:paraId="060026A0" w14:textId="77777777" w:rsidR="00DA00E7" w:rsidRPr="007F7A7A" w:rsidRDefault="00DA00E7" w:rsidP="002C6051">
                            <w:pPr>
                              <w:adjustRightInd w:val="0"/>
                              <w:jc w:val="left"/>
                              <w:rPr>
                                <w:rFonts w:ascii="Times New Roman" w:eastAsia="Batang" w:hAnsi="Times New Roman" w:cs="Times New Roman"/>
                                <w:b/>
                                <w:bCs/>
                                <w:i/>
                                <w:color w:val="000000"/>
                                <w:sz w:val="22"/>
                                <w:szCs w:val="22"/>
                              </w:rPr>
                            </w:pPr>
                            <w:r w:rsidRPr="007F7A7A">
                              <w:rPr>
                                <w:rFonts w:ascii="Times New Roman" w:eastAsia="Batang" w:hAnsi="Times New Roman" w:cs="Times New Roman"/>
                                <w:b/>
                                <w:bCs/>
                                <w:i/>
                                <w:color w:val="000000"/>
                                <w:sz w:val="22"/>
                                <w:szCs w:val="22"/>
                              </w:rPr>
                              <w:t>2. Protection of Information Assets</w:t>
                            </w:r>
                          </w:p>
                          <w:p w14:paraId="4ED67202" w14:textId="77777777" w:rsidR="00DA00E7" w:rsidRPr="007F7A7A" w:rsidRDefault="00DA00E7" w:rsidP="002C6051">
                            <w:pPr>
                              <w:adjustRightInd w:val="0"/>
                              <w:jc w:val="left"/>
                              <w:rPr>
                                <w:rFonts w:ascii="Times New Roman" w:eastAsia="Batang" w:hAnsi="Times New Roman" w:cs="Times New Roman"/>
                                <w:bCs/>
                                <w:i/>
                                <w:color w:val="000000"/>
                                <w:sz w:val="22"/>
                                <w:szCs w:val="22"/>
                              </w:rPr>
                            </w:pPr>
                            <w:r w:rsidRPr="007F7A7A">
                              <w:rPr>
                                <w:rFonts w:ascii="Times New Roman" w:eastAsia="Batang" w:hAnsi="Times New Roman" w:cs="Times New Roman"/>
                                <w:bCs/>
                                <w:i/>
                                <w:color w:val="000000"/>
                                <w:sz w:val="22"/>
                                <w:szCs w:val="22"/>
                              </w:rPr>
                              <w:t>The company's information assets may only be used for the purposes for which they were approved. Any unauthorized access, copying or leakage of information is strictly prohibited.</w:t>
                            </w:r>
                          </w:p>
                          <w:p w14:paraId="13E0A52D" w14:textId="77777777" w:rsidR="00DA00E7" w:rsidRPr="007F7A7A" w:rsidRDefault="00DA00E7" w:rsidP="002C6051">
                            <w:pPr>
                              <w:adjustRightInd w:val="0"/>
                              <w:jc w:val="left"/>
                              <w:rPr>
                                <w:rFonts w:ascii="Times New Roman" w:eastAsia="Batang" w:hAnsi="Times New Roman" w:cs="Times New Roman"/>
                                <w:b/>
                                <w:bCs/>
                                <w:i/>
                                <w:color w:val="000000"/>
                                <w:sz w:val="22"/>
                                <w:szCs w:val="22"/>
                              </w:rPr>
                            </w:pPr>
                            <w:r w:rsidRPr="007F7A7A">
                              <w:rPr>
                                <w:rFonts w:ascii="Times New Roman" w:eastAsia="Batang" w:hAnsi="Times New Roman" w:cs="Times New Roman"/>
                                <w:b/>
                                <w:bCs/>
                                <w:i/>
                                <w:color w:val="000000"/>
                                <w:sz w:val="22"/>
                                <w:szCs w:val="22"/>
                              </w:rPr>
                              <w:t>3. Response to Security Incidents</w:t>
                            </w:r>
                          </w:p>
                          <w:p w14:paraId="2C2D58C9" w14:textId="77777777" w:rsidR="00DA00E7" w:rsidRPr="007F7A7A" w:rsidRDefault="00DA00E7" w:rsidP="002C6051">
                            <w:pPr>
                              <w:adjustRightInd w:val="0"/>
                              <w:jc w:val="left"/>
                              <w:rPr>
                                <w:rFonts w:ascii="Times New Roman" w:eastAsia="Batang" w:hAnsi="Times New Roman" w:cs="Times New Roman"/>
                                <w:bCs/>
                                <w:i/>
                                <w:color w:val="000000"/>
                                <w:sz w:val="22"/>
                                <w:szCs w:val="22"/>
                              </w:rPr>
                            </w:pPr>
                            <w:r w:rsidRPr="007F7A7A">
                              <w:rPr>
                                <w:rFonts w:ascii="Times New Roman" w:eastAsia="Batang" w:hAnsi="Times New Roman" w:cs="Times New Roman"/>
                                <w:bCs/>
                                <w:i/>
                                <w:color w:val="000000"/>
                                <w:sz w:val="22"/>
                                <w:szCs w:val="22"/>
                              </w:rPr>
                              <w:t>When a security incident is detected, the relevant department and, if necessary, state authorities must be informed immediately. Steps must be taken to minimize damage immediately.</w:t>
                            </w:r>
                          </w:p>
                          <w:p w14:paraId="62B3DBA7" w14:textId="77777777" w:rsidR="00DA00E7" w:rsidRPr="007F7A7A" w:rsidRDefault="00DA00E7" w:rsidP="002C6051">
                            <w:pPr>
                              <w:adjustRightInd w:val="0"/>
                              <w:jc w:val="left"/>
                              <w:rPr>
                                <w:rFonts w:ascii="Times New Roman" w:eastAsia="Batang" w:hAnsi="Times New Roman" w:cs="Times New Roman"/>
                                <w:b/>
                                <w:bCs/>
                                <w:i/>
                                <w:color w:val="000000"/>
                                <w:sz w:val="22"/>
                                <w:szCs w:val="22"/>
                              </w:rPr>
                            </w:pPr>
                            <w:r w:rsidRPr="007F7A7A">
                              <w:rPr>
                                <w:rFonts w:ascii="Times New Roman" w:eastAsia="Batang" w:hAnsi="Times New Roman" w:cs="Times New Roman"/>
                                <w:b/>
                                <w:bCs/>
                                <w:i/>
                                <w:color w:val="000000"/>
                                <w:sz w:val="22"/>
                                <w:szCs w:val="22"/>
                              </w:rPr>
                              <w:t>4. Compliance with National Data Protection Laws</w:t>
                            </w:r>
                          </w:p>
                          <w:p w14:paraId="28FE7E32" w14:textId="77777777" w:rsidR="00DA00E7" w:rsidRPr="007F7A7A" w:rsidRDefault="00DA00E7" w:rsidP="002C6051">
                            <w:pPr>
                              <w:adjustRightInd w:val="0"/>
                              <w:jc w:val="left"/>
                              <w:rPr>
                                <w:rFonts w:ascii="Times New Roman" w:eastAsia="Batang" w:hAnsi="Times New Roman" w:cs="Times New Roman"/>
                                <w:bCs/>
                                <w:color w:val="000000"/>
                                <w:sz w:val="22"/>
                                <w:szCs w:val="22"/>
                              </w:rPr>
                            </w:pPr>
                            <w:r w:rsidRPr="007F7A7A">
                              <w:rPr>
                                <w:rFonts w:ascii="Times New Roman" w:eastAsia="Batang" w:hAnsi="Times New Roman" w:cs="Times New Roman"/>
                                <w:bCs/>
                                <w:i/>
                                <w:color w:val="000000"/>
                                <w:sz w:val="22"/>
                                <w:szCs w:val="22"/>
                              </w:rPr>
                              <w:t>The company respects and complies with the laws of individual countries regarding the protection of personal data and other security regulations</w:t>
                            </w:r>
                          </w:p>
                          <w:p w14:paraId="463C068D" w14:textId="77777777" w:rsidR="00DA00E7" w:rsidRDefault="00DA00E7" w:rsidP="00DA00E7">
                            <w:pPr>
                              <w:adjustRightInd w:val="0"/>
                              <w:spacing w:line="400" w:lineRule="exact"/>
                              <w:jc w:val="left"/>
                              <w:rPr>
                                <w:rFonts w:ascii="Times New Roman" w:eastAsia="Batang" w:hAnsi="Times New Roman" w:cs="Times New Roman"/>
                                <w:bCs/>
                                <w:color w:val="000000"/>
                              </w:rPr>
                            </w:pPr>
                          </w:p>
                          <w:p w14:paraId="07D42685" w14:textId="77777777" w:rsidR="00DA00E7" w:rsidRPr="00635208" w:rsidRDefault="00DA00E7" w:rsidP="00DA00E7">
                            <w:pPr>
                              <w:adjustRightInd w:val="0"/>
                              <w:spacing w:line="400" w:lineRule="exact"/>
                              <w:jc w:val="left"/>
                              <w:rPr>
                                <w:rFonts w:ascii="Times New Roman" w:eastAsia="Batang" w:hAnsi="Times New Roman" w:cs="Times New Roman"/>
                                <w:bCs/>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C7AED" id="_x0000_s1027" type="#_x0000_t202" style="position:absolute;left:0;text-align:left;margin-left:0;margin-top:8pt;width:425.25pt;height:408.3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">
                <v:textbox>
                  <w:txbxContent>
                    <w:p w14:paraId="09601CCF" w14:textId="77777777" w:rsidR="00DA00E7" w:rsidRPr="00635208" w:rsidRDefault="00DA00E7" w:rsidP="002C6051">
                      <w:pPr>
                        <w:adjustRightInd w:val="0"/>
                        <w:jc w:val="left"/>
                        <w:rPr>
                          <w:rFonts w:ascii="Times New Roman" w:eastAsia="Batang" w:hAnsi="Times New Roman" w:cs="Times New Roman"/>
                          <w:b/>
                          <w:color w:val="000000"/>
                        </w:rPr>
                      </w:pPr>
                      <w:r w:rsidRPr="00635208">
                        <w:rPr>
                          <w:rFonts w:ascii="Times New Roman" w:eastAsia="Batang" w:hAnsi="Times New Roman" w:cs="Times New Roman"/>
                          <w:b/>
                          <w:color w:val="000000"/>
                        </w:rPr>
                        <w:t>&lt;</w:t>
                      </w:r>
                      <w:r w:rsidRPr="00635208">
                        <w:rPr>
                          <w:rFonts w:ascii="Times New Roman" w:hAnsi="Times New Roman" w:cs="Times New Roman"/>
                          <w:b/>
                        </w:rPr>
                        <w:t>Zásady</w:t>
                      </w:r>
                      <w:r w:rsidRPr="00635208">
                        <w:rPr>
                          <w:rFonts w:ascii="Times New Roman" w:eastAsia="Batang" w:hAnsi="Times New Roman" w:cs="Times New Roman"/>
                          <w:b/>
                          <w:color w:val="000000"/>
                        </w:rPr>
                        <w:t xml:space="preserve"> informační bezpečnosti&gt;</w:t>
                      </w:r>
                    </w:p>
                    <w:p w14:paraId="473DEAAB" w14:textId="77777777" w:rsidR="00DA00E7" w:rsidRPr="00635208" w:rsidRDefault="00DA00E7" w:rsidP="002C6051">
                      <w:pPr>
                        <w:adjustRightInd w:val="0"/>
                        <w:jc w:val="left"/>
                        <w:rPr>
                          <w:rFonts w:ascii="Times New Roman" w:eastAsia="Batang" w:hAnsi="Times New Roman" w:cs="Times New Roman"/>
                          <w:b/>
                          <w:color w:val="000000"/>
                        </w:rPr>
                      </w:pPr>
                      <w:r w:rsidRPr="00635208">
                        <w:rPr>
                          <w:rFonts w:ascii="Times New Roman" w:eastAsia="Batang" w:hAnsi="Times New Roman" w:cs="Times New Roman"/>
                          <w:b/>
                          <w:color w:val="000000"/>
                        </w:rPr>
                        <w:t>1. Znalost a dodržování pravidel</w:t>
                      </w:r>
                    </w:p>
                    <w:p w14:paraId="2D60882D" w14:textId="77777777" w:rsidR="00DA00E7" w:rsidRPr="00635208" w:rsidRDefault="00DA00E7" w:rsidP="002C6051">
                      <w:pPr>
                        <w:adjustRightInd w:val="0"/>
                        <w:jc w:val="left"/>
                        <w:rPr>
                          <w:rFonts w:ascii="Times New Roman" w:eastAsia="Batang" w:hAnsi="Times New Roman" w:cs="Times New Roman"/>
                          <w:bCs/>
                          <w:color w:val="000000"/>
                        </w:rPr>
                      </w:pPr>
                      <w:r w:rsidRPr="00635208">
                        <w:rPr>
                          <w:rFonts w:ascii="Times New Roman" w:eastAsia="Batang" w:hAnsi="Times New Roman" w:cs="Times New Roman"/>
                          <w:bCs/>
                          <w:color w:val="000000"/>
                        </w:rPr>
                        <w:t>Všichni zaměstnanci jsou povinni znát firemní politiku informační bezpečnosti a související právní předpisy, a řídit se jimi ve své každodenní práci.</w:t>
                      </w:r>
                    </w:p>
                    <w:p w14:paraId="6B54E8F5" w14:textId="77777777" w:rsidR="00DA00E7" w:rsidRPr="00635208" w:rsidRDefault="00DA00E7" w:rsidP="002C6051">
                      <w:pPr>
                        <w:adjustRightInd w:val="0"/>
                        <w:jc w:val="left"/>
                        <w:rPr>
                          <w:rFonts w:ascii="Times New Roman" w:eastAsia="Batang" w:hAnsi="Times New Roman" w:cs="Times New Roman"/>
                          <w:b/>
                          <w:color w:val="000000"/>
                        </w:rPr>
                      </w:pPr>
                      <w:r w:rsidRPr="00635208">
                        <w:rPr>
                          <w:rFonts w:ascii="Times New Roman" w:eastAsia="Batang" w:hAnsi="Times New Roman" w:cs="Times New Roman"/>
                          <w:b/>
                          <w:color w:val="000000"/>
                        </w:rPr>
                        <w:t>2. Ochrana informačních aktiv</w:t>
                      </w:r>
                    </w:p>
                    <w:p w14:paraId="3379EB34" w14:textId="77777777" w:rsidR="00DA00E7" w:rsidRPr="00635208" w:rsidRDefault="00DA00E7" w:rsidP="002C6051">
                      <w:pPr>
                        <w:adjustRightInd w:val="0"/>
                        <w:jc w:val="left"/>
                        <w:rPr>
                          <w:rFonts w:ascii="Times New Roman" w:eastAsia="Batang" w:hAnsi="Times New Roman" w:cs="Times New Roman"/>
                          <w:bCs/>
                          <w:color w:val="000000"/>
                        </w:rPr>
                      </w:pPr>
                      <w:r w:rsidRPr="00635208">
                        <w:rPr>
                          <w:rFonts w:ascii="Times New Roman" w:eastAsia="Batang" w:hAnsi="Times New Roman" w:cs="Times New Roman"/>
                          <w:bCs/>
                          <w:color w:val="000000"/>
                        </w:rPr>
                        <w:t>Informační aktiva firmy smí být využívána výhradně k účelům, pro které byla schválena. Jakýkoli neoprávněný přístup, kopírování nebo únik informací je přísně zakázán.</w:t>
                      </w:r>
                    </w:p>
                    <w:p w14:paraId="6740E874" w14:textId="77777777" w:rsidR="00DA00E7" w:rsidRPr="00635208" w:rsidRDefault="00DA00E7" w:rsidP="002C6051">
                      <w:pPr>
                        <w:adjustRightInd w:val="0"/>
                        <w:jc w:val="left"/>
                        <w:rPr>
                          <w:rFonts w:ascii="Times New Roman" w:eastAsia="Batang" w:hAnsi="Times New Roman" w:cs="Times New Roman"/>
                          <w:b/>
                          <w:color w:val="000000"/>
                        </w:rPr>
                      </w:pPr>
                      <w:r w:rsidRPr="00635208">
                        <w:rPr>
                          <w:rFonts w:ascii="Times New Roman" w:eastAsia="Batang" w:hAnsi="Times New Roman" w:cs="Times New Roman"/>
                          <w:b/>
                          <w:color w:val="000000"/>
                        </w:rPr>
                        <w:t>3. Reakce na bezpečnostní incidenty</w:t>
                      </w:r>
                    </w:p>
                    <w:p w14:paraId="40229DAE" w14:textId="77777777" w:rsidR="00DA00E7" w:rsidRPr="00635208" w:rsidRDefault="00DA00E7" w:rsidP="002C6051">
                      <w:pPr>
                        <w:adjustRightInd w:val="0"/>
                        <w:jc w:val="left"/>
                        <w:rPr>
                          <w:rFonts w:ascii="Times New Roman" w:eastAsia="Batang" w:hAnsi="Times New Roman" w:cs="Times New Roman"/>
                          <w:bCs/>
                          <w:color w:val="000000"/>
                        </w:rPr>
                      </w:pPr>
                      <w:r w:rsidRPr="00635208">
                        <w:rPr>
                          <w:rFonts w:ascii="Times New Roman" w:eastAsia="Batang" w:hAnsi="Times New Roman" w:cs="Times New Roman"/>
                          <w:bCs/>
                          <w:color w:val="000000"/>
                        </w:rPr>
                        <w:t>Při zjištění bezpečnostního incidentu musí být neprodleně informováno příslušné oddělení a v případě potřeby i státní orgány. Je nutné okamžitě zahájit kroky k minimalizaci škod.</w:t>
                      </w:r>
                    </w:p>
                    <w:p w14:paraId="0B07F980" w14:textId="77777777" w:rsidR="00DA00E7" w:rsidRPr="00635208" w:rsidRDefault="00DA00E7" w:rsidP="002C6051">
                      <w:pPr>
                        <w:adjustRightInd w:val="0"/>
                        <w:jc w:val="left"/>
                        <w:rPr>
                          <w:rFonts w:ascii="Times New Roman" w:eastAsia="Batang" w:hAnsi="Times New Roman" w:cs="Times New Roman"/>
                          <w:b/>
                          <w:color w:val="000000"/>
                        </w:rPr>
                      </w:pPr>
                      <w:r w:rsidRPr="00635208">
                        <w:rPr>
                          <w:rFonts w:ascii="Times New Roman" w:eastAsia="Batang" w:hAnsi="Times New Roman" w:cs="Times New Roman"/>
                          <w:b/>
                          <w:color w:val="000000"/>
                        </w:rPr>
                        <w:t>4. Dodržování národních zákonů o ochraně osobních údajů</w:t>
                      </w:r>
                    </w:p>
                    <w:p w14:paraId="4BFB5C72" w14:textId="77777777" w:rsidR="00DA00E7" w:rsidRPr="002C6051" w:rsidRDefault="00DA00E7" w:rsidP="002C6051">
                      <w:pPr>
                        <w:adjustRightInd w:val="0"/>
                        <w:jc w:val="left"/>
                        <w:rPr>
                          <w:rFonts w:ascii="Times New Roman" w:eastAsia="Times New Roman" w:hAnsi="Times New Roman" w:cs="Times New Roman"/>
                          <w:lang w:eastAsia="cs-CZ"/>
                        </w:rPr>
                      </w:pPr>
                      <w:r w:rsidRPr="002C6051">
                        <w:rPr>
                          <w:rFonts w:ascii="Times New Roman" w:eastAsia="Times New Roman" w:hAnsi="Times New Roman" w:cs="Times New Roman"/>
                          <w:lang w:eastAsia="cs-CZ"/>
                        </w:rPr>
                        <w:t>Společnost respektuje a dodržuje zákony jednotlivých zemí týkající se ochrany osobních údajů a dalších bezpečnostních předpisů.</w:t>
                      </w:r>
                    </w:p>
                    <w:p w14:paraId="05165D0E" w14:textId="77777777" w:rsidR="00DA00E7" w:rsidRDefault="00DA00E7" w:rsidP="002C6051">
                      <w:pPr>
                        <w:adjustRightInd w:val="0"/>
                        <w:jc w:val="left"/>
                        <w:rPr>
                          <w:rFonts w:ascii="Times New Roman" w:eastAsia="Batang" w:hAnsi="Times New Roman" w:cs="Times New Roman"/>
                          <w:bCs/>
                          <w:color w:val="000000"/>
                        </w:rPr>
                      </w:pPr>
                    </w:p>
                    <w:p w14:paraId="45FC9B2E" w14:textId="77777777" w:rsidR="00DA00E7" w:rsidRPr="007F7A7A" w:rsidRDefault="00DA00E7" w:rsidP="002C6051">
                      <w:pPr>
                        <w:adjustRightInd w:val="0"/>
                        <w:jc w:val="left"/>
                        <w:rPr>
                          <w:rFonts w:ascii="Times New Roman" w:eastAsia="Batang" w:hAnsi="Times New Roman" w:cs="Times New Roman"/>
                          <w:bCs/>
                          <w:i/>
                          <w:color w:val="000000"/>
                          <w:sz w:val="22"/>
                          <w:szCs w:val="22"/>
                        </w:rPr>
                      </w:pPr>
                      <w:r w:rsidRPr="007F7A7A">
                        <w:rPr>
                          <w:rFonts w:ascii="Times New Roman" w:eastAsia="Batang" w:hAnsi="Times New Roman" w:cs="Times New Roman"/>
                          <w:bCs/>
                          <w:i/>
                          <w:color w:val="000000"/>
                          <w:sz w:val="22"/>
                          <w:szCs w:val="22"/>
                        </w:rPr>
                        <w:t xml:space="preserve">&lt; </w:t>
                      </w:r>
                      <w:r w:rsidRPr="007F7A7A">
                        <w:rPr>
                          <w:rFonts w:ascii="Times New Roman" w:eastAsia="Batang" w:hAnsi="Times New Roman" w:cs="Times New Roman"/>
                          <w:b/>
                          <w:bCs/>
                          <w:i/>
                          <w:color w:val="000000"/>
                          <w:sz w:val="22"/>
                          <w:szCs w:val="22"/>
                        </w:rPr>
                        <w:t>Information Security Policy&gt;</w:t>
                      </w:r>
                    </w:p>
                    <w:p w14:paraId="06DA1D4A" w14:textId="77777777" w:rsidR="00DA00E7" w:rsidRPr="007F7A7A" w:rsidRDefault="00DA00E7" w:rsidP="002C6051">
                      <w:pPr>
                        <w:adjustRightInd w:val="0"/>
                        <w:jc w:val="left"/>
                        <w:rPr>
                          <w:rFonts w:ascii="Times New Roman" w:eastAsia="Batang" w:hAnsi="Times New Roman" w:cs="Times New Roman"/>
                          <w:bCs/>
                          <w:i/>
                          <w:color w:val="000000"/>
                          <w:sz w:val="22"/>
                          <w:szCs w:val="22"/>
                        </w:rPr>
                      </w:pPr>
                      <w:r w:rsidRPr="007F7A7A">
                        <w:rPr>
                          <w:rFonts w:ascii="Times New Roman" w:eastAsia="Batang" w:hAnsi="Times New Roman" w:cs="Times New Roman"/>
                          <w:b/>
                          <w:bCs/>
                          <w:i/>
                          <w:color w:val="000000"/>
                          <w:sz w:val="22"/>
                          <w:szCs w:val="22"/>
                        </w:rPr>
                        <w:t>1</w:t>
                      </w:r>
                      <w:r w:rsidRPr="007F7A7A">
                        <w:rPr>
                          <w:rFonts w:ascii="Times New Roman" w:eastAsia="Batang" w:hAnsi="Times New Roman" w:cs="Times New Roman"/>
                          <w:bCs/>
                          <w:i/>
                          <w:color w:val="000000"/>
                          <w:sz w:val="22"/>
                          <w:szCs w:val="22"/>
                        </w:rPr>
                        <w:t xml:space="preserve">. </w:t>
                      </w:r>
                      <w:r w:rsidRPr="007F7A7A">
                        <w:rPr>
                          <w:rFonts w:ascii="Times New Roman" w:eastAsia="Batang" w:hAnsi="Times New Roman" w:cs="Times New Roman"/>
                          <w:b/>
                          <w:bCs/>
                          <w:i/>
                          <w:color w:val="000000"/>
                          <w:sz w:val="22"/>
                          <w:szCs w:val="22"/>
                        </w:rPr>
                        <w:t>Knowledge and Compliance</w:t>
                      </w:r>
                    </w:p>
                    <w:p w14:paraId="78A250BC" w14:textId="77777777" w:rsidR="00DA00E7" w:rsidRPr="007F7A7A" w:rsidRDefault="00DA00E7" w:rsidP="002C6051">
                      <w:pPr>
                        <w:adjustRightInd w:val="0"/>
                        <w:jc w:val="left"/>
                        <w:rPr>
                          <w:rFonts w:ascii="Times New Roman" w:eastAsia="Batang" w:hAnsi="Times New Roman" w:cs="Times New Roman"/>
                          <w:bCs/>
                          <w:i/>
                          <w:color w:val="000000"/>
                          <w:sz w:val="22"/>
                          <w:szCs w:val="22"/>
                        </w:rPr>
                      </w:pPr>
                      <w:r w:rsidRPr="007F7A7A">
                        <w:rPr>
                          <w:rFonts w:ascii="Times New Roman" w:eastAsia="Batang" w:hAnsi="Times New Roman" w:cs="Times New Roman"/>
                          <w:bCs/>
                          <w:i/>
                          <w:color w:val="000000"/>
                          <w:sz w:val="22"/>
                          <w:szCs w:val="22"/>
                        </w:rPr>
                        <w:t>All employees are required to be familiar with the company's information security policy and related legal regulations and to comply with them in their daily work.</w:t>
                      </w:r>
                    </w:p>
                    <w:p w14:paraId="060026A0" w14:textId="77777777" w:rsidR="00DA00E7" w:rsidRPr="007F7A7A" w:rsidRDefault="00DA00E7" w:rsidP="002C6051">
                      <w:pPr>
                        <w:adjustRightInd w:val="0"/>
                        <w:jc w:val="left"/>
                        <w:rPr>
                          <w:rFonts w:ascii="Times New Roman" w:eastAsia="Batang" w:hAnsi="Times New Roman" w:cs="Times New Roman"/>
                          <w:b/>
                          <w:bCs/>
                          <w:i/>
                          <w:color w:val="000000"/>
                          <w:sz w:val="22"/>
                          <w:szCs w:val="22"/>
                        </w:rPr>
                      </w:pPr>
                      <w:r w:rsidRPr="007F7A7A">
                        <w:rPr>
                          <w:rFonts w:ascii="Times New Roman" w:eastAsia="Batang" w:hAnsi="Times New Roman" w:cs="Times New Roman"/>
                          <w:b/>
                          <w:bCs/>
                          <w:i/>
                          <w:color w:val="000000"/>
                          <w:sz w:val="22"/>
                          <w:szCs w:val="22"/>
                        </w:rPr>
                        <w:t>2. Protection of Information Assets</w:t>
                      </w:r>
                    </w:p>
                    <w:p w14:paraId="4ED67202" w14:textId="77777777" w:rsidR="00DA00E7" w:rsidRPr="007F7A7A" w:rsidRDefault="00DA00E7" w:rsidP="002C6051">
                      <w:pPr>
                        <w:adjustRightInd w:val="0"/>
                        <w:jc w:val="left"/>
                        <w:rPr>
                          <w:rFonts w:ascii="Times New Roman" w:eastAsia="Batang" w:hAnsi="Times New Roman" w:cs="Times New Roman"/>
                          <w:bCs/>
                          <w:i/>
                          <w:color w:val="000000"/>
                          <w:sz w:val="22"/>
                          <w:szCs w:val="22"/>
                        </w:rPr>
                      </w:pPr>
                      <w:r w:rsidRPr="007F7A7A">
                        <w:rPr>
                          <w:rFonts w:ascii="Times New Roman" w:eastAsia="Batang" w:hAnsi="Times New Roman" w:cs="Times New Roman"/>
                          <w:bCs/>
                          <w:i/>
                          <w:color w:val="000000"/>
                          <w:sz w:val="22"/>
                          <w:szCs w:val="22"/>
                        </w:rPr>
                        <w:t>The company's information assets may only be used for the purposes for which they were approved. Any unauthorized access, copying or leakage of information is strictly prohibited.</w:t>
                      </w:r>
                    </w:p>
                    <w:p w14:paraId="13E0A52D" w14:textId="77777777" w:rsidR="00DA00E7" w:rsidRPr="007F7A7A" w:rsidRDefault="00DA00E7" w:rsidP="002C6051">
                      <w:pPr>
                        <w:adjustRightInd w:val="0"/>
                        <w:jc w:val="left"/>
                        <w:rPr>
                          <w:rFonts w:ascii="Times New Roman" w:eastAsia="Batang" w:hAnsi="Times New Roman" w:cs="Times New Roman"/>
                          <w:b/>
                          <w:bCs/>
                          <w:i/>
                          <w:color w:val="000000"/>
                          <w:sz w:val="22"/>
                          <w:szCs w:val="22"/>
                        </w:rPr>
                      </w:pPr>
                      <w:r w:rsidRPr="007F7A7A">
                        <w:rPr>
                          <w:rFonts w:ascii="Times New Roman" w:eastAsia="Batang" w:hAnsi="Times New Roman" w:cs="Times New Roman"/>
                          <w:b/>
                          <w:bCs/>
                          <w:i/>
                          <w:color w:val="000000"/>
                          <w:sz w:val="22"/>
                          <w:szCs w:val="22"/>
                        </w:rPr>
                        <w:t>3. Response to Security Incidents</w:t>
                      </w:r>
                    </w:p>
                    <w:p w14:paraId="2C2D58C9" w14:textId="77777777" w:rsidR="00DA00E7" w:rsidRPr="007F7A7A" w:rsidRDefault="00DA00E7" w:rsidP="002C6051">
                      <w:pPr>
                        <w:adjustRightInd w:val="0"/>
                        <w:jc w:val="left"/>
                        <w:rPr>
                          <w:rFonts w:ascii="Times New Roman" w:eastAsia="Batang" w:hAnsi="Times New Roman" w:cs="Times New Roman"/>
                          <w:bCs/>
                          <w:i/>
                          <w:color w:val="000000"/>
                          <w:sz w:val="22"/>
                          <w:szCs w:val="22"/>
                        </w:rPr>
                      </w:pPr>
                      <w:r w:rsidRPr="007F7A7A">
                        <w:rPr>
                          <w:rFonts w:ascii="Times New Roman" w:eastAsia="Batang" w:hAnsi="Times New Roman" w:cs="Times New Roman"/>
                          <w:bCs/>
                          <w:i/>
                          <w:color w:val="000000"/>
                          <w:sz w:val="22"/>
                          <w:szCs w:val="22"/>
                        </w:rPr>
                        <w:t>When a security incident is detected, the relevant department and, if necessary, state authorities must be informed immediately. Steps must be taken to minimize damage immediately.</w:t>
                      </w:r>
                    </w:p>
                    <w:p w14:paraId="62B3DBA7" w14:textId="77777777" w:rsidR="00DA00E7" w:rsidRPr="007F7A7A" w:rsidRDefault="00DA00E7" w:rsidP="002C6051">
                      <w:pPr>
                        <w:adjustRightInd w:val="0"/>
                        <w:jc w:val="left"/>
                        <w:rPr>
                          <w:rFonts w:ascii="Times New Roman" w:eastAsia="Batang" w:hAnsi="Times New Roman" w:cs="Times New Roman"/>
                          <w:b/>
                          <w:bCs/>
                          <w:i/>
                          <w:color w:val="000000"/>
                          <w:sz w:val="22"/>
                          <w:szCs w:val="22"/>
                        </w:rPr>
                      </w:pPr>
                      <w:r w:rsidRPr="007F7A7A">
                        <w:rPr>
                          <w:rFonts w:ascii="Times New Roman" w:eastAsia="Batang" w:hAnsi="Times New Roman" w:cs="Times New Roman"/>
                          <w:b/>
                          <w:bCs/>
                          <w:i/>
                          <w:color w:val="000000"/>
                          <w:sz w:val="22"/>
                          <w:szCs w:val="22"/>
                        </w:rPr>
                        <w:t>4. Compliance with National Data Protection Laws</w:t>
                      </w:r>
                    </w:p>
                    <w:p w14:paraId="28FE7E32" w14:textId="77777777" w:rsidR="00DA00E7" w:rsidRPr="007F7A7A" w:rsidRDefault="00DA00E7" w:rsidP="002C6051">
                      <w:pPr>
                        <w:adjustRightInd w:val="0"/>
                        <w:jc w:val="left"/>
                        <w:rPr>
                          <w:rFonts w:ascii="Times New Roman" w:eastAsia="Batang" w:hAnsi="Times New Roman" w:cs="Times New Roman"/>
                          <w:bCs/>
                          <w:color w:val="000000"/>
                          <w:sz w:val="22"/>
                          <w:szCs w:val="22"/>
                        </w:rPr>
                      </w:pPr>
                      <w:r w:rsidRPr="007F7A7A">
                        <w:rPr>
                          <w:rFonts w:ascii="Times New Roman" w:eastAsia="Batang" w:hAnsi="Times New Roman" w:cs="Times New Roman"/>
                          <w:bCs/>
                          <w:i/>
                          <w:color w:val="000000"/>
                          <w:sz w:val="22"/>
                          <w:szCs w:val="22"/>
                        </w:rPr>
                        <w:t>The company respects and complies with the laws of individual countries regarding the protection of personal data and other security regulations</w:t>
                      </w:r>
                    </w:p>
                    <w:p w14:paraId="463C068D" w14:textId="77777777" w:rsidR="00DA00E7" w:rsidRDefault="00DA00E7" w:rsidP="00DA00E7">
                      <w:pPr>
                        <w:adjustRightInd w:val="0"/>
                        <w:spacing w:line="400" w:lineRule="exact"/>
                        <w:jc w:val="left"/>
                        <w:rPr>
                          <w:rFonts w:ascii="Times New Roman" w:eastAsia="Batang" w:hAnsi="Times New Roman" w:cs="Times New Roman"/>
                          <w:bCs/>
                          <w:color w:val="000000"/>
                        </w:rPr>
                      </w:pPr>
                    </w:p>
                    <w:p w14:paraId="07D42685" w14:textId="77777777" w:rsidR="00DA00E7" w:rsidRPr="00635208" w:rsidRDefault="00DA00E7" w:rsidP="00DA00E7">
                      <w:pPr>
                        <w:adjustRightInd w:val="0"/>
                        <w:spacing w:line="400" w:lineRule="exact"/>
                        <w:jc w:val="left"/>
                        <w:rPr>
                          <w:rFonts w:ascii="Times New Roman" w:eastAsia="Batang" w:hAnsi="Times New Roman" w:cs="Times New Roman"/>
                          <w:bCs/>
                          <w:color w:val="000000"/>
                        </w:rPr>
                      </w:pPr>
                    </w:p>
                  </w:txbxContent>
                </v:textbox>
                <w10:wrap type="tight" anchorx="margin"/>
              </v:shape>
            </w:pict>
          </mc:Fallback>
        </mc:AlternateContent>
      </w:r>
      <w:r w:rsidRPr="007800EF">
        <w:rPr>
          <w:rFonts w:ascii="Times New Roman" w:eastAsia="Batang" w:hAnsi="Times New Roman" w:cs="Times New Roman"/>
          <w:b/>
        </w:rPr>
        <w:t>1</w:t>
      </w:r>
      <w:r w:rsidRPr="007800EF">
        <w:rPr>
          <w:rFonts w:ascii="Times New Roman" w:eastAsia="Times New Roman" w:hAnsi="Times New Roman" w:cs="Times New Roman"/>
          <w:b/>
          <w:bCs/>
          <w:sz w:val="27"/>
          <w:szCs w:val="27"/>
          <w:lang w:eastAsia="cs-CZ"/>
        </w:rPr>
        <w:t>. Přehled opatření k ochraně informací</w:t>
      </w:r>
      <w:r w:rsidRPr="007800EF">
        <w:rPr>
          <w:rFonts w:ascii="Times New Roman" w:eastAsia="Batang" w:hAnsi="Times New Roman" w:cs="Times New Roman"/>
          <w:b/>
        </w:rPr>
        <w:t xml:space="preserve"> / </w:t>
      </w:r>
      <w:proofErr w:type="spellStart"/>
      <w:r w:rsidRPr="007800EF">
        <w:rPr>
          <w:rFonts w:ascii="Times New Roman" w:eastAsia="Times New Roman" w:hAnsi="Times New Roman" w:cs="Times New Roman"/>
          <w:b/>
          <w:bCs/>
          <w:i/>
          <w:sz w:val="27"/>
          <w:szCs w:val="27"/>
          <w:lang w:eastAsia="cs-CZ"/>
        </w:rPr>
        <w:t>Overview</w:t>
      </w:r>
      <w:proofErr w:type="spellEnd"/>
      <w:r w:rsidRPr="007800EF">
        <w:rPr>
          <w:rFonts w:ascii="Times New Roman" w:eastAsia="Times New Roman" w:hAnsi="Times New Roman" w:cs="Times New Roman"/>
          <w:b/>
          <w:bCs/>
          <w:i/>
          <w:sz w:val="27"/>
          <w:szCs w:val="27"/>
          <w:lang w:eastAsia="cs-CZ"/>
        </w:rPr>
        <w:t xml:space="preserve"> </w:t>
      </w:r>
      <w:proofErr w:type="spellStart"/>
      <w:r w:rsidRPr="007800EF">
        <w:rPr>
          <w:rFonts w:ascii="Times New Roman" w:eastAsia="Times New Roman" w:hAnsi="Times New Roman" w:cs="Times New Roman"/>
          <w:b/>
          <w:bCs/>
          <w:i/>
          <w:sz w:val="27"/>
          <w:szCs w:val="27"/>
          <w:lang w:eastAsia="cs-CZ"/>
        </w:rPr>
        <w:t>of</w:t>
      </w:r>
      <w:proofErr w:type="spellEnd"/>
      <w:r w:rsidRPr="007800EF">
        <w:rPr>
          <w:rFonts w:ascii="Times New Roman" w:eastAsia="Times New Roman" w:hAnsi="Times New Roman" w:cs="Times New Roman"/>
          <w:b/>
          <w:bCs/>
          <w:i/>
          <w:sz w:val="27"/>
          <w:szCs w:val="27"/>
          <w:lang w:eastAsia="cs-CZ"/>
        </w:rPr>
        <w:t xml:space="preserve"> </w:t>
      </w:r>
      <w:proofErr w:type="spellStart"/>
      <w:r w:rsidRPr="007800EF">
        <w:rPr>
          <w:rFonts w:ascii="Times New Roman" w:eastAsia="Times New Roman" w:hAnsi="Times New Roman" w:cs="Times New Roman"/>
          <w:b/>
          <w:bCs/>
          <w:i/>
          <w:sz w:val="27"/>
          <w:szCs w:val="27"/>
          <w:lang w:eastAsia="cs-CZ"/>
        </w:rPr>
        <w:t>information</w:t>
      </w:r>
      <w:proofErr w:type="spellEnd"/>
      <w:r w:rsidRPr="007800EF">
        <w:rPr>
          <w:rFonts w:ascii="Times New Roman" w:eastAsia="Times New Roman" w:hAnsi="Times New Roman" w:cs="Times New Roman"/>
          <w:b/>
          <w:bCs/>
          <w:i/>
          <w:sz w:val="27"/>
          <w:szCs w:val="27"/>
          <w:lang w:eastAsia="cs-CZ"/>
        </w:rPr>
        <w:t xml:space="preserve"> </w:t>
      </w:r>
      <w:proofErr w:type="spellStart"/>
      <w:r w:rsidRPr="007800EF">
        <w:rPr>
          <w:rFonts w:ascii="Times New Roman" w:eastAsia="Times New Roman" w:hAnsi="Times New Roman" w:cs="Times New Roman"/>
          <w:b/>
          <w:bCs/>
          <w:i/>
          <w:sz w:val="27"/>
          <w:szCs w:val="27"/>
          <w:lang w:eastAsia="cs-CZ"/>
        </w:rPr>
        <w:t>protection</w:t>
      </w:r>
      <w:proofErr w:type="spellEnd"/>
      <w:r w:rsidRPr="007800EF">
        <w:rPr>
          <w:rFonts w:ascii="Times New Roman" w:eastAsia="Times New Roman" w:hAnsi="Times New Roman" w:cs="Times New Roman"/>
          <w:b/>
          <w:bCs/>
          <w:i/>
          <w:sz w:val="27"/>
          <w:szCs w:val="27"/>
          <w:lang w:eastAsia="cs-CZ"/>
        </w:rPr>
        <w:t xml:space="preserve"> </w:t>
      </w:r>
      <w:proofErr w:type="spellStart"/>
      <w:r w:rsidRPr="007800EF">
        <w:rPr>
          <w:rFonts w:ascii="Times New Roman" w:eastAsia="Times New Roman" w:hAnsi="Times New Roman" w:cs="Times New Roman"/>
          <w:b/>
          <w:bCs/>
          <w:i/>
          <w:sz w:val="27"/>
          <w:szCs w:val="27"/>
          <w:lang w:eastAsia="cs-CZ"/>
        </w:rPr>
        <w:t>measures</w:t>
      </w:r>
      <w:proofErr w:type="spellEnd"/>
    </w:p>
    <w:p w14:paraId="35327158" w14:textId="77777777" w:rsidR="00DA00E7" w:rsidRPr="007800EF" w:rsidRDefault="00DA00E7" w:rsidP="00DA00E7">
      <w:pPr>
        <w:pStyle w:val="Default"/>
        <w:spacing w:before="100" w:beforeAutospacing="1" w:after="100" w:afterAutospacing="1" w:line="20" w:lineRule="atLeast"/>
        <w:ind w:left="3"/>
        <w:rPr>
          <w:rFonts w:ascii="Times New Roman" w:eastAsia="Batang" w:hAnsi="Times New Roman" w:cs="Times New Roman"/>
          <w:bCs/>
        </w:rPr>
      </w:pPr>
      <w:r w:rsidRPr="007800EF">
        <w:rPr>
          <w:rFonts w:ascii="Times New Roman" w:eastAsia="Batang" w:hAnsi="Times New Roman" w:cs="Times New Roman"/>
          <w:b/>
        </w:rPr>
        <w:t xml:space="preserve">1.1 </w:t>
      </w:r>
      <w:r w:rsidRPr="007800EF">
        <w:rPr>
          <w:rFonts w:ascii="Times New Roman" w:eastAsia="Times New Roman" w:hAnsi="Times New Roman" w:cs="Times New Roman"/>
          <w:b/>
          <w:bCs/>
          <w:color w:val="auto"/>
          <w:lang w:eastAsia="cs-CZ"/>
        </w:rPr>
        <w:t>Školení k prevenci bezpečnostních incidentů</w:t>
      </w:r>
      <w:r w:rsidRPr="007800EF">
        <w:rPr>
          <w:rFonts w:ascii="Times New Roman" w:eastAsia="Batang" w:hAnsi="Times New Roman" w:cs="Times New Roman"/>
          <w:b/>
        </w:rPr>
        <w:t xml:space="preserve"> / </w:t>
      </w:r>
      <w:proofErr w:type="spellStart"/>
      <w:r w:rsidRPr="007800EF">
        <w:rPr>
          <w:rFonts w:ascii="Times New Roman" w:eastAsia="Batang" w:hAnsi="Times New Roman" w:cs="Times New Roman"/>
          <w:b/>
          <w:bCs/>
          <w:i/>
        </w:rPr>
        <w:t>Security</w:t>
      </w:r>
      <w:proofErr w:type="spellEnd"/>
      <w:r w:rsidRPr="007800EF">
        <w:rPr>
          <w:rFonts w:ascii="Times New Roman" w:eastAsia="Batang" w:hAnsi="Times New Roman" w:cs="Times New Roman"/>
          <w:b/>
          <w:bCs/>
          <w:i/>
        </w:rPr>
        <w:t xml:space="preserve"> Incident </w:t>
      </w:r>
      <w:proofErr w:type="spellStart"/>
      <w:r w:rsidRPr="007800EF">
        <w:rPr>
          <w:rFonts w:ascii="Times New Roman" w:eastAsia="Batang" w:hAnsi="Times New Roman" w:cs="Times New Roman"/>
          <w:b/>
          <w:bCs/>
          <w:i/>
        </w:rPr>
        <w:t>Prevention</w:t>
      </w:r>
      <w:proofErr w:type="spellEnd"/>
      <w:r w:rsidRPr="007800EF">
        <w:rPr>
          <w:rFonts w:ascii="Times New Roman" w:eastAsia="Batang" w:hAnsi="Times New Roman" w:cs="Times New Roman"/>
          <w:b/>
          <w:bCs/>
          <w:i/>
        </w:rPr>
        <w:t xml:space="preserve"> </w:t>
      </w:r>
      <w:proofErr w:type="spellStart"/>
      <w:r w:rsidRPr="007800EF">
        <w:rPr>
          <w:rFonts w:ascii="Times New Roman" w:eastAsia="Batang" w:hAnsi="Times New Roman" w:cs="Times New Roman"/>
          <w:b/>
          <w:bCs/>
          <w:i/>
        </w:rPr>
        <w:t>Training</w:t>
      </w:r>
      <w:proofErr w:type="spellEnd"/>
    </w:p>
    <w:p w14:paraId="6B330F8A" w14:textId="77777777" w:rsidR="00DA00E7" w:rsidRPr="007800EF" w:rsidRDefault="00DA00E7" w:rsidP="00DA00E7">
      <w:pPr>
        <w:pStyle w:val="Default"/>
        <w:widowControl w:val="0"/>
        <w:numPr>
          <w:ilvl w:val="0"/>
          <w:numId w:val="80"/>
        </w:numPr>
        <w:spacing w:before="100" w:beforeAutospacing="1" w:after="100" w:afterAutospacing="1"/>
        <w:rPr>
          <w:rFonts w:ascii="Times New Roman" w:eastAsia="Batang" w:hAnsi="Times New Roman" w:cs="Times New Roman"/>
          <w:b/>
        </w:rPr>
      </w:pPr>
      <w:r w:rsidRPr="007800EF">
        <w:rPr>
          <w:rFonts w:ascii="Times New Roman" w:eastAsia="Times New Roman" w:hAnsi="Times New Roman" w:cs="Times New Roman"/>
          <w:color w:val="auto"/>
          <w:lang w:eastAsia="cs-CZ"/>
        </w:rPr>
        <w:t>Pravidelná školení (online nebo osobně) pro všechny zaměstnance za účelem zajištění dodržování pravidel informační bezpečnosti.</w:t>
      </w:r>
      <w:r w:rsidRPr="007800EF">
        <w:rPr>
          <w:rFonts w:ascii="Times New Roman" w:eastAsia="Times New Roman" w:hAnsi="Times New Roman" w:cs="Times New Roman"/>
          <w:color w:val="auto"/>
          <w:lang w:eastAsia="cs-CZ"/>
        </w:rPr>
        <w:br/>
      </w:r>
      <w:proofErr w:type="spellStart"/>
      <w:r w:rsidRPr="007F7A7A">
        <w:rPr>
          <w:rFonts w:ascii="Times New Roman" w:eastAsia="Times New Roman" w:hAnsi="Times New Roman" w:cs="Times New Roman"/>
          <w:i/>
          <w:color w:val="auto"/>
          <w:sz w:val="22"/>
          <w:szCs w:val="22"/>
          <w:lang w:eastAsia="cs-CZ"/>
        </w:rPr>
        <w:t>Regular</w:t>
      </w:r>
      <w:proofErr w:type="spellEnd"/>
      <w:r w:rsidRPr="007F7A7A">
        <w:rPr>
          <w:rFonts w:ascii="Times New Roman" w:eastAsia="Times New Roman" w:hAnsi="Times New Roman" w:cs="Times New Roman"/>
          <w:i/>
          <w:color w:val="auto"/>
          <w:sz w:val="22"/>
          <w:szCs w:val="22"/>
          <w:lang w:eastAsia="cs-CZ"/>
        </w:rPr>
        <w:t xml:space="preserve"> </w:t>
      </w:r>
      <w:proofErr w:type="spellStart"/>
      <w:r w:rsidRPr="007F7A7A">
        <w:rPr>
          <w:rFonts w:ascii="Times New Roman" w:eastAsia="Times New Roman" w:hAnsi="Times New Roman" w:cs="Times New Roman"/>
          <w:i/>
          <w:color w:val="auto"/>
          <w:sz w:val="22"/>
          <w:szCs w:val="22"/>
          <w:lang w:eastAsia="cs-CZ"/>
        </w:rPr>
        <w:t>training</w:t>
      </w:r>
      <w:proofErr w:type="spellEnd"/>
      <w:r w:rsidRPr="007F7A7A">
        <w:rPr>
          <w:rFonts w:ascii="Times New Roman" w:eastAsia="Times New Roman" w:hAnsi="Times New Roman" w:cs="Times New Roman"/>
          <w:i/>
          <w:color w:val="auto"/>
          <w:sz w:val="22"/>
          <w:szCs w:val="22"/>
          <w:lang w:eastAsia="cs-CZ"/>
        </w:rPr>
        <w:t xml:space="preserve"> (online </w:t>
      </w:r>
      <w:proofErr w:type="spellStart"/>
      <w:r w:rsidRPr="007F7A7A">
        <w:rPr>
          <w:rFonts w:ascii="Times New Roman" w:eastAsia="Times New Roman" w:hAnsi="Times New Roman" w:cs="Times New Roman"/>
          <w:i/>
          <w:color w:val="auto"/>
          <w:sz w:val="22"/>
          <w:szCs w:val="22"/>
          <w:lang w:eastAsia="cs-CZ"/>
        </w:rPr>
        <w:t>or</w:t>
      </w:r>
      <w:proofErr w:type="spellEnd"/>
      <w:r w:rsidRPr="007F7A7A">
        <w:rPr>
          <w:rFonts w:ascii="Times New Roman" w:eastAsia="Times New Roman" w:hAnsi="Times New Roman" w:cs="Times New Roman"/>
          <w:i/>
          <w:color w:val="auto"/>
          <w:sz w:val="22"/>
          <w:szCs w:val="22"/>
          <w:lang w:eastAsia="cs-CZ"/>
        </w:rPr>
        <w:t xml:space="preserve"> in person) </w:t>
      </w:r>
      <w:proofErr w:type="spellStart"/>
      <w:r w:rsidRPr="007F7A7A">
        <w:rPr>
          <w:rFonts w:ascii="Times New Roman" w:eastAsia="Times New Roman" w:hAnsi="Times New Roman" w:cs="Times New Roman"/>
          <w:i/>
          <w:color w:val="auto"/>
          <w:sz w:val="22"/>
          <w:szCs w:val="22"/>
          <w:lang w:eastAsia="cs-CZ"/>
        </w:rPr>
        <w:t>for</w:t>
      </w:r>
      <w:proofErr w:type="spellEnd"/>
      <w:r w:rsidRPr="007F7A7A">
        <w:rPr>
          <w:rFonts w:ascii="Times New Roman" w:eastAsia="Times New Roman" w:hAnsi="Times New Roman" w:cs="Times New Roman"/>
          <w:i/>
          <w:color w:val="auto"/>
          <w:sz w:val="22"/>
          <w:szCs w:val="22"/>
          <w:lang w:eastAsia="cs-CZ"/>
        </w:rPr>
        <w:t xml:space="preserve"> </w:t>
      </w:r>
      <w:proofErr w:type="spellStart"/>
      <w:r w:rsidRPr="007F7A7A">
        <w:rPr>
          <w:rFonts w:ascii="Times New Roman" w:eastAsia="Times New Roman" w:hAnsi="Times New Roman" w:cs="Times New Roman"/>
          <w:i/>
          <w:color w:val="auto"/>
          <w:sz w:val="22"/>
          <w:szCs w:val="22"/>
          <w:lang w:eastAsia="cs-CZ"/>
        </w:rPr>
        <w:t>all</w:t>
      </w:r>
      <w:proofErr w:type="spellEnd"/>
      <w:r w:rsidRPr="007F7A7A">
        <w:rPr>
          <w:rFonts w:ascii="Times New Roman" w:eastAsia="Times New Roman" w:hAnsi="Times New Roman" w:cs="Times New Roman"/>
          <w:i/>
          <w:color w:val="auto"/>
          <w:sz w:val="22"/>
          <w:szCs w:val="22"/>
          <w:lang w:eastAsia="cs-CZ"/>
        </w:rPr>
        <w:t xml:space="preserve"> </w:t>
      </w:r>
      <w:proofErr w:type="spellStart"/>
      <w:r w:rsidRPr="007F7A7A">
        <w:rPr>
          <w:rFonts w:ascii="Times New Roman" w:eastAsia="Times New Roman" w:hAnsi="Times New Roman" w:cs="Times New Roman"/>
          <w:i/>
          <w:color w:val="auto"/>
          <w:sz w:val="22"/>
          <w:szCs w:val="22"/>
          <w:lang w:eastAsia="cs-CZ"/>
        </w:rPr>
        <w:t>employees</w:t>
      </w:r>
      <w:proofErr w:type="spellEnd"/>
      <w:r w:rsidRPr="007F7A7A">
        <w:rPr>
          <w:rFonts w:ascii="Times New Roman" w:eastAsia="Times New Roman" w:hAnsi="Times New Roman" w:cs="Times New Roman"/>
          <w:i/>
          <w:color w:val="auto"/>
          <w:sz w:val="22"/>
          <w:szCs w:val="22"/>
          <w:lang w:eastAsia="cs-CZ"/>
        </w:rPr>
        <w:t xml:space="preserve"> to </w:t>
      </w:r>
      <w:proofErr w:type="spellStart"/>
      <w:r w:rsidRPr="007F7A7A">
        <w:rPr>
          <w:rFonts w:ascii="Times New Roman" w:eastAsia="Times New Roman" w:hAnsi="Times New Roman" w:cs="Times New Roman"/>
          <w:i/>
          <w:color w:val="auto"/>
          <w:sz w:val="22"/>
          <w:szCs w:val="22"/>
          <w:lang w:eastAsia="cs-CZ"/>
        </w:rPr>
        <w:t>ensure</w:t>
      </w:r>
      <w:proofErr w:type="spellEnd"/>
      <w:r w:rsidRPr="007F7A7A">
        <w:rPr>
          <w:rFonts w:ascii="Times New Roman" w:eastAsia="Times New Roman" w:hAnsi="Times New Roman" w:cs="Times New Roman"/>
          <w:i/>
          <w:color w:val="auto"/>
          <w:sz w:val="22"/>
          <w:szCs w:val="22"/>
          <w:lang w:eastAsia="cs-CZ"/>
        </w:rPr>
        <w:t xml:space="preserve"> </w:t>
      </w:r>
      <w:proofErr w:type="spellStart"/>
      <w:r w:rsidRPr="007F7A7A">
        <w:rPr>
          <w:rFonts w:ascii="Times New Roman" w:eastAsia="Times New Roman" w:hAnsi="Times New Roman" w:cs="Times New Roman"/>
          <w:i/>
          <w:color w:val="auto"/>
          <w:sz w:val="22"/>
          <w:szCs w:val="22"/>
          <w:lang w:eastAsia="cs-CZ"/>
        </w:rPr>
        <w:t>compliance</w:t>
      </w:r>
      <w:proofErr w:type="spellEnd"/>
      <w:r w:rsidRPr="007F7A7A">
        <w:rPr>
          <w:rFonts w:ascii="Times New Roman" w:eastAsia="Times New Roman" w:hAnsi="Times New Roman" w:cs="Times New Roman"/>
          <w:i/>
          <w:color w:val="auto"/>
          <w:sz w:val="22"/>
          <w:szCs w:val="22"/>
          <w:lang w:eastAsia="cs-CZ"/>
        </w:rPr>
        <w:t xml:space="preserve"> </w:t>
      </w:r>
      <w:proofErr w:type="spellStart"/>
      <w:r w:rsidRPr="007F7A7A">
        <w:rPr>
          <w:rFonts w:ascii="Times New Roman" w:eastAsia="Times New Roman" w:hAnsi="Times New Roman" w:cs="Times New Roman"/>
          <w:i/>
          <w:color w:val="auto"/>
          <w:sz w:val="22"/>
          <w:szCs w:val="22"/>
          <w:lang w:eastAsia="cs-CZ"/>
        </w:rPr>
        <w:t>with</w:t>
      </w:r>
      <w:proofErr w:type="spellEnd"/>
      <w:r w:rsidRPr="007F7A7A">
        <w:rPr>
          <w:rFonts w:ascii="Times New Roman" w:eastAsia="Times New Roman" w:hAnsi="Times New Roman" w:cs="Times New Roman"/>
          <w:i/>
          <w:color w:val="auto"/>
          <w:sz w:val="22"/>
          <w:szCs w:val="22"/>
          <w:lang w:eastAsia="cs-CZ"/>
        </w:rPr>
        <w:t xml:space="preserve"> </w:t>
      </w:r>
      <w:proofErr w:type="spellStart"/>
      <w:r w:rsidRPr="007F7A7A">
        <w:rPr>
          <w:rFonts w:ascii="Times New Roman" w:eastAsia="Times New Roman" w:hAnsi="Times New Roman" w:cs="Times New Roman"/>
          <w:i/>
          <w:color w:val="auto"/>
          <w:sz w:val="22"/>
          <w:szCs w:val="22"/>
          <w:lang w:eastAsia="cs-CZ"/>
        </w:rPr>
        <w:t>information</w:t>
      </w:r>
      <w:proofErr w:type="spellEnd"/>
      <w:r w:rsidRPr="007F7A7A">
        <w:rPr>
          <w:rFonts w:ascii="Times New Roman" w:eastAsia="Times New Roman" w:hAnsi="Times New Roman" w:cs="Times New Roman"/>
          <w:i/>
          <w:color w:val="auto"/>
          <w:sz w:val="22"/>
          <w:szCs w:val="22"/>
          <w:lang w:eastAsia="cs-CZ"/>
        </w:rPr>
        <w:t xml:space="preserve"> </w:t>
      </w:r>
      <w:proofErr w:type="spellStart"/>
      <w:r w:rsidRPr="007F7A7A">
        <w:rPr>
          <w:rFonts w:ascii="Times New Roman" w:eastAsia="Times New Roman" w:hAnsi="Times New Roman" w:cs="Times New Roman"/>
          <w:i/>
          <w:color w:val="auto"/>
          <w:sz w:val="22"/>
          <w:szCs w:val="22"/>
          <w:lang w:eastAsia="cs-CZ"/>
        </w:rPr>
        <w:t>security</w:t>
      </w:r>
      <w:proofErr w:type="spellEnd"/>
      <w:r w:rsidRPr="007F7A7A">
        <w:rPr>
          <w:rFonts w:ascii="Times New Roman" w:eastAsia="Times New Roman" w:hAnsi="Times New Roman" w:cs="Times New Roman"/>
          <w:i/>
          <w:color w:val="auto"/>
          <w:sz w:val="22"/>
          <w:szCs w:val="22"/>
          <w:lang w:eastAsia="cs-CZ"/>
        </w:rPr>
        <w:t xml:space="preserve"> </w:t>
      </w:r>
      <w:proofErr w:type="spellStart"/>
      <w:r w:rsidRPr="007F7A7A">
        <w:rPr>
          <w:rFonts w:ascii="Times New Roman" w:eastAsia="Times New Roman" w:hAnsi="Times New Roman" w:cs="Times New Roman"/>
          <w:i/>
          <w:color w:val="auto"/>
          <w:sz w:val="22"/>
          <w:szCs w:val="22"/>
          <w:lang w:eastAsia="cs-CZ"/>
        </w:rPr>
        <w:t>rules</w:t>
      </w:r>
      <w:proofErr w:type="spellEnd"/>
      <w:r w:rsidRPr="007F7A7A">
        <w:rPr>
          <w:rFonts w:ascii="Times New Roman" w:eastAsia="Times New Roman" w:hAnsi="Times New Roman" w:cs="Times New Roman"/>
          <w:i/>
          <w:color w:val="auto"/>
          <w:sz w:val="22"/>
          <w:szCs w:val="22"/>
          <w:lang w:eastAsia="cs-CZ"/>
        </w:rPr>
        <w:t>.</w:t>
      </w:r>
    </w:p>
    <w:p w14:paraId="20E8016B" w14:textId="77777777" w:rsidR="00DA00E7" w:rsidRPr="007800EF" w:rsidRDefault="00DA00E7" w:rsidP="00DA00E7">
      <w:pPr>
        <w:pStyle w:val="Default"/>
        <w:widowControl w:val="0"/>
        <w:numPr>
          <w:ilvl w:val="0"/>
          <w:numId w:val="80"/>
        </w:numPr>
        <w:spacing w:before="100" w:beforeAutospacing="1" w:after="100" w:afterAutospacing="1"/>
        <w:rPr>
          <w:rFonts w:ascii="Times New Roman" w:eastAsia="Batang" w:hAnsi="Times New Roman" w:cs="Times New Roman"/>
          <w:bCs/>
        </w:rPr>
      </w:pPr>
      <w:r w:rsidRPr="007800EF">
        <w:rPr>
          <w:rFonts w:ascii="Times New Roman" w:eastAsia="Batang" w:hAnsi="Times New Roman" w:cs="Times New Roman"/>
          <w:bCs/>
        </w:rPr>
        <w:lastRenderedPageBreak/>
        <w:t>Noví zaměstnanci jsou seznámeni s bezpečnostními zásadami při nástupu.</w:t>
      </w:r>
      <w:r w:rsidRPr="007800EF">
        <w:rPr>
          <w:rFonts w:ascii="Times New Roman" w:eastAsia="Batang" w:hAnsi="Times New Roman" w:cs="Times New Roman"/>
          <w:bCs/>
        </w:rPr>
        <w:br/>
      </w:r>
      <w:r w:rsidRPr="007F7A7A">
        <w:rPr>
          <w:rFonts w:ascii="Times New Roman" w:eastAsia="Batang" w:hAnsi="Times New Roman" w:cs="Times New Roman"/>
          <w:bCs/>
          <w:i/>
          <w:sz w:val="22"/>
          <w:szCs w:val="22"/>
        </w:rPr>
        <w:t xml:space="preserve">New </w:t>
      </w:r>
      <w:proofErr w:type="spellStart"/>
      <w:r w:rsidRPr="007F7A7A">
        <w:rPr>
          <w:rFonts w:ascii="Times New Roman" w:eastAsia="Batang" w:hAnsi="Times New Roman" w:cs="Times New Roman"/>
          <w:bCs/>
          <w:i/>
          <w:sz w:val="22"/>
          <w:szCs w:val="22"/>
        </w:rPr>
        <w:t>employees</w:t>
      </w:r>
      <w:proofErr w:type="spellEnd"/>
      <w:r w:rsidRPr="007F7A7A">
        <w:rPr>
          <w:rFonts w:ascii="Times New Roman" w:eastAsia="Batang" w:hAnsi="Times New Roman" w:cs="Times New Roman"/>
          <w:bCs/>
          <w:i/>
          <w:sz w:val="22"/>
          <w:szCs w:val="22"/>
        </w:rPr>
        <w:t xml:space="preserve"> are </w:t>
      </w:r>
      <w:proofErr w:type="spellStart"/>
      <w:r w:rsidRPr="007F7A7A">
        <w:rPr>
          <w:rFonts w:ascii="Times New Roman" w:eastAsia="Batang" w:hAnsi="Times New Roman" w:cs="Times New Roman"/>
          <w:bCs/>
          <w:i/>
          <w:sz w:val="22"/>
          <w:szCs w:val="22"/>
        </w:rPr>
        <w:t>introduced</w:t>
      </w:r>
      <w:proofErr w:type="spellEnd"/>
      <w:r w:rsidRPr="007F7A7A">
        <w:rPr>
          <w:rFonts w:ascii="Times New Roman" w:eastAsia="Batang" w:hAnsi="Times New Roman" w:cs="Times New Roman"/>
          <w:bCs/>
          <w:i/>
          <w:sz w:val="22"/>
          <w:szCs w:val="22"/>
        </w:rPr>
        <w:t xml:space="preserve"> to </w:t>
      </w:r>
      <w:proofErr w:type="spellStart"/>
      <w:r w:rsidRPr="007F7A7A">
        <w:rPr>
          <w:rFonts w:ascii="Times New Roman" w:eastAsia="Batang" w:hAnsi="Times New Roman" w:cs="Times New Roman"/>
          <w:bCs/>
          <w:i/>
          <w:sz w:val="22"/>
          <w:szCs w:val="22"/>
        </w:rPr>
        <w:t>security</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principles</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upon</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joining</w:t>
      </w:r>
      <w:proofErr w:type="spellEnd"/>
      <w:r w:rsidRPr="007F7A7A">
        <w:rPr>
          <w:rFonts w:ascii="Times New Roman" w:eastAsia="Batang" w:hAnsi="Times New Roman" w:cs="Times New Roman"/>
          <w:bCs/>
          <w:i/>
          <w:sz w:val="22"/>
          <w:szCs w:val="22"/>
        </w:rPr>
        <w:t>.</w:t>
      </w:r>
    </w:p>
    <w:p w14:paraId="7F8B2914" w14:textId="77777777" w:rsidR="00DA00E7" w:rsidRPr="007800EF" w:rsidRDefault="00DA00E7" w:rsidP="00DA00E7">
      <w:pPr>
        <w:pStyle w:val="Default"/>
        <w:widowControl w:val="0"/>
        <w:numPr>
          <w:ilvl w:val="1"/>
          <w:numId w:val="82"/>
        </w:numPr>
        <w:spacing w:before="100" w:beforeAutospacing="1" w:after="100" w:afterAutospacing="1"/>
        <w:rPr>
          <w:rFonts w:ascii="Times New Roman" w:eastAsia="Batang" w:hAnsi="Times New Roman" w:cs="Times New Roman"/>
          <w:b/>
        </w:rPr>
      </w:pPr>
      <w:r w:rsidRPr="007800EF">
        <w:rPr>
          <w:rFonts w:ascii="Times New Roman" w:eastAsia="Batang" w:hAnsi="Times New Roman" w:cs="Times New Roman"/>
          <w:b/>
        </w:rPr>
        <w:t xml:space="preserve">Pravidelné interní audity / </w:t>
      </w:r>
      <w:proofErr w:type="spellStart"/>
      <w:r w:rsidRPr="007800EF">
        <w:rPr>
          <w:rFonts w:ascii="Times New Roman" w:eastAsia="Batang" w:hAnsi="Times New Roman" w:cs="Times New Roman"/>
          <w:b/>
          <w:bCs/>
          <w:i/>
        </w:rPr>
        <w:t>Regular</w:t>
      </w:r>
      <w:proofErr w:type="spellEnd"/>
      <w:r w:rsidRPr="007800EF">
        <w:rPr>
          <w:rFonts w:ascii="Times New Roman" w:eastAsia="Batang" w:hAnsi="Times New Roman" w:cs="Times New Roman"/>
          <w:b/>
          <w:bCs/>
          <w:i/>
        </w:rPr>
        <w:t xml:space="preserve"> </w:t>
      </w:r>
      <w:proofErr w:type="spellStart"/>
      <w:r w:rsidRPr="007800EF">
        <w:rPr>
          <w:rFonts w:ascii="Times New Roman" w:eastAsia="Batang" w:hAnsi="Times New Roman" w:cs="Times New Roman"/>
          <w:b/>
          <w:bCs/>
          <w:i/>
        </w:rPr>
        <w:t>Internal</w:t>
      </w:r>
      <w:proofErr w:type="spellEnd"/>
      <w:r w:rsidRPr="007800EF">
        <w:rPr>
          <w:rFonts w:ascii="Times New Roman" w:eastAsia="Batang" w:hAnsi="Times New Roman" w:cs="Times New Roman"/>
          <w:b/>
          <w:bCs/>
          <w:i/>
        </w:rPr>
        <w:t xml:space="preserve"> </w:t>
      </w:r>
      <w:proofErr w:type="spellStart"/>
      <w:r w:rsidRPr="007800EF">
        <w:rPr>
          <w:rFonts w:ascii="Times New Roman" w:eastAsia="Batang" w:hAnsi="Times New Roman" w:cs="Times New Roman"/>
          <w:b/>
          <w:bCs/>
          <w:i/>
        </w:rPr>
        <w:t>Audits</w:t>
      </w:r>
      <w:proofErr w:type="spellEnd"/>
    </w:p>
    <w:p w14:paraId="18B3E1D9" w14:textId="77777777" w:rsidR="00DA00E7" w:rsidRPr="007800EF" w:rsidRDefault="00DA00E7" w:rsidP="00DA00E7">
      <w:pPr>
        <w:pStyle w:val="Default"/>
        <w:widowControl w:val="0"/>
        <w:numPr>
          <w:ilvl w:val="0"/>
          <w:numId w:val="81"/>
        </w:numPr>
        <w:spacing w:before="100" w:beforeAutospacing="1" w:after="100" w:afterAutospacing="1"/>
        <w:rPr>
          <w:rFonts w:ascii="Times New Roman" w:eastAsia="Batang" w:hAnsi="Times New Roman" w:cs="Times New Roman"/>
          <w:bCs/>
        </w:rPr>
      </w:pPr>
      <w:r w:rsidRPr="007800EF">
        <w:rPr>
          <w:rFonts w:ascii="Times New Roman" w:eastAsia="Batang" w:hAnsi="Times New Roman" w:cs="Times New Roman"/>
          <w:bCs/>
        </w:rPr>
        <w:t>Provádění pravidelných kontrol a auditů pro ověření souladu s politikou ochrany informací a prevenci porušení bezpečnostních zásad.</w:t>
      </w:r>
      <w:r w:rsidRPr="007800EF">
        <w:rPr>
          <w:rFonts w:ascii="Times New Roman" w:eastAsia="Batang" w:hAnsi="Times New Roman" w:cs="Times New Roman"/>
          <w:bCs/>
        </w:rPr>
        <w:br/>
      </w:r>
      <w:proofErr w:type="spellStart"/>
      <w:r w:rsidRPr="007F7A7A">
        <w:rPr>
          <w:rFonts w:ascii="Times New Roman" w:eastAsia="Batang" w:hAnsi="Times New Roman" w:cs="Times New Roman"/>
          <w:bCs/>
          <w:i/>
          <w:sz w:val="22"/>
          <w:szCs w:val="22"/>
        </w:rPr>
        <w:t>Conducting</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regular</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checks</w:t>
      </w:r>
      <w:proofErr w:type="spellEnd"/>
      <w:r w:rsidRPr="007F7A7A">
        <w:rPr>
          <w:rFonts w:ascii="Times New Roman" w:eastAsia="Batang" w:hAnsi="Times New Roman" w:cs="Times New Roman"/>
          <w:bCs/>
          <w:i/>
          <w:sz w:val="22"/>
          <w:szCs w:val="22"/>
        </w:rPr>
        <w:t xml:space="preserve"> and </w:t>
      </w:r>
      <w:proofErr w:type="spellStart"/>
      <w:r w:rsidRPr="007F7A7A">
        <w:rPr>
          <w:rFonts w:ascii="Times New Roman" w:eastAsia="Batang" w:hAnsi="Times New Roman" w:cs="Times New Roman"/>
          <w:bCs/>
          <w:i/>
          <w:sz w:val="22"/>
          <w:szCs w:val="22"/>
        </w:rPr>
        <w:t>audits</w:t>
      </w:r>
      <w:proofErr w:type="spellEnd"/>
      <w:r w:rsidRPr="007F7A7A">
        <w:rPr>
          <w:rFonts w:ascii="Times New Roman" w:eastAsia="Batang" w:hAnsi="Times New Roman" w:cs="Times New Roman"/>
          <w:bCs/>
          <w:i/>
          <w:sz w:val="22"/>
          <w:szCs w:val="22"/>
        </w:rPr>
        <w:t xml:space="preserve"> to </w:t>
      </w:r>
      <w:proofErr w:type="spellStart"/>
      <w:r w:rsidRPr="007F7A7A">
        <w:rPr>
          <w:rFonts w:ascii="Times New Roman" w:eastAsia="Batang" w:hAnsi="Times New Roman" w:cs="Times New Roman"/>
          <w:bCs/>
          <w:i/>
          <w:sz w:val="22"/>
          <w:szCs w:val="22"/>
        </w:rPr>
        <w:t>verify</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compliance</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with</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information</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protection</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policies</w:t>
      </w:r>
      <w:proofErr w:type="spellEnd"/>
      <w:r w:rsidRPr="007F7A7A">
        <w:rPr>
          <w:rFonts w:ascii="Times New Roman" w:eastAsia="Batang" w:hAnsi="Times New Roman" w:cs="Times New Roman"/>
          <w:bCs/>
          <w:i/>
          <w:sz w:val="22"/>
          <w:szCs w:val="22"/>
        </w:rPr>
        <w:t xml:space="preserve"> and </w:t>
      </w:r>
      <w:proofErr w:type="spellStart"/>
      <w:r w:rsidRPr="007F7A7A">
        <w:rPr>
          <w:rFonts w:ascii="Times New Roman" w:eastAsia="Batang" w:hAnsi="Times New Roman" w:cs="Times New Roman"/>
          <w:bCs/>
          <w:i/>
          <w:sz w:val="22"/>
          <w:szCs w:val="22"/>
        </w:rPr>
        <w:t>prevent</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security</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breaches</w:t>
      </w:r>
      <w:proofErr w:type="spellEnd"/>
      <w:r w:rsidRPr="007F7A7A">
        <w:rPr>
          <w:rFonts w:ascii="Times New Roman" w:eastAsia="Batang" w:hAnsi="Times New Roman" w:cs="Times New Roman"/>
          <w:bCs/>
          <w:i/>
          <w:sz w:val="22"/>
          <w:szCs w:val="22"/>
        </w:rPr>
        <w:t>.</w:t>
      </w:r>
      <w:r w:rsidRPr="007800EF">
        <w:rPr>
          <w:rFonts w:ascii="Times New Roman" w:eastAsia="Batang" w:hAnsi="Times New Roman" w:cs="Times New Roman"/>
          <w:b/>
          <w:bCs/>
          <w:i/>
        </w:rPr>
        <w:t xml:space="preserve">  </w:t>
      </w:r>
    </w:p>
    <w:p w14:paraId="47EC05CB" w14:textId="77777777" w:rsidR="00DA00E7" w:rsidRPr="007800EF" w:rsidRDefault="00DA00E7" w:rsidP="00DA00E7">
      <w:pPr>
        <w:pStyle w:val="Default"/>
        <w:spacing w:before="100" w:beforeAutospacing="1" w:after="100" w:afterAutospacing="1"/>
        <w:ind w:hanging="357"/>
        <w:rPr>
          <w:rFonts w:ascii="Times New Roman" w:eastAsia="Batang" w:hAnsi="Times New Roman" w:cs="Times New Roman"/>
          <w:b/>
        </w:rPr>
      </w:pPr>
      <w:r w:rsidRPr="007800EF">
        <w:rPr>
          <w:rFonts w:ascii="Times New Roman" w:eastAsia="Batang" w:hAnsi="Times New Roman" w:cs="Times New Roman"/>
          <w:b/>
        </w:rPr>
        <w:t xml:space="preserve">1.3 Hodnocení rizik / </w:t>
      </w:r>
      <w:r w:rsidRPr="007800EF">
        <w:rPr>
          <w:rFonts w:ascii="Times New Roman" w:eastAsia="Batang" w:hAnsi="Times New Roman" w:cs="Times New Roman"/>
          <w:b/>
          <w:bCs/>
          <w:i/>
        </w:rPr>
        <w:t xml:space="preserve">Risk </w:t>
      </w:r>
      <w:proofErr w:type="spellStart"/>
      <w:r w:rsidRPr="007800EF">
        <w:rPr>
          <w:rFonts w:ascii="Times New Roman" w:eastAsia="Batang" w:hAnsi="Times New Roman" w:cs="Times New Roman"/>
          <w:b/>
          <w:bCs/>
          <w:i/>
        </w:rPr>
        <w:t>Assessment</w:t>
      </w:r>
      <w:proofErr w:type="spellEnd"/>
    </w:p>
    <w:p w14:paraId="44A70CEB" w14:textId="77777777" w:rsidR="00DA00E7" w:rsidRPr="007800EF" w:rsidRDefault="00DA00E7" w:rsidP="00DA00E7">
      <w:pPr>
        <w:pStyle w:val="Default"/>
        <w:widowControl w:val="0"/>
        <w:numPr>
          <w:ilvl w:val="0"/>
          <w:numId w:val="81"/>
        </w:numPr>
        <w:spacing w:before="100" w:beforeAutospacing="1" w:after="100" w:afterAutospacing="1"/>
        <w:rPr>
          <w:rFonts w:ascii="Times New Roman" w:eastAsia="Batang" w:hAnsi="Times New Roman" w:cs="Times New Roman"/>
          <w:bCs/>
        </w:rPr>
      </w:pPr>
      <w:r w:rsidRPr="007800EF">
        <w:rPr>
          <w:rFonts w:ascii="Times New Roman" w:eastAsia="Batang" w:hAnsi="Times New Roman" w:cs="Times New Roman"/>
          <w:bCs/>
        </w:rPr>
        <w:t>Pravidelná analýza rizik s cílem identifikace a zvládnutí potenciálních hrozeb v oblasti informační bezpečnosti.</w:t>
      </w:r>
      <w:r w:rsidRPr="007800EF">
        <w:rPr>
          <w:rFonts w:ascii="Times New Roman" w:eastAsia="Batang" w:hAnsi="Times New Roman" w:cs="Times New Roman"/>
          <w:bCs/>
        </w:rPr>
        <w:br/>
      </w:r>
      <w:proofErr w:type="spellStart"/>
      <w:r w:rsidRPr="007F7A7A">
        <w:rPr>
          <w:rFonts w:ascii="Times New Roman" w:eastAsia="Batang" w:hAnsi="Times New Roman" w:cs="Times New Roman"/>
          <w:bCs/>
          <w:i/>
          <w:sz w:val="22"/>
          <w:szCs w:val="22"/>
        </w:rPr>
        <w:t>Regular</w:t>
      </w:r>
      <w:proofErr w:type="spellEnd"/>
      <w:r w:rsidRPr="007F7A7A">
        <w:rPr>
          <w:rFonts w:ascii="Times New Roman" w:eastAsia="Batang" w:hAnsi="Times New Roman" w:cs="Times New Roman"/>
          <w:bCs/>
          <w:i/>
          <w:sz w:val="22"/>
          <w:szCs w:val="22"/>
        </w:rPr>
        <w:t xml:space="preserve"> risk </w:t>
      </w:r>
      <w:proofErr w:type="spellStart"/>
      <w:r w:rsidRPr="007F7A7A">
        <w:rPr>
          <w:rFonts w:ascii="Times New Roman" w:eastAsia="Batang" w:hAnsi="Times New Roman" w:cs="Times New Roman"/>
          <w:bCs/>
          <w:i/>
          <w:sz w:val="22"/>
          <w:szCs w:val="22"/>
        </w:rPr>
        <w:t>analysis</w:t>
      </w:r>
      <w:proofErr w:type="spellEnd"/>
      <w:r w:rsidRPr="007F7A7A">
        <w:rPr>
          <w:rFonts w:ascii="Times New Roman" w:eastAsia="Batang" w:hAnsi="Times New Roman" w:cs="Times New Roman"/>
          <w:bCs/>
          <w:i/>
          <w:sz w:val="22"/>
          <w:szCs w:val="22"/>
        </w:rPr>
        <w:t xml:space="preserve"> to </w:t>
      </w:r>
      <w:proofErr w:type="spellStart"/>
      <w:r w:rsidRPr="007F7A7A">
        <w:rPr>
          <w:rFonts w:ascii="Times New Roman" w:eastAsia="Batang" w:hAnsi="Times New Roman" w:cs="Times New Roman"/>
          <w:bCs/>
          <w:i/>
          <w:sz w:val="22"/>
          <w:szCs w:val="22"/>
        </w:rPr>
        <w:t>identify</w:t>
      </w:r>
      <w:proofErr w:type="spellEnd"/>
      <w:r w:rsidRPr="007F7A7A">
        <w:rPr>
          <w:rFonts w:ascii="Times New Roman" w:eastAsia="Batang" w:hAnsi="Times New Roman" w:cs="Times New Roman"/>
          <w:bCs/>
          <w:i/>
          <w:sz w:val="22"/>
          <w:szCs w:val="22"/>
        </w:rPr>
        <w:t xml:space="preserve"> and </w:t>
      </w:r>
      <w:proofErr w:type="spellStart"/>
      <w:r w:rsidRPr="007F7A7A">
        <w:rPr>
          <w:rFonts w:ascii="Times New Roman" w:eastAsia="Batang" w:hAnsi="Times New Roman" w:cs="Times New Roman"/>
          <w:bCs/>
          <w:i/>
          <w:sz w:val="22"/>
          <w:szCs w:val="22"/>
        </w:rPr>
        <w:t>manage</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potential</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information</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security</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threats</w:t>
      </w:r>
      <w:proofErr w:type="spellEnd"/>
      <w:r w:rsidRPr="007F7A7A">
        <w:rPr>
          <w:rFonts w:ascii="Times New Roman" w:eastAsia="Batang" w:hAnsi="Times New Roman" w:cs="Times New Roman"/>
          <w:bCs/>
          <w:i/>
          <w:sz w:val="22"/>
          <w:szCs w:val="22"/>
        </w:rPr>
        <w:t>.</w:t>
      </w:r>
    </w:p>
    <w:p w14:paraId="57A77AD9" w14:textId="77777777" w:rsidR="00DA00E7" w:rsidRPr="007800EF" w:rsidRDefault="00DA00E7" w:rsidP="00DA00E7">
      <w:pPr>
        <w:pStyle w:val="Default"/>
        <w:spacing w:before="100" w:beforeAutospacing="1" w:after="100" w:afterAutospacing="1"/>
        <w:ind w:hanging="357"/>
        <w:rPr>
          <w:rFonts w:ascii="Times New Roman" w:eastAsia="Batang" w:hAnsi="Times New Roman" w:cs="Times New Roman"/>
          <w:b/>
        </w:rPr>
      </w:pPr>
      <w:r w:rsidRPr="007800EF">
        <w:rPr>
          <w:rFonts w:ascii="Times New Roman" w:eastAsia="Batang" w:hAnsi="Times New Roman" w:cs="Times New Roman"/>
          <w:b/>
        </w:rPr>
        <w:t xml:space="preserve">1.4 Ochrana údajů zákazníků a třetích stran / </w:t>
      </w:r>
      <w:proofErr w:type="spellStart"/>
      <w:r w:rsidRPr="007800EF">
        <w:rPr>
          <w:rFonts w:ascii="Times New Roman" w:eastAsia="Batang" w:hAnsi="Times New Roman" w:cs="Times New Roman"/>
          <w:b/>
          <w:bCs/>
          <w:i/>
        </w:rPr>
        <w:t>Customer</w:t>
      </w:r>
      <w:proofErr w:type="spellEnd"/>
      <w:r w:rsidRPr="007800EF">
        <w:rPr>
          <w:rFonts w:ascii="Times New Roman" w:eastAsia="Batang" w:hAnsi="Times New Roman" w:cs="Times New Roman"/>
          <w:b/>
          <w:bCs/>
          <w:i/>
        </w:rPr>
        <w:t xml:space="preserve"> and </w:t>
      </w:r>
      <w:proofErr w:type="spellStart"/>
      <w:r w:rsidRPr="007800EF">
        <w:rPr>
          <w:rFonts w:ascii="Times New Roman" w:eastAsia="Batang" w:hAnsi="Times New Roman" w:cs="Times New Roman"/>
          <w:b/>
          <w:bCs/>
          <w:i/>
        </w:rPr>
        <w:t>Third</w:t>
      </w:r>
      <w:proofErr w:type="spellEnd"/>
      <w:r w:rsidRPr="007800EF">
        <w:rPr>
          <w:rFonts w:ascii="Times New Roman" w:eastAsia="Batang" w:hAnsi="Times New Roman" w:cs="Times New Roman"/>
          <w:b/>
          <w:bCs/>
          <w:i/>
        </w:rPr>
        <w:t xml:space="preserve"> Party Data </w:t>
      </w:r>
      <w:proofErr w:type="spellStart"/>
      <w:r w:rsidRPr="007800EF">
        <w:rPr>
          <w:rFonts w:ascii="Times New Roman" w:eastAsia="Batang" w:hAnsi="Times New Roman" w:cs="Times New Roman"/>
          <w:b/>
          <w:bCs/>
          <w:i/>
        </w:rPr>
        <w:t>Protection</w:t>
      </w:r>
      <w:proofErr w:type="spellEnd"/>
    </w:p>
    <w:p w14:paraId="4F20AAC0" w14:textId="77777777" w:rsidR="00DA00E7" w:rsidRPr="007800EF" w:rsidRDefault="00DA00E7" w:rsidP="00DA00E7">
      <w:pPr>
        <w:pStyle w:val="Default"/>
        <w:widowControl w:val="0"/>
        <w:numPr>
          <w:ilvl w:val="0"/>
          <w:numId w:val="81"/>
        </w:numPr>
        <w:spacing w:before="100" w:beforeAutospacing="1" w:after="100" w:afterAutospacing="1"/>
        <w:rPr>
          <w:rFonts w:ascii="Times New Roman" w:eastAsia="Batang" w:hAnsi="Times New Roman" w:cs="Times New Roman"/>
          <w:bCs/>
        </w:rPr>
      </w:pPr>
      <w:r w:rsidRPr="007800EF">
        <w:rPr>
          <w:rFonts w:ascii="Times New Roman" w:eastAsia="Batang" w:hAnsi="Times New Roman" w:cs="Times New Roman"/>
          <w:bCs/>
        </w:rPr>
        <w:t>Přijetí opatření, která zabrání neoprávněnému přístupu k údajům zákazníků nebo partnerů.</w:t>
      </w:r>
      <w:r w:rsidRPr="007800EF">
        <w:rPr>
          <w:rFonts w:ascii="Times New Roman" w:eastAsia="Batang" w:hAnsi="Times New Roman" w:cs="Times New Roman"/>
          <w:bCs/>
        </w:rPr>
        <w:br/>
      </w:r>
      <w:proofErr w:type="spellStart"/>
      <w:r w:rsidRPr="007F7A7A">
        <w:rPr>
          <w:rFonts w:ascii="Times New Roman" w:eastAsia="Batang" w:hAnsi="Times New Roman" w:cs="Times New Roman"/>
          <w:bCs/>
          <w:i/>
          <w:sz w:val="22"/>
          <w:szCs w:val="22"/>
        </w:rPr>
        <w:t>Taking</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measures</w:t>
      </w:r>
      <w:proofErr w:type="spellEnd"/>
      <w:r w:rsidRPr="007F7A7A">
        <w:rPr>
          <w:rFonts w:ascii="Times New Roman" w:eastAsia="Batang" w:hAnsi="Times New Roman" w:cs="Times New Roman"/>
          <w:bCs/>
          <w:i/>
          <w:sz w:val="22"/>
          <w:szCs w:val="22"/>
        </w:rPr>
        <w:t xml:space="preserve"> to </w:t>
      </w:r>
      <w:proofErr w:type="spellStart"/>
      <w:r w:rsidRPr="007F7A7A">
        <w:rPr>
          <w:rFonts w:ascii="Times New Roman" w:eastAsia="Batang" w:hAnsi="Times New Roman" w:cs="Times New Roman"/>
          <w:bCs/>
          <w:i/>
          <w:sz w:val="22"/>
          <w:szCs w:val="22"/>
        </w:rPr>
        <w:t>prevent</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unauthorized</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access</w:t>
      </w:r>
      <w:proofErr w:type="spellEnd"/>
      <w:r w:rsidRPr="007F7A7A">
        <w:rPr>
          <w:rFonts w:ascii="Times New Roman" w:eastAsia="Batang" w:hAnsi="Times New Roman" w:cs="Times New Roman"/>
          <w:bCs/>
          <w:i/>
          <w:sz w:val="22"/>
          <w:szCs w:val="22"/>
        </w:rPr>
        <w:t xml:space="preserve"> to </w:t>
      </w:r>
      <w:proofErr w:type="spellStart"/>
      <w:r w:rsidRPr="007F7A7A">
        <w:rPr>
          <w:rFonts w:ascii="Times New Roman" w:eastAsia="Batang" w:hAnsi="Times New Roman" w:cs="Times New Roman"/>
          <w:bCs/>
          <w:i/>
          <w:sz w:val="22"/>
          <w:szCs w:val="22"/>
        </w:rPr>
        <w:t>customer</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or</w:t>
      </w:r>
      <w:proofErr w:type="spellEnd"/>
      <w:r w:rsidRPr="007F7A7A">
        <w:rPr>
          <w:rFonts w:ascii="Times New Roman" w:eastAsia="Batang" w:hAnsi="Times New Roman" w:cs="Times New Roman"/>
          <w:bCs/>
          <w:i/>
          <w:sz w:val="22"/>
          <w:szCs w:val="22"/>
        </w:rPr>
        <w:t xml:space="preserve"> partner data.</w:t>
      </w:r>
    </w:p>
    <w:p w14:paraId="33437260" w14:textId="77777777" w:rsidR="00DA00E7" w:rsidRPr="007800EF" w:rsidRDefault="00DA00E7" w:rsidP="00DA00E7">
      <w:pPr>
        <w:pStyle w:val="Default"/>
        <w:widowControl w:val="0"/>
        <w:numPr>
          <w:ilvl w:val="1"/>
          <w:numId w:val="83"/>
        </w:numPr>
        <w:spacing w:before="100" w:beforeAutospacing="1" w:after="100" w:afterAutospacing="1"/>
        <w:rPr>
          <w:rFonts w:ascii="Times New Roman" w:eastAsia="Batang" w:hAnsi="Times New Roman" w:cs="Times New Roman"/>
          <w:b/>
        </w:rPr>
      </w:pPr>
      <w:r w:rsidRPr="007800EF">
        <w:rPr>
          <w:rFonts w:ascii="Times New Roman" w:eastAsia="Batang" w:hAnsi="Times New Roman" w:cs="Times New Roman"/>
          <w:b/>
        </w:rPr>
        <w:t xml:space="preserve">Souhlas zúčastněných stran / </w:t>
      </w:r>
      <w:r w:rsidRPr="007800EF">
        <w:rPr>
          <w:rFonts w:ascii="Times New Roman" w:eastAsia="Batang" w:hAnsi="Times New Roman" w:cs="Times New Roman"/>
          <w:b/>
          <w:bCs/>
          <w:i/>
        </w:rPr>
        <w:t xml:space="preserve">Stakeholder </w:t>
      </w:r>
      <w:proofErr w:type="spellStart"/>
      <w:r w:rsidRPr="007800EF">
        <w:rPr>
          <w:rFonts w:ascii="Times New Roman" w:eastAsia="Batang" w:hAnsi="Times New Roman" w:cs="Times New Roman"/>
          <w:b/>
          <w:bCs/>
          <w:i/>
        </w:rPr>
        <w:t>Consent</w:t>
      </w:r>
      <w:proofErr w:type="spellEnd"/>
    </w:p>
    <w:p w14:paraId="3D87928F" w14:textId="77777777" w:rsidR="00DA00E7" w:rsidRPr="007800EF" w:rsidRDefault="00DA00E7" w:rsidP="00DA00E7">
      <w:pPr>
        <w:pStyle w:val="Default"/>
        <w:widowControl w:val="0"/>
        <w:numPr>
          <w:ilvl w:val="0"/>
          <w:numId w:val="81"/>
        </w:numPr>
        <w:spacing w:before="100" w:beforeAutospacing="1" w:after="100" w:afterAutospacing="1"/>
        <w:rPr>
          <w:rFonts w:ascii="Times New Roman" w:eastAsia="Batang" w:hAnsi="Times New Roman" w:cs="Times New Roman"/>
          <w:bCs/>
        </w:rPr>
      </w:pPr>
      <w:r w:rsidRPr="007800EF">
        <w:rPr>
          <w:rFonts w:ascii="Times New Roman" w:eastAsia="Batang" w:hAnsi="Times New Roman" w:cs="Times New Roman"/>
          <w:bCs/>
        </w:rPr>
        <w:t>Jasně stanovené postupy pro zpracování, sdílení a uchovávání důvěrných informací.</w:t>
      </w:r>
      <w:r w:rsidRPr="007800EF">
        <w:rPr>
          <w:rFonts w:ascii="Times New Roman" w:eastAsia="Batang" w:hAnsi="Times New Roman" w:cs="Times New Roman"/>
          <w:bCs/>
        </w:rPr>
        <w:br/>
      </w:r>
      <w:proofErr w:type="spellStart"/>
      <w:r w:rsidRPr="007F7A7A">
        <w:rPr>
          <w:rFonts w:ascii="Times New Roman" w:eastAsia="Batang" w:hAnsi="Times New Roman" w:cs="Times New Roman"/>
          <w:bCs/>
          <w:i/>
          <w:sz w:val="22"/>
          <w:szCs w:val="22"/>
        </w:rPr>
        <w:t>Clearly</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defined</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procedures</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for</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processing</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sharing</w:t>
      </w:r>
      <w:proofErr w:type="spellEnd"/>
      <w:r w:rsidRPr="007F7A7A">
        <w:rPr>
          <w:rFonts w:ascii="Times New Roman" w:eastAsia="Batang" w:hAnsi="Times New Roman" w:cs="Times New Roman"/>
          <w:bCs/>
          <w:i/>
          <w:sz w:val="22"/>
          <w:szCs w:val="22"/>
        </w:rPr>
        <w:t xml:space="preserve"> and </w:t>
      </w:r>
      <w:proofErr w:type="spellStart"/>
      <w:r w:rsidRPr="007F7A7A">
        <w:rPr>
          <w:rFonts w:ascii="Times New Roman" w:eastAsia="Batang" w:hAnsi="Times New Roman" w:cs="Times New Roman"/>
          <w:bCs/>
          <w:i/>
          <w:sz w:val="22"/>
          <w:szCs w:val="22"/>
        </w:rPr>
        <w:t>storing</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confidential</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information</w:t>
      </w:r>
      <w:proofErr w:type="spellEnd"/>
      <w:r w:rsidRPr="007F7A7A">
        <w:rPr>
          <w:rFonts w:ascii="Times New Roman" w:eastAsia="Batang" w:hAnsi="Times New Roman" w:cs="Times New Roman"/>
          <w:bCs/>
          <w:i/>
          <w:sz w:val="22"/>
          <w:szCs w:val="22"/>
        </w:rPr>
        <w:t>.</w:t>
      </w:r>
    </w:p>
    <w:p w14:paraId="150E4EF2" w14:textId="77777777" w:rsidR="00DA00E7" w:rsidRPr="007800EF" w:rsidRDefault="00DA00E7" w:rsidP="00DA00E7">
      <w:pPr>
        <w:pStyle w:val="Default"/>
        <w:widowControl w:val="0"/>
        <w:numPr>
          <w:ilvl w:val="0"/>
          <w:numId w:val="81"/>
        </w:numPr>
        <w:spacing w:before="100" w:beforeAutospacing="1" w:after="100" w:afterAutospacing="1"/>
        <w:rPr>
          <w:rFonts w:ascii="Times New Roman" w:eastAsia="Batang" w:hAnsi="Times New Roman" w:cs="Times New Roman"/>
          <w:bCs/>
        </w:rPr>
      </w:pPr>
      <w:r w:rsidRPr="007800EF">
        <w:rPr>
          <w:rFonts w:ascii="Times New Roman" w:eastAsia="Batang" w:hAnsi="Times New Roman" w:cs="Times New Roman"/>
          <w:bCs/>
        </w:rPr>
        <w:t>Získání souhlasu od zaměstnanců, dodavatelů a dalších zainteresovaných stran před zpracováním citlivých dat.</w:t>
      </w:r>
      <w:r w:rsidRPr="007800EF">
        <w:rPr>
          <w:rFonts w:ascii="Times New Roman" w:eastAsia="Batang" w:hAnsi="Times New Roman" w:cs="Times New Roman"/>
          <w:bCs/>
        </w:rPr>
        <w:br/>
      </w:r>
      <w:proofErr w:type="spellStart"/>
      <w:r w:rsidRPr="007F7A7A">
        <w:rPr>
          <w:rFonts w:ascii="Times New Roman" w:eastAsia="Batang" w:hAnsi="Times New Roman" w:cs="Times New Roman"/>
          <w:bCs/>
          <w:i/>
          <w:sz w:val="22"/>
          <w:szCs w:val="22"/>
        </w:rPr>
        <w:t>Obtaining</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consent</w:t>
      </w:r>
      <w:proofErr w:type="spellEnd"/>
      <w:r w:rsidRPr="007F7A7A">
        <w:rPr>
          <w:rFonts w:ascii="Times New Roman" w:eastAsia="Batang" w:hAnsi="Times New Roman" w:cs="Times New Roman"/>
          <w:bCs/>
          <w:i/>
          <w:sz w:val="22"/>
          <w:szCs w:val="22"/>
        </w:rPr>
        <w:t xml:space="preserve"> from </w:t>
      </w:r>
      <w:proofErr w:type="spellStart"/>
      <w:r w:rsidRPr="007F7A7A">
        <w:rPr>
          <w:rFonts w:ascii="Times New Roman" w:eastAsia="Batang" w:hAnsi="Times New Roman" w:cs="Times New Roman"/>
          <w:bCs/>
          <w:i/>
          <w:sz w:val="22"/>
          <w:szCs w:val="22"/>
        </w:rPr>
        <w:t>employees</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suppliers</w:t>
      </w:r>
      <w:proofErr w:type="spellEnd"/>
      <w:r w:rsidRPr="007F7A7A">
        <w:rPr>
          <w:rFonts w:ascii="Times New Roman" w:eastAsia="Batang" w:hAnsi="Times New Roman" w:cs="Times New Roman"/>
          <w:bCs/>
          <w:i/>
          <w:sz w:val="22"/>
          <w:szCs w:val="22"/>
        </w:rPr>
        <w:t xml:space="preserve"> and </w:t>
      </w:r>
      <w:proofErr w:type="spellStart"/>
      <w:r w:rsidRPr="007F7A7A">
        <w:rPr>
          <w:rFonts w:ascii="Times New Roman" w:eastAsia="Batang" w:hAnsi="Times New Roman" w:cs="Times New Roman"/>
          <w:bCs/>
          <w:i/>
          <w:sz w:val="22"/>
          <w:szCs w:val="22"/>
        </w:rPr>
        <w:t>other</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stakeholders</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before</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processing</w:t>
      </w:r>
      <w:proofErr w:type="spellEnd"/>
      <w:r w:rsidRPr="007F7A7A">
        <w:rPr>
          <w:rFonts w:ascii="Times New Roman" w:eastAsia="Batang" w:hAnsi="Times New Roman" w:cs="Times New Roman"/>
          <w:bCs/>
          <w:i/>
          <w:sz w:val="22"/>
          <w:szCs w:val="22"/>
        </w:rPr>
        <w:t xml:space="preserve"> sensitive data.</w:t>
      </w:r>
    </w:p>
    <w:p w14:paraId="60F748F8" w14:textId="179D184B" w:rsidR="00DA00E7" w:rsidRPr="007800EF" w:rsidRDefault="005D5C23" w:rsidP="00DA00E7">
      <w:pPr>
        <w:pStyle w:val="Default"/>
        <w:widowControl w:val="0"/>
        <w:numPr>
          <w:ilvl w:val="1"/>
          <w:numId w:val="83"/>
        </w:numPr>
        <w:spacing w:before="100" w:beforeAutospacing="1" w:after="100" w:afterAutospacing="1"/>
        <w:rPr>
          <w:rFonts w:ascii="Times New Roman" w:eastAsia="Batang" w:hAnsi="Times New Roman" w:cs="Times New Roman"/>
          <w:b/>
        </w:rPr>
      </w:pPr>
      <w:r w:rsidRPr="007800EF">
        <w:rPr>
          <w:rFonts w:ascii="Times New Roman" w:eastAsia="Batang" w:hAnsi="Times New Roman" w:cs="Times New Roman"/>
          <w:b/>
        </w:rPr>
        <w:t xml:space="preserve"> </w:t>
      </w:r>
      <w:r w:rsidR="00DA00E7" w:rsidRPr="007800EF">
        <w:rPr>
          <w:rFonts w:ascii="Times New Roman" w:eastAsia="Batang" w:hAnsi="Times New Roman" w:cs="Times New Roman"/>
          <w:b/>
        </w:rPr>
        <w:t xml:space="preserve">Ochrana osobních údajů / </w:t>
      </w:r>
      <w:proofErr w:type="spellStart"/>
      <w:r w:rsidR="00DA00E7" w:rsidRPr="007800EF">
        <w:rPr>
          <w:rFonts w:ascii="Times New Roman" w:eastAsia="BatangChe" w:hAnsi="Times New Roman" w:cs="Times New Roman"/>
          <w:b/>
          <w:bCs/>
          <w:i/>
        </w:rPr>
        <w:t>Privacy</w:t>
      </w:r>
      <w:proofErr w:type="spellEnd"/>
    </w:p>
    <w:p w14:paraId="09B72EA2" w14:textId="77777777" w:rsidR="00DA00E7" w:rsidRPr="007800EF" w:rsidRDefault="00DA00E7" w:rsidP="00DA00E7">
      <w:pPr>
        <w:pStyle w:val="Default"/>
        <w:widowControl w:val="0"/>
        <w:numPr>
          <w:ilvl w:val="0"/>
          <w:numId w:val="84"/>
        </w:numPr>
        <w:spacing w:before="100" w:beforeAutospacing="1" w:after="100" w:afterAutospacing="1"/>
        <w:rPr>
          <w:rFonts w:ascii="Times New Roman" w:eastAsia="Batang" w:hAnsi="Times New Roman" w:cs="Times New Roman"/>
          <w:b/>
        </w:rPr>
      </w:pPr>
      <w:r w:rsidRPr="007800EF">
        <w:rPr>
          <w:rFonts w:ascii="Times New Roman" w:eastAsia="Batang" w:hAnsi="Times New Roman" w:cs="Times New Roman"/>
          <w:bCs/>
        </w:rPr>
        <w:t>Dodržování zákonů o ochraně osobních údajů v souladu s legislativou dané země.</w:t>
      </w:r>
      <w:r w:rsidRPr="007800EF">
        <w:rPr>
          <w:rFonts w:ascii="Times New Roman" w:eastAsia="Batang" w:hAnsi="Times New Roman" w:cs="Times New Roman"/>
          <w:b/>
        </w:rPr>
        <w:br/>
      </w:r>
      <w:proofErr w:type="spellStart"/>
      <w:r w:rsidRPr="007F7A7A">
        <w:rPr>
          <w:rFonts w:ascii="Times New Roman" w:eastAsia="BatangChe" w:hAnsi="Times New Roman" w:cs="Times New Roman"/>
          <w:bCs/>
          <w:i/>
          <w:sz w:val="22"/>
          <w:szCs w:val="22"/>
        </w:rPr>
        <w:t>Compliance</w:t>
      </w:r>
      <w:proofErr w:type="spellEnd"/>
      <w:r w:rsidRPr="007F7A7A">
        <w:rPr>
          <w:rFonts w:ascii="Times New Roman" w:eastAsia="BatangChe" w:hAnsi="Times New Roman" w:cs="Times New Roman"/>
          <w:bCs/>
          <w:i/>
          <w:sz w:val="22"/>
          <w:szCs w:val="22"/>
        </w:rPr>
        <w:t xml:space="preserve"> </w:t>
      </w:r>
      <w:proofErr w:type="spellStart"/>
      <w:r w:rsidRPr="007F7A7A">
        <w:rPr>
          <w:rFonts w:ascii="Times New Roman" w:eastAsia="BatangChe" w:hAnsi="Times New Roman" w:cs="Times New Roman"/>
          <w:bCs/>
          <w:i/>
          <w:sz w:val="22"/>
          <w:szCs w:val="22"/>
        </w:rPr>
        <w:t>with</w:t>
      </w:r>
      <w:proofErr w:type="spellEnd"/>
      <w:r w:rsidRPr="007F7A7A">
        <w:rPr>
          <w:rFonts w:ascii="Times New Roman" w:eastAsia="BatangChe" w:hAnsi="Times New Roman" w:cs="Times New Roman"/>
          <w:bCs/>
          <w:i/>
          <w:sz w:val="22"/>
          <w:szCs w:val="22"/>
        </w:rPr>
        <w:t xml:space="preserve"> </w:t>
      </w:r>
      <w:proofErr w:type="spellStart"/>
      <w:r w:rsidRPr="007F7A7A">
        <w:rPr>
          <w:rFonts w:ascii="Times New Roman" w:eastAsia="BatangChe" w:hAnsi="Times New Roman" w:cs="Times New Roman"/>
          <w:bCs/>
          <w:i/>
          <w:sz w:val="22"/>
          <w:szCs w:val="22"/>
        </w:rPr>
        <w:t>privacy</w:t>
      </w:r>
      <w:proofErr w:type="spellEnd"/>
      <w:r w:rsidRPr="007F7A7A">
        <w:rPr>
          <w:rFonts w:ascii="Times New Roman" w:eastAsia="BatangChe" w:hAnsi="Times New Roman" w:cs="Times New Roman"/>
          <w:bCs/>
          <w:i/>
          <w:sz w:val="22"/>
          <w:szCs w:val="22"/>
        </w:rPr>
        <w:t xml:space="preserve"> </w:t>
      </w:r>
      <w:proofErr w:type="spellStart"/>
      <w:r w:rsidRPr="007F7A7A">
        <w:rPr>
          <w:rFonts w:ascii="Times New Roman" w:eastAsia="BatangChe" w:hAnsi="Times New Roman" w:cs="Times New Roman"/>
          <w:bCs/>
          <w:i/>
          <w:sz w:val="22"/>
          <w:szCs w:val="22"/>
        </w:rPr>
        <w:t>laws</w:t>
      </w:r>
      <w:proofErr w:type="spellEnd"/>
      <w:r w:rsidRPr="007F7A7A">
        <w:rPr>
          <w:rFonts w:ascii="Times New Roman" w:eastAsia="BatangChe" w:hAnsi="Times New Roman" w:cs="Times New Roman"/>
          <w:bCs/>
          <w:i/>
          <w:sz w:val="22"/>
          <w:szCs w:val="22"/>
        </w:rPr>
        <w:t xml:space="preserve"> in </w:t>
      </w:r>
      <w:proofErr w:type="spellStart"/>
      <w:r w:rsidRPr="007F7A7A">
        <w:rPr>
          <w:rFonts w:ascii="Times New Roman" w:eastAsia="BatangChe" w:hAnsi="Times New Roman" w:cs="Times New Roman"/>
          <w:bCs/>
          <w:i/>
          <w:sz w:val="22"/>
          <w:szCs w:val="22"/>
        </w:rPr>
        <w:t>accordance</w:t>
      </w:r>
      <w:proofErr w:type="spellEnd"/>
      <w:r w:rsidRPr="007F7A7A">
        <w:rPr>
          <w:rFonts w:ascii="Times New Roman" w:eastAsia="BatangChe" w:hAnsi="Times New Roman" w:cs="Times New Roman"/>
          <w:bCs/>
          <w:i/>
          <w:sz w:val="22"/>
          <w:szCs w:val="22"/>
        </w:rPr>
        <w:t xml:space="preserve"> </w:t>
      </w:r>
      <w:proofErr w:type="spellStart"/>
      <w:r w:rsidRPr="007F7A7A">
        <w:rPr>
          <w:rFonts w:ascii="Times New Roman" w:eastAsia="BatangChe" w:hAnsi="Times New Roman" w:cs="Times New Roman"/>
          <w:bCs/>
          <w:i/>
          <w:sz w:val="22"/>
          <w:szCs w:val="22"/>
        </w:rPr>
        <w:t>with</w:t>
      </w:r>
      <w:proofErr w:type="spellEnd"/>
      <w:r w:rsidRPr="007F7A7A">
        <w:rPr>
          <w:rFonts w:ascii="Times New Roman" w:eastAsia="BatangChe" w:hAnsi="Times New Roman" w:cs="Times New Roman"/>
          <w:bCs/>
          <w:i/>
          <w:sz w:val="22"/>
          <w:szCs w:val="22"/>
        </w:rPr>
        <w:t xml:space="preserve"> </w:t>
      </w:r>
      <w:proofErr w:type="spellStart"/>
      <w:r w:rsidRPr="007F7A7A">
        <w:rPr>
          <w:rFonts w:ascii="Times New Roman" w:eastAsia="BatangChe" w:hAnsi="Times New Roman" w:cs="Times New Roman"/>
          <w:bCs/>
          <w:i/>
          <w:sz w:val="22"/>
          <w:szCs w:val="22"/>
        </w:rPr>
        <w:t>the</w:t>
      </w:r>
      <w:proofErr w:type="spellEnd"/>
      <w:r w:rsidRPr="007F7A7A">
        <w:rPr>
          <w:rFonts w:ascii="Times New Roman" w:eastAsia="BatangChe" w:hAnsi="Times New Roman" w:cs="Times New Roman"/>
          <w:bCs/>
          <w:i/>
          <w:sz w:val="22"/>
          <w:szCs w:val="22"/>
        </w:rPr>
        <w:t xml:space="preserve"> </w:t>
      </w:r>
      <w:proofErr w:type="spellStart"/>
      <w:r w:rsidRPr="007F7A7A">
        <w:rPr>
          <w:rFonts w:ascii="Times New Roman" w:eastAsia="BatangChe" w:hAnsi="Times New Roman" w:cs="Times New Roman"/>
          <w:bCs/>
          <w:i/>
          <w:sz w:val="22"/>
          <w:szCs w:val="22"/>
        </w:rPr>
        <w:t>legislation</w:t>
      </w:r>
      <w:proofErr w:type="spellEnd"/>
      <w:r w:rsidRPr="007F7A7A">
        <w:rPr>
          <w:rFonts w:ascii="Times New Roman" w:eastAsia="BatangChe" w:hAnsi="Times New Roman" w:cs="Times New Roman"/>
          <w:bCs/>
          <w:i/>
          <w:sz w:val="22"/>
          <w:szCs w:val="22"/>
        </w:rPr>
        <w:t xml:space="preserve"> </w:t>
      </w:r>
      <w:proofErr w:type="spellStart"/>
      <w:r w:rsidRPr="007F7A7A">
        <w:rPr>
          <w:rFonts w:ascii="Times New Roman" w:eastAsia="BatangChe" w:hAnsi="Times New Roman" w:cs="Times New Roman"/>
          <w:bCs/>
          <w:i/>
          <w:sz w:val="22"/>
          <w:szCs w:val="22"/>
        </w:rPr>
        <w:t>of</w:t>
      </w:r>
      <w:proofErr w:type="spellEnd"/>
      <w:r w:rsidRPr="007F7A7A">
        <w:rPr>
          <w:rFonts w:ascii="Times New Roman" w:eastAsia="BatangChe" w:hAnsi="Times New Roman" w:cs="Times New Roman"/>
          <w:bCs/>
          <w:i/>
          <w:sz w:val="22"/>
          <w:szCs w:val="22"/>
        </w:rPr>
        <w:t xml:space="preserve"> </w:t>
      </w:r>
      <w:proofErr w:type="spellStart"/>
      <w:r w:rsidRPr="007F7A7A">
        <w:rPr>
          <w:rFonts w:ascii="Times New Roman" w:eastAsia="BatangChe" w:hAnsi="Times New Roman" w:cs="Times New Roman"/>
          <w:bCs/>
          <w:i/>
          <w:sz w:val="22"/>
          <w:szCs w:val="22"/>
        </w:rPr>
        <w:t>the</w:t>
      </w:r>
      <w:proofErr w:type="spellEnd"/>
      <w:r w:rsidRPr="007F7A7A">
        <w:rPr>
          <w:rFonts w:ascii="Times New Roman" w:eastAsia="BatangChe" w:hAnsi="Times New Roman" w:cs="Times New Roman"/>
          <w:bCs/>
          <w:i/>
          <w:sz w:val="22"/>
          <w:szCs w:val="22"/>
        </w:rPr>
        <w:t xml:space="preserve"> country.</w:t>
      </w:r>
    </w:p>
    <w:p w14:paraId="264D6298" w14:textId="51638229" w:rsidR="00DA00E7" w:rsidRPr="007F7A7A" w:rsidRDefault="00DA00E7" w:rsidP="007F7A7A">
      <w:pPr>
        <w:pStyle w:val="Default"/>
        <w:widowControl w:val="0"/>
        <w:numPr>
          <w:ilvl w:val="0"/>
          <w:numId w:val="84"/>
        </w:numPr>
        <w:spacing w:before="100" w:beforeAutospacing="1" w:after="100" w:afterAutospacing="1"/>
        <w:rPr>
          <w:rFonts w:ascii="Times New Roman" w:eastAsia="Batang" w:hAnsi="Times New Roman" w:cs="Times New Roman"/>
          <w:b/>
        </w:rPr>
      </w:pPr>
      <w:r w:rsidRPr="007800EF">
        <w:rPr>
          <w:rFonts w:ascii="Times New Roman" w:eastAsia="Batang" w:hAnsi="Times New Roman" w:cs="Times New Roman"/>
          <w:bCs/>
        </w:rPr>
        <w:t>Žádná data nesmí být zpracována nebo sdílena bez předchozího souhlasu subjektu údajů.</w:t>
      </w:r>
      <w:r w:rsidRPr="007800EF">
        <w:rPr>
          <w:rFonts w:ascii="Times New Roman" w:eastAsia="Batang" w:hAnsi="Times New Roman" w:cs="Times New Roman"/>
          <w:b/>
        </w:rPr>
        <w:br/>
      </w:r>
      <w:r w:rsidRPr="007F7A7A">
        <w:rPr>
          <w:rFonts w:ascii="Times New Roman" w:eastAsia="BatangChe" w:hAnsi="Times New Roman" w:cs="Times New Roman"/>
          <w:bCs/>
          <w:i/>
          <w:sz w:val="22"/>
          <w:szCs w:val="22"/>
        </w:rPr>
        <w:t xml:space="preserve">No data </w:t>
      </w:r>
      <w:proofErr w:type="spellStart"/>
      <w:r w:rsidRPr="007F7A7A">
        <w:rPr>
          <w:rFonts w:ascii="Times New Roman" w:eastAsia="BatangChe" w:hAnsi="Times New Roman" w:cs="Times New Roman"/>
          <w:bCs/>
          <w:i/>
          <w:sz w:val="22"/>
          <w:szCs w:val="22"/>
        </w:rPr>
        <w:t>may</w:t>
      </w:r>
      <w:proofErr w:type="spellEnd"/>
      <w:r w:rsidRPr="007F7A7A">
        <w:rPr>
          <w:rFonts w:ascii="Times New Roman" w:eastAsia="BatangChe" w:hAnsi="Times New Roman" w:cs="Times New Roman"/>
          <w:bCs/>
          <w:i/>
          <w:sz w:val="22"/>
          <w:szCs w:val="22"/>
        </w:rPr>
        <w:t xml:space="preserve"> </w:t>
      </w:r>
      <w:proofErr w:type="spellStart"/>
      <w:r w:rsidRPr="007F7A7A">
        <w:rPr>
          <w:rFonts w:ascii="Times New Roman" w:eastAsia="BatangChe" w:hAnsi="Times New Roman" w:cs="Times New Roman"/>
          <w:bCs/>
          <w:i/>
          <w:sz w:val="22"/>
          <w:szCs w:val="22"/>
        </w:rPr>
        <w:t>be</w:t>
      </w:r>
      <w:proofErr w:type="spellEnd"/>
      <w:r w:rsidRPr="007F7A7A">
        <w:rPr>
          <w:rFonts w:ascii="Times New Roman" w:eastAsia="BatangChe" w:hAnsi="Times New Roman" w:cs="Times New Roman"/>
          <w:bCs/>
          <w:i/>
          <w:sz w:val="22"/>
          <w:szCs w:val="22"/>
        </w:rPr>
        <w:t xml:space="preserve"> </w:t>
      </w:r>
      <w:proofErr w:type="spellStart"/>
      <w:r w:rsidRPr="007F7A7A">
        <w:rPr>
          <w:rFonts w:ascii="Times New Roman" w:eastAsia="BatangChe" w:hAnsi="Times New Roman" w:cs="Times New Roman"/>
          <w:bCs/>
          <w:i/>
          <w:sz w:val="22"/>
          <w:szCs w:val="22"/>
        </w:rPr>
        <w:t>processed</w:t>
      </w:r>
      <w:proofErr w:type="spellEnd"/>
      <w:r w:rsidRPr="007F7A7A">
        <w:rPr>
          <w:rFonts w:ascii="Times New Roman" w:eastAsia="BatangChe" w:hAnsi="Times New Roman" w:cs="Times New Roman"/>
          <w:bCs/>
          <w:i/>
          <w:sz w:val="22"/>
          <w:szCs w:val="22"/>
        </w:rPr>
        <w:t xml:space="preserve"> </w:t>
      </w:r>
      <w:proofErr w:type="spellStart"/>
      <w:r w:rsidRPr="007F7A7A">
        <w:rPr>
          <w:rFonts w:ascii="Times New Roman" w:eastAsia="BatangChe" w:hAnsi="Times New Roman" w:cs="Times New Roman"/>
          <w:bCs/>
          <w:i/>
          <w:sz w:val="22"/>
          <w:szCs w:val="22"/>
        </w:rPr>
        <w:t>or</w:t>
      </w:r>
      <w:proofErr w:type="spellEnd"/>
      <w:r w:rsidRPr="007F7A7A">
        <w:rPr>
          <w:rFonts w:ascii="Times New Roman" w:eastAsia="BatangChe" w:hAnsi="Times New Roman" w:cs="Times New Roman"/>
          <w:bCs/>
          <w:i/>
          <w:sz w:val="22"/>
          <w:szCs w:val="22"/>
        </w:rPr>
        <w:t xml:space="preserve"> </w:t>
      </w:r>
      <w:proofErr w:type="spellStart"/>
      <w:r w:rsidRPr="007F7A7A">
        <w:rPr>
          <w:rFonts w:ascii="Times New Roman" w:eastAsia="BatangChe" w:hAnsi="Times New Roman" w:cs="Times New Roman"/>
          <w:bCs/>
          <w:i/>
          <w:sz w:val="22"/>
          <w:szCs w:val="22"/>
        </w:rPr>
        <w:t>shared</w:t>
      </w:r>
      <w:proofErr w:type="spellEnd"/>
      <w:r w:rsidRPr="007F7A7A">
        <w:rPr>
          <w:rFonts w:ascii="Times New Roman" w:eastAsia="BatangChe" w:hAnsi="Times New Roman" w:cs="Times New Roman"/>
          <w:bCs/>
          <w:i/>
          <w:sz w:val="22"/>
          <w:szCs w:val="22"/>
        </w:rPr>
        <w:t xml:space="preserve"> </w:t>
      </w:r>
      <w:proofErr w:type="spellStart"/>
      <w:r w:rsidRPr="007F7A7A">
        <w:rPr>
          <w:rFonts w:ascii="Times New Roman" w:eastAsia="BatangChe" w:hAnsi="Times New Roman" w:cs="Times New Roman"/>
          <w:bCs/>
          <w:i/>
          <w:sz w:val="22"/>
          <w:szCs w:val="22"/>
        </w:rPr>
        <w:t>without</w:t>
      </w:r>
      <w:proofErr w:type="spellEnd"/>
      <w:r w:rsidRPr="007F7A7A">
        <w:rPr>
          <w:rFonts w:ascii="Times New Roman" w:eastAsia="BatangChe" w:hAnsi="Times New Roman" w:cs="Times New Roman"/>
          <w:bCs/>
          <w:i/>
          <w:sz w:val="22"/>
          <w:szCs w:val="22"/>
        </w:rPr>
        <w:t xml:space="preserve"> </w:t>
      </w:r>
      <w:proofErr w:type="spellStart"/>
      <w:r w:rsidRPr="007F7A7A">
        <w:rPr>
          <w:rFonts w:ascii="Times New Roman" w:eastAsia="BatangChe" w:hAnsi="Times New Roman" w:cs="Times New Roman"/>
          <w:bCs/>
          <w:i/>
          <w:sz w:val="22"/>
          <w:szCs w:val="22"/>
        </w:rPr>
        <w:t>the</w:t>
      </w:r>
      <w:proofErr w:type="spellEnd"/>
      <w:r w:rsidRPr="007F7A7A">
        <w:rPr>
          <w:rFonts w:ascii="Times New Roman" w:eastAsia="BatangChe" w:hAnsi="Times New Roman" w:cs="Times New Roman"/>
          <w:bCs/>
          <w:i/>
          <w:sz w:val="22"/>
          <w:szCs w:val="22"/>
        </w:rPr>
        <w:t xml:space="preserve"> prior </w:t>
      </w:r>
      <w:proofErr w:type="spellStart"/>
      <w:r w:rsidRPr="007F7A7A">
        <w:rPr>
          <w:rFonts w:ascii="Times New Roman" w:eastAsia="BatangChe" w:hAnsi="Times New Roman" w:cs="Times New Roman"/>
          <w:bCs/>
          <w:i/>
          <w:sz w:val="22"/>
          <w:szCs w:val="22"/>
        </w:rPr>
        <w:t>consent</w:t>
      </w:r>
      <w:proofErr w:type="spellEnd"/>
      <w:r w:rsidRPr="007F7A7A">
        <w:rPr>
          <w:rFonts w:ascii="Times New Roman" w:eastAsia="BatangChe" w:hAnsi="Times New Roman" w:cs="Times New Roman"/>
          <w:bCs/>
          <w:i/>
          <w:sz w:val="22"/>
          <w:szCs w:val="22"/>
        </w:rPr>
        <w:t xml:space="preserve"> </w:t>
      </w:r>
      <w:proofErr w:type="spellStart"/>
      <w:r w:rsidRPr="007F7A7A">
        <w:rPr>
          <w:rFonts w:ascii="Times New Roman" w:eastAsia="BatangChe" w:hAnsi="Times New Roman" w:cs="Times New Roman"/>
          <w:bCs/>
          <w:i/>
          <w:sz w:val="22"/>
          <w:szCs w:val="22"/>
        </w:rPr>
        <w:t>of</w:t>
      </w:r>
      <w:proofErr w:type="spellEnd"/>
      <w:r w:rsidRPr="007F7A7A">
        <w:rPr>
          <w:rFonts w:ascii="Times New Roman" w:eastAsia="BatangChe" w:hAnsi="Times New Roman" w:cs="Times New Roman"/>
          <w:bCs/>
          <w:i/>
          <w:sz w:val="22"/>
          <w:szCs w:val="22"/>
        </w:rPr>
        <w:t xml:space="preserve"> </w:t>
      </w:r>
      <w:proofErr w:type="spellStart"/>
      <w:r w:rsidRPr="007F7A7A">
        <w:rPr>
          <w:rFonts w:ascii="Times New Roman" w:eastAsia="BatangChe" w:hAnsi="Times New Roman" w:cs="Times New Roman"/>
          <w:bCs/>
          <w:i/>
          <w:sz w:val="22"/>
          <w:szCs w:val="22"/>
        </w:rPr>
        <w:t>the</w:t>
      </w:r>
      <w:proofErr w:type="spellEnd"/>
      <w:r w:rsidRPr="007F7A7A">
        <w:rPr>
          <w:rFonts w:ascii="Times New Roman" w:eastAsia="BatangChe" w:hAnsi="Times New Roman" w:cs="Times New Roman"/>
          <w:bCs/>
          <w:i/>
          <w:sz w:val="22"/>
          <w:szCs w:val="22"/>
        </w:rPr>
        <w:t xml:space="preserve"> data </w:t>
      </w:r>
      <w:proofErr w:type="spellStart"/>
      <w:r w:rsidRPr="007F7A7A">
        <w:rPr>
          <w:rFonts w:ascii="Times New Roman" w:eastAsia="BatangChe" w:hAnsi="Times New Roman" w:cs="Times New Roman"/>
          <w:bCs/>
          <w:i/>
          <w:sz w:val="22"/>
          <w:szCs w:val="22"/>
        </w:rPr>
        <w:t>subject</w:t>
      </w:r>
      <w:proofErr w:type="spellEnd"/>
      <w:r w:rsidRPr="007F7A7A">
        <w:rPr>
          <w:rFonts w:ascii="Times New Roman" w:eastAsia="BatangChe" w:hAnsi="Times New Roman" w:cs="Times New Roman"/>
          <w:bCs/>
          <w:i/>
          <w:sz w:val="22"/>
          <w:szCs w:val="22"/>
        </w:rPr>
        <w:t>.</w:t>
      </w:r>
    </w:p>
    <w:p w14:paraId="01CC1692" w14:textId="71853270" w:rsidR="00DA00E7" w:rsidRPr="007800EF" w:rsidRDefault="00DA00E7" w:rsidP="00DA00E7">
      <w:pPr>
        <w:pStyle w:val="Default"/>
        <w:tabs>
          <w:tab w:val="left" w:pos="284"/>
        </w:tabs>
        <w:spacing w:before="100" w:beforeAutospacing="1" w:after="100" w:afterAutospacing="1"/>
        <w:ind w:hanging="357"/>
        <w:rPr>
          <w:rFonts w:ascii="Times New Roman" w:eastAsia="BatangChe" w:hAnsi="Times New Roman" w:cs="Times New Roman"/>
          <w:b/>
          <w:bCs/>
          <w:i/>
        </w:rPr>
      </w:pPr>
      <w:r w:rsidRPr="007800EF">
        <w:rPr>
          <w:rFonts w:ascii="Times New Roman" w:eastAsia="Batang" w:hAnsi="Times New Roman" w:cs="Times New Roman"/>
          <w:b/>
        </w:rPr>
        <w:t xml:space="preserve">2. </w:t>
      </w:r>
      <w:r w:rsidRPr="007800EF">
        <w:rPr>
          <w:rFonts w:ascii="Times New Roman" w:eastAsia="Times New Roman" w:hAnsi="Times New Roman" w:cs="Times New Roman"/>
          <w:b/>
          <w:bCs/>
          <w:sz w:val="27"/>
          <w:szCs w:val="27"/>
          <w:lang w:eastAsia="cs-CZ"/>
        </w:rPr>
        <w:t>Praktická opatření</w:t>
      </w:r>
      <w:r w:rsidRPr="007800EF">
        <w:rPr>
          <w:rFonts w:ascii="Times New Roman" w:eastAsia="Batang" w:hAnsi="Times New Roman" w:cs="Times New Roman"/>
          <w:b/>
        </w:rPr>
        <w:t xml:space="preserve"> / </w:t>
      </w:r>
      <w:proofErr w:type="spellStart"/>
      <w:r w:rsidRPr="007800EF">
        <w:rPr>
          <w:rFonts w:ascii="Times New Roman" w:eastAsia="Batang" w:hAnsi="Times New Roman" w:cs="Times New Roman"/>
          <w:b/>
          <w:i/>
          <w:sz w:val="27"/>
          <w:szCs w:val="27"/>
        </w:rPr>
        <w:t>Practical</w:t>
      </w:r>
      <w:proofErr w:type="spellEnd"/>
      <w:r w:rsidRPr="007800EF">
        <w:rPr>
          <w:rFonts w:ascii="Times New Roman" w:eastAsia="Batang" w:hAnsi="Times New Roman" w:cs="Times New Roman"/>
          <w:b/>
          <w:i/>
          <w:sz w:val="27"/>
          <w:szCs w:val="27"/>
        </w:rPr>
        <w:t xml:space="preserve"> </w:t>
      </w:r>
      <w:proofErr w:type="spellStart"/>
      <w:r w:rsidRPr="007800EF">
        <w:rPr>
          <w:rFonts w:ascii="Times New Roman" w:eastAsia="Batang" w:hAnsi="Times New Roman" w:cs="Times New Roman"/>
          <w:b/>
          <w:i/>
          <w:sz w:val="27"/>
          <w:szCs w:val="27"/>
        </w:rPr>
        <w:t>measures</w:t>
      </w:r>
      <w:proofErr w:type="spellEnd"/>
    </w:p>
    <w:p w14:paraId="0D8A9F1B" w14:textId="77777777" w:rsidR="00DA00E7" w:rsidRPr="007800EF" w:rsidRDefault="00DA00E7" w:rsidP="00DA00E7">
      <w:pPr>
        <w:pStyle w:val="Default"/>
        <w:spacing w:before="100" w:beforeAutospacing="1" w:after="100" w:afterAutospacing="1"/>
        <w:ind w:hanging="357"/>
        <w:rPr>
          <w:rFonts w:ascii="Times New Roman" w:eastAsia="Batang" w:hAnsi="Times New Roman" w:cs="Times New Roman"/>
          <w:b/>
        </w:rPr>
      </w:pPr>
      <w:r w:rsidRPr="007800EF">
        <w:rPr>
          <w:rFonts w:ascii="Times New Roman" w:eastAsia="Batang" w:hAnsi="Times New Roman" w:cs="Times New Roman"/>
          <w:b/>
        </w:rPr>
        <w:t xml:space="preserve">2.1 Řešení porušení bezpečnosti / </w:t>
      </w:r>
      <w:proofErr w:type="spellStart"/>
      <w:r w:rsidRPr="007800EF">
        <w:rPr>
          <w:rFonts w:ascii="Times New Roman" w:eastAsia="Batang" w:hAnsi="Times New Roman" w:cs="Times New Roman"/>
          <w:b/>
          <w:bCs/>
          <w:i/>
        </w:rPr>
        <w:t>Security</w:t>
      </w:r>
      <w:proofErr w:type="spellEnd"/>
      <w:r w:rsidRPr="007800EF">
        <w:rPr>
          <w:rFonts w:ascii="Times New Roman" w:eastAsia="Batang" w:hAnsi="Times New Roman" w:cs="Times New Roman"/>
          <w:b/>
          <w:bCs/>
          <w:i/>
        </w:rPr>
        <w:t xml:space="preserve"> </w:t>
      </w:r>
      <w:proofErr w:type="spellStart"/>
      <w:r w:rsidRPr="007800EF">
        <w:rPr>
          <w:rFonts w:ascii="Times New Roman" w:eastAsia="Batang" w:hAnsi="Times New Roman" w:cs="Times New Roman"/>
          <w:b/>
          <w:bCs/>
          <w:i/>
        </w:rPr>
        <w:t>breach</w:t>
      </w:r>
      <w:proofErr w:type="spellEnd"/>
      <w:r w:rsidRPr="007800EF">
        <w:rPr>
          <w:rFonts w:ascii="Times New Roman" w:eastAsia="Batang" w:hAnsi="Times New Roman" w:cs="Times New Roman"/>
          <w:b/>
          <w:bCs/>
          <w:i/>
        </w:rPr>
        <w:t xml:space="preserve"> </w:t>
      </w:r>
      <w:proofErr w:type="spellStart"/>
      <w:r w:rsidRPr="007800EF">
        <w:rPr>
          <w:rFonts w:ascii="Times New Roman" w:eastAsia="Batang" w:hAnsi="Times New Roman" w:cs="Times New Roman"/>
          <w:b/>
          <w:bCs/>
          <w:i/>
        </w:rPr>
        <w:t>resolution</w:t>
      </w:r>
      <w:proofErr w:type="spellEnd"/>
    </w:p>
    <w:p w14:paraId="1A068DE7" w14:textId="77777777" w:rsidR="00DA00E7" w:rsidRPr="007800EF" w:rsidRDefault="00DA00E7" w:rsidP="00DA00E7">
      <w:pPr>
        <w:pStyle w:val="Default"/>
        <w:widowControl w:val="0"/>
        <w:numPr>
          <w:ilvl w:val="0"/>
          <w:numId w:val="85"/>
        </w:numPr>
        <w:spacing w:before="100" w:beforeAutospacing="1" w:after="100" w:afterAutospacing="1"/>
        <w:rPr>
          <w:rFonts w:ascii="Times New Roman" w:eastAsia="Batang" w:hAnsi="Times New Roman" w:cs="Times New Roman"/>
          <w:bCs/>
        </w:rPr>
      </w:pPr>
      <w:r w:rsidRPr="007800EF">
        <w:rPr>
          <w:rFonts w:ascii="Times New Roman" w:eastAsia="Batang" w:hAnsi="Times New Roman" w:cs="Times New Roman"/>
          <w:bCs/>
        </w:rPr>
        <w:t>Zajištění interního oznamovacího kanálu pro hlášení incidentů, jako je únik interních dat.</w:t>
      </w:r>
    </w:p>
    <w:p w14:paraId="087E9F27" w14:textId="77777777" w:rsidR="00DA00E7" w:rsidRPr="007800EF" w:rsidRDefault="00DA00E7" w:rsidP="00DA00E7">
      <w:pPr>
        <w:pStyle w:val="Default"/>
        <w:widowControl w:val="0"/>
        <w:numPr>
          <w:ilvl w:val="0"/>
          <w:numId w:val="85"/>
        </w:numPr>
        <w:spacing w:before="100" w:beforeAutospacing="1" w:after="100" w:afterAutospacing="1"/>
        <w:rPr>
          <w:rFonts w:ascii="Times New Roman" w:eastAsia="Batang" w:hAnsi="Times New Roman" w:cs="Times New Roman"/>
          <w:bCs/>
        </w:rPr>
      </w:pPr>
      <w:r w:rsidRPr="007800EF">
        <w:rPr>
          <w:rFonts w:ascii="Times New Roman" w:eastAsia="Batang" w:hAnsi="Times New Roman" w:cs="Times New Roman"/>
          <w:bCs/>
        </w:rPr>
        <w:t>Příslušné oddělení ihned vyhodnotí hlášení a provede nápravná opatření.</w:t>
      </w:r>
    </w:p>
    <w:p w14:paraId="7CAC5289" w14:textId="77777777" w:rsidR="00DA00E7" w:rsidRPr="007800EF" w:rsidRDefault="00DA00E7" w:rsidP="00DA00E7">
      <w:pPr>
        <w:pStyle w:val="Default"/>
        <w:widowControl w:val="0"/>
        <w:numPr>
          <w:ilvl w:val="0"/>
          <w:numId w:val="85"/>
        </w:numPr>
        <w:spacing w:before="100" w:beforeAutospacing="1" w:after="100" w:afterAutospacing="1"/>
        <w:rPr>
          <w:rFonts w:ascii="Times New Roman" w:eastAsia="Batang" w:hAnsi="Times New Roman" w:cs="Times New Roman"/>
          <w:bCs/>
        </w:rPr>
      </w:pPr>
      <w:r w:rsidRPr="007800EF">
        <w:rPr>
          <w:rFonts w:ascii="Times New Roman" w:eastAsia="Batang" w:hAnsi="Times New Roman" w:cs="Times New Roman"/>
          <w:bCs/>
        </w:rPr>
        <w:t xml:space="preserve">Identita oznamovatele je chráněna, veškeré informace jsou důvěrné, aby nedošlo k žádným </w:t>
      </w:r>
      <w:r w:rsidRPr="007800EF">
        <w:rPr>
          <w:rFonts w:ascii="Times New Roman" w:eastAsia="Batang" w:hAnsi="Times New Roman" w:cs="Times New Roman"/>
          <w:bCs/>
        </w:rPr>
        <w:lastRenderedPageBreak/>
        <w:t>postihům.</w:t>
      </w:r>
    </w:p>
    <w:p w14:paraId="79E75AE3" w14:textId="77777777" w:rsidR="00DA00E7" w:rsidRPr="007800EF" w:rsidRDefault="00DA00E7" w:rsidP="007F7A7A">
      <w:pPr>
        <w:pStyle w:val="Default"/>
        <w:spacing w:before="100" w:beforeAutospacing="1" w:after="100" w:afterAutospacing="1"/>
        <w:ind w:left="284"/>
        <w:rPr>
          <w:rFonts w:ascii="Times New Roman" w:eastAsia="Batang" w:hAnsi="Times New Roman" w:cs="Times New Roman"/>
          <w:bCs/>
        </w:rPr>
      </w:pPr>
      <w:r w:rsidRPr="007800EF">
        <w:rPr>
          <w:rFonts w:ascii="Times New Roman" w:eastAsia="Batang" w:hAnsi="Times New Roman" w:cs="Times New Roman"/>
          <w:bCs/>
        </w:rPr>
        <w:t>Kanál pro hlášení bezpečnostních incidentů je popsán v havarijním plánu společnosti – kybernetický útok</w:t>
      </w:r>
    </w:p>
    <w:p w14:paraId="3B969FE4" w14:textId="77777777" w:rsidR="00DA00E7" w:rsidRPr="007800EF" w:rsidRDefault="00DA00E7" w:rsidP="007F7A7A">
      <w:pPr>
        <w:pStyle w:val="Default"/>
        <w:spacing w:before="100" w:beforeAutospacing="1" w:after="100" w:afterAutospacing="1"/>
        <w:ind w:left="567" w:hanging="357"/>
        <w:rPr>
          <w:rStyle w:val="Hypertextovodkaz"/>
          <w:rFonts w:ascii="Times New Roman" w:eastAsia="Batang" w:hAnsi="Times New Roman" w:cs="Times New Roman"/>
          <w:bCs/>
        </w:rPr>
      </w:pPr>
      <w:r w:rsidRPr="007800EF">
        <w:rPr>
          <w:rFonts w:ascii="Times New Roman" w:eastAsia="Batang" w:hAnsi="Times New Roman" w:cs="Times New Roman"/>
          <w:bCs/>
        </w:rPr>
        <w:t xml:space="preserve">Odpovědná osoba: Tomáš Rek, E-mail: </w:t>
      </w:r>
      <w:hyperlink r:id="rId22" w:history="1">
        <w:r w:rsidRPr="007800EF">
          <w:rPr>
            <w:rStyle w:val="Hypertextovodkaz"/>
            <w:rFonts w:ascii="Times New Roman" w:eastAsia="Batang" w:hAnsi="Times New Roman" w:cs="Times New Roman"/>
            <w:bCs/>
          </w:rPr>
          <w:t>rek@hanwhacz.cz</w:t>
        </w:r>
      </w:hyperlink>
    </w:p>
    <w:p w14:paraId="1C80B72F" w14:textId="77777777" w:rsidR="00DA00E7" w:rsidRPr="007F7A7A" w:rsidRDefault="00DA00E7" w:rsidP="00DA00E7">
      <w:pPr>
        <w:pStyle w:val="Default"/>
        <w:widowControl w:val="0"/>
        <w:numPr>
          <w:ilvl w:val="0"/>
          <w:numId w:val="86"/>
        </w:numPr>
        <w:tabs>
          <w:tab w:val="left" w:pos="284"/>
        </w:tabs>
        <w:spacing w:before="100" w:beforeAutospacing="1" w:after="100" w:afterAutospacing="1"/>
        <w:rPr>
          <w:rFonts w:ascii="Times New Roman" w:eastAsia="Batang" w:hAnsi="Times New Roman" w:cs="Times New Roman"/>
          <w:b/>
          <w:bCs/>
          <w:i/>
          <w:sz w:val="22"/>
          <w:szCs w:val="22"/>
        </w:rPr>
      </w:pPr>
      <w:proofErr w:type="spellStart"/>
      <w:r w:rsidRPr="007F7A7A">
        <w:rPr>
          <w:rFonts w:ascii="Times New Roman" w:eastAsia="Batang" w:hAnsi="Times New Roman" w:cs="Times New Roman"/>
          <w:bCs/>
          <w:i/>
          <w:sz w:val="22"/>
          <w:szCs w:val="22"/>
        </w:rPr>
        <w:t>Provision</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of</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an</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internal</w:t>
      </w:r>
      <w:proofErr w:type="spellEnd"/>
      <w:r w:rsidRPr="007F7A7A">
        <w:rPr>
          <w:rFonts w:ascii="Times New Roman" w:eastAsia="Batang" w:hAnsi="Times New Roman" w:cs="Times New Roman"/>
          <w:bCs/>
          <w:i/>
          <w:sz w:val="22"/>
          <w:szCs w:val="22"/>
        </w:rPr>
        <w:t xml:space="preserve"> reporting </w:t>
      </w:r>
      <w:proofErr w:type="spellStart"/>
      <w:r w:rsidRPr="007F7A7A">
        <w:rPr>
          <w:rFonts w:ascii="Times New Roman" w:eastAsia="Batang" w:hAnsi="Times New Roman" w:cs="Times New Roman"/>
          <w:bCs/>
          <w:i/>
          <w:sz w:val="22"/>
          <w:szCs w:val="22"/>
        </w:rPr>
        <w:t>channel</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for</w:t>
      </w:r>
      <w:proofErr w:type="spellEnd"/>
      <w:r w:rsidRPr="007F7A7A">
        <w:rPr>
          <w:rFonts w:ascii="Times New Roman" w:eastAsia="Batang" w:hAnsi="Times New Roman" w:cs="Times New Roman"/>
          <w:bCs/>
          <w:i/>
          <w:sz w:val="22"/>
          <w:szCs w:val="22"/>
        </w:rPr>
        <w:t xml:space="preserve"> reporting </w:t>
      </w:r>
      <w:proofErr w:type="spellStart"/>
      <w:r w:rsidRPr="007F7A7A">
        <w:rPr>
          <w:rFonts w:ascii="Times New Roman" w:eastAsia="Batang" w:hAnsi="Times New Roman" w:cs="Times New Roman"/>
          <w:bCs/>
          <w:i/>
          <w:sz w:val="22"/>
          <w:szCs w:val="22"/>
        </w:rPr>
        <w:t>incidents</w:t>
      </w:r>
      <w:proofErr w:type="spellEnd"/>
      <w:r w:rsidRPr="007F7A7A">
        <w:rPr>
          <w:rFonts w:ascii="Times New Roman" w:eastAsia="Batang" w:hAnsi="Times New Roman" w:cs="Times New Roman"/>
          <w:bCs/>
          <w:i/>
          <w:sz w:val="22"/>
          <w:szCs w:val="22"/>
        </w:rPr>
        <w:t xml:space="preserve">, such as </w:t>
      </w:r>
      <w:proofErr w:type="spellStart"/>
      <w:r w:rsidRPr="007F7A7A">
        <w:rPr>
          <w:rFonts w:ascii="Times New Roman" w:eastAsia="Batang" w:hAnsi="Times New Roman" w:cs="Times New Roman"/>
          <w:bCs/>
          <w:i/>
          <w:sz w:val="22"/>
          <w:szCs w:val="22"/>
        </w:rPr>
        <w:t>internal</w:t>
      </w:r>
      <w:proofErr w:type="spellEnd"/>
      <w:r w:rsidRPr="007F7A7A">
        <w:rPr>
          <w:rFonts w:ascii="Times New Roman" w:eastAsia="Batang" w:hAnsi="Times New Roman" w:cs="Times New Roman"/>
          <w:bCs/>
          <w:i/>
          <w:sz w:val="22"/>
          <w:szCs w:val="22"/>
        </w:rPr>
        <w:t xml:space="preserve"> data </w:t>
      </w:r>
      <w:proofErr w:type="spellStart"/>
      <w:r w:rsidRPr="007F7A7A">
        <w:rPr>
          <w:rFonts w:ascii="Times New Roman" w:eastAsia="Batang" w:hAnsi="Times New Roman" w:cs="Times New Roman"/>
          <w:bCs/>
          <w:i/>
          <w:sz w:val="22"/>
          <w:szCs w:val="22"/>
        </w:rPr>
        <w:t>leaks</w:t>
      </w:r>
      <w:proofErr w:type="spellEnd"/>
      <w:r w:rsidRPr="007F7A7A">
        <w:rPr>
          <w:rFonts w:ascii="Times New Roman" w:eastAsia="Batang" w:hAnsi="Times New Roman" w:cs="Times New Roman"/>
          <w:bCs/>
          <w:i/>
          <w:sz w:val="22"/>
          <w:szCs w:val="22"/>
        </w:rPr>
        <w:t>.</w:t>
      </w:r>
    </w:p>
    <w:p w14:paraId="1100593F" w14:textId="77777777" w:rsidR="00DA00E7" w:rsidRPr="007F7A7A" w:rsidRDefault="00DA00E7" w:rsidP="00DA00E7">
      <w:pPr>
        <w:pStyle w:val="Default"/>
        <w:widowControl w:val="0"/>
        <w:numPr>
          <w:ilvl w:val="0"/>
          <w:numId w:val="86"/>
        </w:numPr>
        <w:tabs>
          <w:tab w:val="left" w:pos="284"/>
        </w:tabs>
        <w:spacing w:before="100" w:beforeAutospacing="1" w:after="100" w:afterAutospacing="1"/>
        <w:rPr>
          <w:rFonts w:ascii="Times New Roman" w:eastAsia="Batang" w:hAnsi="Times New Roman" w:cs="Times New Roman"/>
          <w:b/>
          <w:bCs/>
          <w:i/>
          <w:sz w:val="22"/>
          <w:szCs w:val="22"/>
        </w:rPr>
      </w:pPr>
      <w:proofErr w:type="spellStart"/>
      <w:r w:rsidRPr="007F7A7A">
        <w:rPr>
          <w:rFonts w:ascii="Times New Roman" w:eastAsia="Batang" w:hAnsi="Times New Roman" w:cs="Times New Roman"/>
          <w:bCs/>
          <w:i/>
          <w:sz w:val="22"/>
          <w:szCs w:val="22"/>
        </w:rPr>
        <w:t>The</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relevant</w:t>
      </w:r>
      <w:proofErr w:type="spellEnd"/>
      <w:r w:rsidRPr="007F7A7A">
        <w:rPr>
          <w:rFonts w:ascii="Times New Roman" w:eastAsia="Batang" w:hAnsi="Times New Roman" w:cs="Times New Roman"/>
          <w:bCs/>
          <w:i/>
          <w:sz w:val="22"/>
          <w:szCs w:val="22"/>
        </w:rPr>
        <w:t xml:space="preserve"> department </w:t>
      </w:r>
      <w:proofErr w:type="spellStart"/>
      <w:r w:rsidRPr="007F7A7A">
        <w:rPr>
          <w:rFonts w:ascii="Times New Roman" w:eastAsia="Batang" w:hAnsi="Times New Roman" w:cs="Times New Roman"/>
          <w:bCs/>
          <w:i/>
          <w:sz w:val="22"/>
          <w:szCs w:val="22"/>
        </w:rPr>
        <w:t>will</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immediately</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evaluate</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the</w:t>
      </w:r>
      <w:proofErr w:type="spellEnd"/>
      <w:r w:rsidRPr="007F7A7A">
        <w:rPr>
          <w:rFonts w:ascii="Times New Roman" w:eastAsia="Batang" w:hAnsi="Times New Roman" w:cs="Times New Roman"/>
          <w:bCs/>
          <w:i/>
          <w:sz w:val="22"/>
          <w:szCs w:val="22"/>
        </w:rPr>
        <w:t xml:space="preserve"> report and </w:t>
      </w:r>
      <w:proofErr w:type="spellStart"/>
      <w:r w:rsidRPr="007F7A7A">
        <w:rPr>
          <w:rFonts w:ascii="Times New Roman" w:eastAsia="Batang" w:hAnsi="Times New Roman" w:cs="Times New Roman"/>
          <w:bCs/>
          <w:i/>
          <w:sz w:val="22"/>
          <w:szCs w:val="22"/>
        </w:rPr>
        <w:t>take</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corrective</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measures</w:t>
      </w:r>
      <w:proofErr w:type="spellEnd"/>
      <w:r w:rsidRPr="007F7A7A">
        <w:rPr>
          <w:rFonts w:ascii="Times New Roman" w:eastAsia="Batang" w:hAnsi="Times New Roman" w:cs="Times New Roman"/>
          <w:bCs/>
          <w:i/>
          <w:sz w:val="22"/>
          <w:szCs w:val="22"/>
        </w:rPr>
        <w:t>.</w:t>
      </w:r>
    </w:p>
    <w:p w14:paraId="556C9130" w14:textId="77777777" w:rsidR="00DA00E7" w:rsidRPr="007F7A7A" w:rsidRDefault="00DA00E7" w:rsidP="00DA00E7">
      <w:pPr>
        <w:pStyle w:val="Default"/>
        <w:widowControl w:val="0"/>
        <w:numPr>
          <w:ilvl w:val="0"/>
          <w:numId w:val="86"/>
        </w:numPr>
        <w:tabs>
          <w:tab w:val="left" w:pos="284"/>
        </w:tabs>
        <w:spacing w:before="100" w:beforeAutospacing="1" w:after="100" w:afterAutospacing="1"/>
        <w:rPr>
          <w:rFonts w:ascii="Times New Roman" w:eastAsia="Batang" w:hAnsi="Times New Roman" w:cs="Times New Roman"/>
          <w:b/>
          <w:bCs/>
          <w:i/>
          <w:sz w:val="22"/>
          <w:szCs w:val="22"/>
        </w:rPr>
      </w:pPr>
      <w:proofErr w:type="spellStart"/>
      <w:r w:rsidRPr="007F7A7A">
        <w:rPr>
          <w:rFonts w:ascii="Times New Roman" w:eastAsia="Batang" w:hAnsi="Times New Roman" w:cs="Times New Roman"/>
          <w:bCs/>
          <w:i/>
          <w:sz w:val="22"/>
          <w:szCs w:val="22"/>
        </w:rPr>
        <w:t>The</w:t>
      </w:r>
      <w:proofErr w:type="spellEnd"/>
      <w:r w:rsidRPr="007F7A7A">
        <w:rPr>
          <w:rFonts w:ascii="Times New Roman" w:eastAsia="Batang" w:hAnsi="Times New Roman" w:cs="Times New Roman"/>
          <w:bCs/>
          <w:i/>
          <w:sz w:val="22"/>
          <w:szCs w:val="22"/>
        </w:rPr>
        <w:t xml:space="preserve"> identity </w:t>
      </w:r>
      <w:proofErr w:type="spellStart"/>
      <w:r w:rsidRPr="007F7A7A">
        <w:rPr>
          <w:rFonts w:ascii="Times New Roman" w:eastAsia="Batang" w:hAnsi="Times New Roman" w:cs="Times New Roman"/>
          <w:bCs/>
          <w:i/>
          <w:sz w:val="22"/>
          <w:szCs w:val="22"/>
        </w:rPr>
        <w:t>of</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the</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whistleblower</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is</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protected</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all</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information</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is</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confidential</w:t>
      </w:r>
      <w:proofErr w:type="spellEnd"/>
      <w:r w:rsidRPr="007F7A7A">
        <w:rPr>
          <w:rFonts w:ascii="Times New Roman" w:eastAsia="Batang" w:hAnsi="Times New Roman" w:cs="Times New Roman"/>
          <w:bCs/>
          <w:i/>
          <w:sz w:val="22"/>
          <w:szCs w:val="22"/>
        </w:rPr>
        <w:t xml:space="preserve"> to </w:t>
      </w:r>
      <w:proofErr w:type="spellStart"/>
      <w:r w:rsidRPr="007F7A7A">
        <w:rPr>
          <w:rFonts w:ascii="Times New Roman" w:eastAsia="Batang" w:hAnsi="Times New Roman" w:cs="Times New Roman"/>
          <w:bCs/>
          <w:i/>
          <w:sz w:val="22"/>
          <w:szCs w:val="22"/>
        </w:rPr>
        <w:t>avoid</w:t>
      </w:r>
      <w:proofErr w:type="spellEnd"/>
      <w:r w:rsidRPr="007F7A7A">
        <w:rPr>
          <w:rFonts w:ascii="Times New Roman" w:eastAsia="Batang" w:hAnsi="Times New Roman" w:cs="Times New Roman"/>
          <w:bCs/>
          <w:i/>
          <w:sz w:val="22"/>
          <w:szCs w:val="22"/>
        </w:rPr>
        <w:t xml:space="preserve"> any </w:t>
      </w:r>
      <w:proofErr w:type="spellStart"/>
      <w:r w:rsidRPr="007F7A7A">
        <w:rPr>
          <w:rFonts w:ascii="Times New Roman" w:eastAsia="Batang" w:hAnsi="Times New Roman" w:cs="Times New Roman"/>
          <w:bCs/>
          <w:i/>
          <w:sz w:val="22"/>
          <w:szCs w:val="22"/>
        </w:rPr>
        <w:t>sanctions</w:t>
      </w:r>
      <w:proofErr w:type="spellEnd"/>
      <w:r w:rsidRPr="007F7A7A">
        <w:rPr>
          <w:rFonts w:ascii="Times New Roman" w:eastAsia="Batang" w:hAnsi="Times New Roman" w:cs="Times New Roman"/>
          <w:bCs/>
          <w:i/>
          <w:sz w:val="22"/>
          <w:szCs w:val="22"/>
        </w:rPr>
        <w:t>.</w:t>
      </w:r>
    </w:p>
    <w:p w14:paraId="410ACD55" w14:textId="2CCB8651" w:rsidR="00DA00E7" w:rsidRPr="007F7A7A" w:rsidRDefault="00DA00E7" w:rsidP="007F7A7A">
      <w:pPr>
        <w:pStyle w:val="Default"/>
        <w:spacing w:before="100" w:beforeAutospacing="1" w:after="100" w:afterAutospacing="1"/>
        <w:ind w:left="284"/>
        <w:rPr>
          <w:rFonts w:ascii="Times New Roman" w:eastAsia="Batang" w:hAnsi="Times New Roman" w:cs="Times New Roman"/>
          <w:bCs/>
          <w:i/>
          <w:sz w:val="22"/>
          <w:szCs w:val="22"/>
        </w:rPr>
      </w:pPr>
      <w:proofErr w:type="spellStart"/>
      <w:r w:rsidRPr="007F7A7A">
        <w:rPr>
          <w:rFonts w:ascii="Times New Roman" w:eastAsia="Batang" w:hAnsi="Times New Roman" w:cs="Times New Roman"/>
          <w:bCs/>
          <w:i/>
          <w:sz w:val="22"/>
          <w:szCs w:val="22"/>
        </w:rPr>
        <w:t>Channel</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for</w:t>
      </w:r>
      <w:proofErr w:type="spellEnd"/>
      <w:r w:rsidRPr="007F7A7A">
        <w:rPr>
          <w:rFonts w:ascii="Times New Roman" w:eastAsia="Batang" w:hAnsi="Times New Roman" w:cs="Times New Roman"/>
          <w:bCs/>
          <w:i/>
          <w:sz w:val="22"/>
          <w:szCs w:val="22"/>
        </w:rPr>
        <w:t xml:space="preserve"> reporting </w:t>
      </w:r>
      <w:proofErr w:type="spellStart"/>
      <w:r w:rsidRPr="007F7A7A">
        <w:rPr>
          <w:rFonts w:ascii="Times New Roman" w:eastAsia="Batang" w:hAnsi="Times New Roman" w:cs="Times New Roman"/>
          <w:bCs/>
          <w:i/>
          <w:sz w:val="22"/>
          <w:szCs w:val="22"/>
        </w:rPr>
        <w:t>security</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incidents</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is</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described</w:t>
      </w:r>
      <w:proofErr w:type="spellEnd"/>
      <w:r w:rsidRPr="007F7A7A">
        <w:rPr>
          <w:rFonts w:ascii="Times New Roman" w:eastAsia="Batang" w:hAnsi="Times New Roman" w:cs="Times New Roman"/>
          <w:bCs/>
          <w:i/>
          <w:sz w:val="22"/>
          <w:szCs w:val="22"/>
        </w:rPr>
        <w:t xml:space="preserve"> in </w:t>
      </w:r>
      <w:proofErr w:type="spellStart"/>
      <w:r w:rsidRPr="007F7A7A">
        <w:rPr>
          <w:rFonts w:ascii="Times New Roman" w:eastAsia="Batang" w:hAnsi="Times New Roman" w:cs="Times New Roman"/>
          <w:bCs/>
          <w:i/>
          <w:sz w:val="22"/>
          <w:szCs w:val="22"/>
        </w:rPr>
        <w:t>company</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emergency</w:t>
      </w:r>
      <w:proofErr w:type="spellEnd"/>
      <w:r w:rsidRPr="007F7A7A">
        <w:rPr>
          <w:rFonts w:ascii="Times New Roman" w:eastAsia="Batang" w:hAnsi="Times New Roman" w:cs="Times New Roman"/>
          <w:bCs/>
          <w:i/>
          <w:sz w:val="22"/>
          <w:szCs w:val="22"/>
        </w:rPr>
        <w:t xml:space="preserve"> </w:t>
      </w:r>
      <w:proofErr w:type="spellStart"/>
      <w:r w:rsidRPr="007F7A7A">
        <w:rPr>
          <w:rFonts w:ascii="Times New Roman" w:eastAsia="Batang" w:hAnsi="Times New Roman" w:cs="Times New Roman"/>
          <w:bCs/>
          <w:i/>
          <w:sz w:val="22"/>
          <w:szCs w:val="22"/>
        </w:rPr>
        <w:t>plan</w:t>
      </w:r>
      <w:proofErr w:type="spellEnd"/>
      <w:r w:rsidRPr="007F7A7A">
        <w:rPr>
          <w:rFonts w:ascii="Times New Roman" w:eastAsia="Batang" w:hAnsi="Times New Roman" w:cs="Times New Roman"/>
          <w:bCs/>
          <w:i/>
          <w:sz w:val="22"/>
          <w:szCs w:val="22"/>
        </w:rPr>
        <w:t xml:space="preserve"> – </w:t>
      </w:r>
      <w:proofErr w:type="spellStart"/>
      <w:r w:rsidRPr="007F7A7A">
        <w:rPr>
          <w:rFonts w:ascii="Times New Roman" w:eastAsia="Batang" w:hAnsi="Times New Roman" w:cs="Times New Roman"/>
          <w:bCs/>
          <w:i/>
          <w:sz w:val="22"/>
          <w:szCs w:val="22"/>
        </w:rPr>
        <w:t>cybe</w:t>
      </w:r>
      <w:r w:rsidR="005D5C23" w:rsidRPr="007F7A7A">
        <w:rPr>
          <w:rFonts w:ascii="Times New Roman" w:eastAsia="Batang" w:hAnsi="Times New Roman" w:cs="Times New Roman"/>
          <w:bCs/>
          <w:i/>
          <w:sz w:val="22"/>
          <w:szCs w:val="22"/>
        </w:rPr>
        <w:t>r</w:t>
      </w:r>
      <w:proofErr w:type="spellEnd"/>
      <w:r w:rsidR="00737B6F" w:rsidRPr="00737B6F">
        <w:rPr>
          <w:rFonts w:ascii="Times New Roman" w:eastAsia="Batang" w:hAnsi="Times New Roman" w:cs="Times New Roman"/>
          <w:bCs/>
          <w:i/>
          <w:sz w:val="22"/>
          <w:szCs w:val="22"/>
        </w:rPr>
        <w:t xml:space="preserve"> </w:t>
      </w:r>
      <w:proofErr w:type="spellStart"/>
      <w:r w:rsidR="00737B6F" w:rsidRPr="00737B6F">
        <w:rPr>
          <w:rFonts w:ascii="Times New Roman" w:eastAsia="Batang" w:hAnsi="Times New Roman" w:cs="Times New Roman"/>
          <w:bCs/>
          <w:i/>
          <w:sz w:val="22"/>
          <w:szCs w:val="22"/>
        </w:rPr>
        <w:t>at</w:t>
      </w:r>
      <w:r w:rsidRPr="007F7A7A">
        <w:rPr>
          <w:rFonts w:ascii="Times New Roman" w:eastAsia="Batang" w:hAnsi="Times New Roman" w:cs="Times New Roman"/>
          <w:bCs/>
          <w:i/>
          <w:sz w:val="22"/>
          <w:szCs w:val="22"/>
        </w:rPr>
        <w:t>tack</w:t>
      </w:r>
      <w:proofErr w:type="spellEnd"/>
    </w:p>
    <w:p w14:paraId="56740920" w14:textId="77777777" w:rsidR="00DA00E7" w:rsidRPr="007F7A7A" w:rsidRDefault="00DA00E7" w:rsidP="007F7A7A">
      <w:pPr>
        <w:pStyle w:val="Default"/>
        <w:spacing w:before="100" w:beforeAutospacing="1" w:after="100" w:afterAutospacing="1"/>
        <w:ind w:firstLine="284"/>
        <w:rPr>
          <w:rFonts w:ascii="Times New Roman" w:eastAsia="Batang" w:hAnsi="Times New Roman" w:cs="Times New Roman"/>
          <w:bCs/>
          <w:i/>
          <w:sz w:val="22"/>
          <w:szCs w:val="22"/>
        </w:rPr>
      </w:pPr>
      <w:proofErr w:type="spellStart"/>
      <w:r w:rsidRPr="007F7A7A">
        <w:rPr>
          <w:rFonts w:ascii="Times New Roman" w:eastAsia="Batang" w:hAnsi="Times New Roman" w:cs="Times New Roman"/>
          <w:bCs/>
          <w:i/>
          <w:sz w:val="22"/>
          <w:szCs w:val="22"/>
        </w:rPr>
        <w:t>Responsible</w:t>
      </w:r>
      <w:proofErr w:type="spellEnd"/>
      <w:r w:rsidRPr="007F7A7A">
        <w:rPr>
          <w:rFonts w:ascii="Times New Roman" w:eastAsia="Batang" w:hAnsi="Times New Roman" w:cs="Times New Roman"/>
          <w:bCs/>
          <w:i/>
          <w:sz w:val="22"/>
          <w:szCs w:val="22"/>
        </w:rPr>
        <w:t xml:space="preserve"> person: Tomáš Rek, Email: </w:t>
      </w:r>
      <w:r w:rsidRPr="007F7A7A">
        <w:rPr>
          <w:rStyle w:val="Hypertextovodkaz"/>
          <w:rFonts w:ascii="Times New Roman" w:hAnsi="Times New Roman" w:cs="Times New Roman"/>
          <w:i/>
          <w:sz w:val="22"/>
          <w:szCs w:val="22"/>
        </w:rPr>
        <w:t>rek@hanwhacz.cz</w:t>
      </w:r>
    </w:p>
    <w:p w14:paraId="3C8EE2E6" w14:textId="3B6D7B02" w:rsidR="00DA00E7" w:rsidRPr="007800EF" w:rsidRDefault="00DA00E7" w:rsidP="007F7A7A">
      <w:pPr>
        <w:pStyle w:val="Default"/>
        <w:numPr>
          <w:ilvl w:val="1"/>
          <w:numId w:val="209"/>
        </w:numPr>
        <w:spacing w:before="100" w:beforeAutospacing="1" w:after="100" w:afterAutospacing="1"/>
        <w:rPr>
          <w:rFonts w:ascii="Times New Roman" w:eastAsia="Batang" w:hAnsi="Times New Roman" w:cs="Times New Roman"/>
          <w:b/>
        </w:rPr>
      </w:pPr>
      <w:r w:rsidRPr="007800EF">
        <w:rPr>
          <w:rFonts w:ascii="Times New Roman" w:eastAsia="Batang" w:hAnsi="Times New Roman" w:cs="Times New Roman"/>
          <w:b/>
        </w:rPr>
        <w:t xml:space="preserve">Postup při bezpečnostním incidentu / </w:t>
      </w:r>
      <w:proofErr w:type="spellStart"/>
      <w:r w:rsidRPr="007800EF">
        <w:rPr>
          <w:rFonts w:ascii="Times New Roman" w:eastAsia="Batang" w:hAnsi="Times New Roman" w:cs="Times New Roman"/>
          <w:b/>
          <w:bCs/>
          <w:i/>
        </w:rPr>
        <w:t>Security</w:t>
      </w:r>
      <w:proofErr w:type="spellEnd"/>
      <w:r w:rsidRPr="007800EF">
        <w:rPr>
          <w:rFonts w:ascii="Times New Roman" w:eastAsia="Batang" w:hAnsi="Times New Roman" w:cs="Times New Roman"/>
          <w:b/>
          <w:bCs/>
          <w:i/>
        </w:rPr>
        <w:t xml:space="preserve"> Incident </w:t>
      </w:r>
      <w:proofErr w:type="spellStart"/>
      <w:r w:rsidRPr="007800EF">
        <w:rPr>
          <w:rFonts w:ascii="Times New Roman" w:eastAsia="Batang" w:hAnsi="Times New Roman" w:cs="Times New Roman"/>
          <w:b/>
          <w:bCs/>
          <w:i/>
        </w:rPr>
        <w:t>Procedure</w:t>
      </w:r>
      <w:proofErr w:type="spellEnd"/>
    </w:p>
    <w:p w14:paraId="2525B85A" w14:textId="3BAE54AD" w:rsidR="00DA00E7" w:rsidRPr="007F7A7A" w:rsidRDefault="00DA00E7" w:rsidP="007F7A7A">
      <w:pPr>
        <w:pStyle w:val="Default"/>
        <w:widowControl w:val="0"/>
        <w:numPr>
          <w:ilvl w:val="0"/>
          <w:numId w:val="88"/>
        </w:numPr>
        <w:spacing w:before="100" w:beforeAutospacing="1" w:after="100" w:afterAutospacing="1"/>
        <w:rPr>
          <w:rFonts w:ascii="Times New Roman" w:eastAsia="Batang" w:hAnsi="Times New Roman" w:cs="Times New Roman"/>
          <w:b/>
        </w:rPr>
      </w:pPr>
      <w:r w:rsidRPr="007800EF">
        <w:rPr>
          <w:rFonts w:ascii="Times New Roman" w:eastAsia="Batang" w:hAnsi="Times New Roman" w:cs="Times New Roman"/>
          <w:bCs/>
        </w:rPr>
        <w:t>V případě incidentu se okamžitě provede odpojení od sítě s cílem minimalizovat dopad na provoz firmy.</w:t>
      </w:r>
      <w:r w:rsidR="007F7A7A">
        <w:rPr>
          <w:rFonts w:ascii="Times New Roman" w:eastAsia="Batang" w:hAnsi="Times New Roman" w:cs="Times New Roman"/>
          <w:b/>
        </w:rPr>
        <w:br/>
      </w:r>
      <w:r w:rsidRPr="007F7A7A">
        <w:rPr>
          <w:rFonts w:ascii="Times New Roman" w:eastAsia="Batang" w:hAnsi="Times New Roman" w:cs="Times New Roman"/>
          <w:bCs/>
          <w:i/>
        </w:rPr>
        <w:t xml:space="preserve">In </w:t>
      </w:r>
      <w:proofErr w:type="spellStart"/>
      <w:r w:rsidRPr="007F7A7A">
        <w:rPr>
          <w:rFonts w:ascii="Times New Roman" w:eastAsia="Batang" w:hAnsi="Times New Roman" w:cs="Times New Roman"/>
          <w:bCs/>
          <w:i/>
        </w:rPr>
        <w:t>the</w:t>
      </w:r>
      <w:proofErr w:type="spellEnd"/>
      <w:r w:rsidRPr="007F7A7A">
        <w:rPr>
          <w:rFonts w:ascii="Times New Roman" w:eastAsia="Batang" w:hAnsi="Times New Roman" w:cs="Times New Roman"/>
          <w:bCs/>
          <w:i/>
        </w:rPr>
        <w:t xml:space="preserve"> event </w:t>
      </w:r>
      <w:proofErr w:type="spellStart"/>
      <w:r w:rsidRPr="007F7A7A">
        <w:rPr>
          <w:rFonts w:ascii="Times New Roman" w:eastAsia="Batang" w:hAnsi="Times New Roman" w:cs="Times New Roman"/>
          <w:bCs/>
          <w:i/>
        </w:rPr>
        <w:t>of</w:t>
      </w:r>
      <w:proofErr w:type="spellEnd"/>
      <w:r w:rsidRPr="007F7A7A">
        <w:rPr>
          <w:rFonts w:ascii="Times New Roman" w:eastAsia="Batang" w:hAnsi="Times New Roman" w:cs="Times New Roman"/>
          <w:bCs/>
          <w:i/>
        </w:rPr>
        <w:t xml:space="preserve"> </w:t>
      </w:r>
      <w:proofErr w:type="spellStart"/>
      <w:r w:rsidRPr="007F7A7A">
        <w:rPr>
          <w:rFonts w:ascii="Times New Roman" w:eastAsia="Batang" w:hAnsi="Times New Roman" w:cs="Times New Roman"/>
          <w:bCs/>
          <w:i/>
        </w:rPr>
        <w:t>an</w:t>
      </w:r>
      <w:proofErr w:type="spellEnd"/>
      <w:r w:rsidRPr="007F7A7A">
        <w:rPr>
          <w:rFonts w:ascii="Times New Roman" w:eastAsia="Batang" w:hAnsi="Times New Roman" w:cs="Times New Roman"/>
          <w:bCs/>
          <w:i/>
        </w:rPr>
        <w:t xml:space="preserve"> incident, </w:t>
      </w:r>
      <w:proofErr w:type="spellStart"/>
      <w:r w:rsidRPr="007F7A7A">
        <w:rPr>
          <w:rFonts w:ascii="Times New Roman" w:eastAsia="Batang" w:hAnsi="Times New Roman" w:cs="Times New Roman"/>
          <w:bCs/>
          <w:i/>
        </w:rPr>
        <w:t>the</w:t>
      </w:r>
      <w:proofErr w:type="spellEnd"/>
      <w:r w:rsidRPr="007F7A7A">
        <w:rPr>
          <w:rFonts w:ascii="Times New Roman" w:eastAsia="Batang" w:hAnsi="Times New Roman" w:cs="Times New Roman"/>
          <w:bCs/>
          <w:i/>
        </w:rPr>
        <w:t xml:space="preserve"> network </w:t>
      </w:r>
      <w:proofErr w:type="spellStart"/>
      <w:r w:rsidRPr="007F7A7A">
        <w:rPr>
          <w:rFonts w:ascii="Times New Roman" w:eastAsia="Batang" w:hAnsi="Times New Roman" w:cs="Times New Roman"/>
          <w:bCs/>
          <w:i/>
        </w:rPr>
        <w:t>is</w:t>
      </w:r>
      <w:proofErr w:type="spellEnd"/>
      <w:r w:rsidRPr="007F7A7A">
        <w:rPr>
          <w:rFonts w:ascii="Times New Roman" w:eastAsia="Batang" w:hAnsi="Times New Roman" w:cs="Times New Roman"/>
          <w:bCs/>
          <w:i/>
        </w:rPr>
        <w:t xml:space="preserve"> </w:t>
      </w:r>
      <w:proofErr w:type="spellStart"/>
      <w:r w:rsidRPr="007F7A7A">
        <w:rPr>
          <w:rFonts w:ascii="Times New Roman" w:eastAsia="Batang" w:hAnsi="Times New Roman" w:cs="Times New Roman"/>
          <w:bCs/>
          <w:i/>
        </w:rPr>
        <w:t>disconnected</w:t>
      </w:r>
      <w:proofErr w:type="spellEnd"/>
      <w:r w:rsidRPr="007F7A7A">
        <w:rPr>
          <w:rFonts w:ascii="Times New Roman" w:eastAsia="Batang" w:hAnsi="Times New Roman" w:cs="Times New Roman"/>
          <w:bCs/>
          <w:i/>
        </w:rPr>
        <w:t xml:space="preserve"> </w:t>
      </w:r>
      <w:proofErr w:type="spellStart"/>
      <w:r w:rsidRPr="007F7A7A">
        <w:rPr>
          <w:rFonts w:ascii="Times New Roman" w:eastAsia="Batang" w:hAnsi="Times New Roman" w:cs="Times New Roman"/>
          <w:bCs/>
          <w:i/>
        </w:rPr>
        <w:t>immediately</w:t>
      </w:r>
      <w:proofErr w:type="spellEnd"/>
      <w:r w:rsidRPr="007F7A7A">
        <w:rPr>
          <w:rFonts w:ascii="Times New Roman" w:eastAsia="Batang" w:hAnsi="Times New Roman" w:cs="Times New Roman"/>
          <w:bCs/>
          <w:i/>
        </w:rPr>
        <w:t xml:space="preserve"> in </w:t>
      </w:r>
      <w:proofErr w:type="spellStart"/>
      <w:r w:rsidRPr="007F7A7A">
        <w:rPr>
          <w:rFonts w:ascii="Times New Roman" w:eastAsia="Batang" w:hAnsi="Times New Roman" w:cs="Times New Roman"/>
          <w:bCs/>
          <w:i/>
        </w:rPr>
        <w:t>order</w:t>
      </w:r>
      <w:proofErr w:type="spellEnd"/>
      <w:r w:rsidRPr="007F7A7A">
        <w:rPr>
          <w:rFonts w:ascii="Times New Roman" w:eastAsia="Batang" w:hAnsi="Times New Roman" w:cs="Times New Roman"/>
          <w:bCs/>
          <w:i/>
        </w:rPr>
        <w:t xml:space="preserve"> to </w:t>
      </w:r>
      <w:proofErr w:type="spellStart"/>
      <w:r w:rsidRPr="007F7A7A">
        <w:rPr>
          <w:rFonts w:ascii="Times New Roman" w:eastAsia="Batang" w:hAnsi="Times New Roman" w:cs="Times New Roman"/>
          <w:bCs/>
          <w:i/>
        </w:rPr>
        <w:t>minimize</w:t>
      </w:r>
      <w:proofErr w:type="spellEnd"/>
      <w:r w:rsidRPr="007F7A7A">
        <w:rPr>
          <w:rFonts w:ascii="Times New Roman" w:eastAsia="Batang" w:hAnsi="Times New Roman" w:cs="Times New Roman"/>
          <w:bCs/>
          <w:i/>
        </w:rPr>
        <w:t xml:space="preserve"> </w:t>
      </w:r>
      <w:proofErr w:type="spellStart"/>
      <w:r w:rsidRPr="007F7A7A">
        <w:rPr>
          <w:rFonts w:ascii="Times New Roman" w:eastAsia="Batang" w:hAnsi="Times New Roman" w:cs="Times New Roman"/>
          <w:bCs/>
          <w:i/>
        </w:rPr>
        <w:t>the</w:t>
      </w:r>
      <w:proofErr w:type="spellEnd"/>
      <w:r w:rsidRPr="007F7A7A">
        <w:rPr>
          <w:rFonts w:ascii="Times New Roman" w:eastAsia="Batang" w:hAnsi="Times New Roman" w:cs="Times New Roman"/>
          <w:bCs/>
          <w:i/>
        </w:rPr>
        <w:t xml:space="preserve"> </w:t>
      </w:r>
      <w:proofErr w:type="spellStart"/>
      <w:r w:rsidRPr="007F7A7A">
        <w:rPr>
          <w:rFonts w:ascii="Times New Roman" w:eastAsia="Batang" w:hAnsi="Times New Roman" w:cs="Times New Roman"/>
          <w:bCs/>
          <w:i/>
        </w:rPr>
        <w:t>impact</w:t>
      </w:r>
      <w:proofErr w:type="spellEnd"/>
      <w:r w:rsidRPr="007F7A7A">
        <w:rPr>
          <w:rFonts w:ascii="Times New Roman" w:eastAsia="Batang" w:hAnsi="Times New Roman" w:cs="Times New Roman"/>
          <w:bCs/>
          <w:i/>
        </w:rPr>
        <w:t xml:space="preserve"> on </w:t>
      </w:r>
      <w:proofErr w:type="spellStart"/>
      <w:r w:rsidRPr="007F7A7A">
        <w:rPr>
          <w:rFonts w:ascii="Times New Roman" w:eastAsia="Batang" w:hAnsi="Times New Roman" w:cs="Times New Roman"/>
          <w:bCs/>
          <w:i/>
        </w:rPr>
        <w:t>the</w:t>
      </w:r>
      <w:proofErr w:type="spellEnd"/>
      <w:r w:rsidRPr="007F7A7A">
        <w:rPr>
          <w:rFonts w:ascii="Times New Roman" w:eastAsia="Batang" w:hAnsi="Times New Roman" w:cs="Times New Roman"/>
          <w:bCs/>
          <w:i/>
        </w:rPr>
        <w:t xml:space="preserve"> </w:t>
      </w:r>
      <w:proofErr w:type="spellStart"/>
      <w:r w:rsidRPr="007F7A7A">
        <w:rPr>
          <w:rFonts w:ascii="Times New Roman" w:eastAsia="Batang" w:hAnsi="Times New Roman" w:cs="Times New Roman"/>
          <w:bCs/>
          <w:i/>
        </w:rPr>
        <w:t>company's</w:t>
      </w:r>
      <w:proofErr w:type="spellEnd"/>
      <w:r w:rsidRPr="007F7A7A">
        <w:rPr>
          <w:rFonts w:ascii="Times New Roman" w:eastAsia="Batang" w:hAnsi="Times New Roman" w:cs="Times New Roman"/>
          <w:bCs/>
          <w:i/>
        </w:rPr>
        <w:t xml:space="preserve"> </w:t>
      </w:r>
      <w:proofErr w:type="spellStart"/>
      <w:r w:rsidRPr="007F7A7A">
        <w:rPr>
          <w:rFonts w:ascii="Times New Roman" w:eastAsia="Batang" w:hAnsi="Times New Roman" w:cs="Times New Roman"/>
          <w:bCs/>
          <w:i/>
        </w:rPr>
        <w:t>operations</w:t>
      </w:r>
      <w:proofErr w:type="spellEnd"/>
      <w:r w:rsidRPr="007F7A7A">
        <w:rPr>
          <w:rFonts w:ascii="Times New Roman" w:eastAsia="Batang" w:hAnsi="Times New Roman" w:cs="Times New Roman"/>
          <w:bCs/>
          <w:i/>
        </w:rPr>
        <w:t>.</w:t>
      </w:r>
    </w:p>
    <w:p w14:paraId="331E2372" w14:textId="77777777" w:rsidR="00DA00E7" w:rsidRPr="007800EF" w:rsidRDefault="00DA00E7" w:rsidP="00DA00E7">
      <w:pPr>
        <w:pStyle w:val="Default"/>
        <w:spacing w:before="100" w:beforeAutospacing="1" w:after="100" w:afterAutospacing="1"/>
        <w:ind w:firstLine="363"/>
        <w:rPr>
          <w:rFonts w:ascii="Times New Roman" w:eastAsia="Batang" w:hAnsi="Times New Roman" w:cs="Times New Roman"/>
          <w:b/>
        </w:rPr>
      </w:pPr>
      <w:r w:rsidRPr="007800EF">
        <w:rPr>
          <w:rFonts w:ascii="Times New Roman" w:eastAsia="Batang" w:hAnsi="Times New Roman" w:cs="Times New Roman"/>
          <w:b/>
        </w:rPr>
        <w:t xml:space="preserve">Postup hlášení podle typu incidentu / </w:t>
      </w:r>
      <w:r w:rsidRPr="007800EF">
        <w:rPr>
          <w:rFonts w:ascii="Times New Roman" w:eastAsia="Batang" w:hAnsi="Times New Roman" w:cs="Times New Roman"/>
          <w:b/>
          <w:bCs/>
          <w:i/>
        </w:rPr>
        <w:t xml:space="preserve">Reporting </w:t>
      </w:r>
      <w:proofErr w:type="spellStart"/>
      <w:r w:rsidRPr="007800EF">
        <w:rPr>
          <w:rFonts w:ascii="Times New Roman" w:eastAsia="Batang" w:hAnsi="Times New Roman" w:cs="Times New Roman"/>
          <w:b/>
          <w:bCs/>
          <w:i/>
        </w:rPr>
        <w:t>procedure</w:t>
      </w:r>
      <w:proofErr w:type="spellEnd"/>
      <w:r w:rsidRPr="007800EF">
        <w:rPr>
          <w:rFonts w:ascii="Times New Roman" w:eastAsia="Batang" w:hAnsi="Times New Roman" w:cs="Times New Roman"/>
          <w:b/>
          <w:bCs/>
          <w:i/>
        </w:rPr>
        <w:t xml:space="preserve"> by type </w:t>
      </w:r>
      <w:proofErr w:type="spellStart"/>
      <w:r w:rsidRPr="007800EF">
        <w:rPr>
          <w:rFonts w:ascii="Times New Roman" w:eastAsia="Batang" w:hAnsi="Times New Roman" w:cs="Times New Roman"/>
          <w:b/>
          <w:bCs/>
          <w:i/>
        </w:rPr>
        <w:t>of</w:t>
      </w:r>
      <w:proofErr w:type="spellEnd"/>
      <w:r w:rsidRPr="007800EF">
        <w:rPr>
          <w:rFonts w:ascii="Times New Roman" w:eastAsia="Batang" w:hAnsi="Times New Roman" w:cs="Times New Roman"/>
          <w:b/>
          <w:bCs/>
          <w:i/>
        </w:rPr>
        <w:t xml:space="preserve"> incident</w:t>
      </w:r>
      <w:r w:rsidRPr="007800EF">
        <w:rPr>
          <w:rFonts w:ascii="Times New Roman" w:eastAsia="Batang" w:hAnsi="Times New Roman" w:cs="Times New Roman"/>
          <w:b/>
        </w:rPr>
        <w:t>:</w:t>
      </w:r>
    </w:p>
    <w:p w14:paraId="2642A295" w14:textId="77777777" w:rsidR="00DA00E7" w:rsidRPr="007800EF" w:rsidRDefault="00DA00E7" w:rsidP="00DA00E7">
      <w:pPr>
        <w:pStyle w:val="Default"/>
        <w:widowControl w:val="0"/>
        <w:numPr>
          <w:ilvl w:val="0"/>
          <w:numId w:val="87"/>
        </w:numPr>
        <w:spacing w:before="100" w:beforeAutospacing="1" w:after="100" w:afterAutospacing="1"/>
        <w:rPr>
          <w:rFonts w:ascii="Times New Roman" w:eastAsia="Batang" w:hAnsi="Times New Roman" w:cs="Times New Roman"/>
          <w:bCs/>
        </w:rPr>
      </w:pPr>
      <w:r w:rsidRPr="007800EF">
        <w:rPr>
          <w:rFonts w:ascii="Times New Roman" w:eastAsia="Batang" w:hAnsi="Times New Roman" w:cs="Times New Roman"/>
          <w:bCs/>
        </w:rPr>
        <w:t xml:space="preserve">Menší incidenty (např. počáteční infekce </w:t>
      </w:r>
      <w:proofErr w:type="spellStart"/>
      <w:r w:rsidRPr="007800EF">
        <w:rPr>
          <w:rFonts w:ascii="Times New Roman" w:eastAsia="Batang" w:hAnsi="Times New Roman" w:cs="Times New Roman"/>
          <w:bCs/>
        </w:rPr>
        <w:t>ransomwarem</w:t>
      </w:r>
      <w:proofErr w:type="spellEnd"/>
      <w:r w:rsidRPr="007800EF">
        <w:rPr>
          <w:rFonts w:ascii="Times New Roman" w:eastAsia="Batang" w:hAnsi="Times New Roman" w:cs="Times New Roman"/>
          <w:bCs/>
        </w:rPr>
        <w:t>): řeší se lokálně ve firmě.</w:t>
      </w:r>
      <w:r w:rsidRPr="007800EF">
        <w:rPr>
          <w:rFonts w:ascii="Times New Roman" w:eastAsia="Batang" w:hAnsi="Times New Roman" w:cs="Times New Roman"/>
          <w:bCs/>
        </w:rPr>
        <w:br/>
      </w:r>
      <w:r w:rsidRPr="007800EF">
        <w:rPr>
          <w:rFonts w:ascii="Times New Roman" w:eastAsia="Batang" w:hAnsi="Times New Roman" w:cs="Times New Roman"/>
          <w:bCs/>
          <w:i/>
        </w:rPr>
        <w:t xml:space="preserve">Minor </w:t>
      </w:r>
      <w:proofErr w:type="spellStart"/>
      <w:r w:rsidRPr="007800EF">
        <w:rPr>
          <w:rFonts w:ascii="Times New Roman" w:eastAsia="Batang" w:hAnsi="Times New Roman" w:cs="Times New Roman"/>
          <w:bCs/>
          <w:i/>
        </w:rPr>
        <w:t>incidents</w:t>
      </w:r>
      <w:proofErr w:type="spellEnd"/>
      <w:r w:rsidRPr="007800EF">
        <w:rPr>
          <w:rFonts w:ascii="Times New Roman" w:eastAsia="Batang" w:hAnsi="Times New Roman" w:cs="Times New Roman"/>
          <w:bCs/>
          <w:i/>
        </w:rPr>
        <w:t xml:space="preserve"> (</w:t>
      </w:r>
      <w:proofErr w:type="spellStart"/>
      <w:r w:rsidRPr="007800EF">
        <w:rPr>
          <w:rFonts w:ascii="Times New Roman" w:eastAsia="Batang" w:hAnsi="Times New Roman" w:cs="Times New Roman"/>
          <w:bCs/>
          <w:i/>
        </w:rPr>
        <w:t>e.g</w:t>
      </w:r>
      <w:proofErr w:type="spellEnd"/>
      <w:r w:rsidRPr="007800EF">
        <w:rPr>
          <w:rFonts w:ascii="Times New Roman" w:eastAsia="Batang" w:hAnsi="Times New Roman" w:cs="Times New Roman"/>
          <w:bCs/>
          <w:i/>
        </w:rPr>
        <w:t xml:space="preserve">. </w:t>
      </w:r>
      <w:proofErr w:type="spellStart"/>
      <w:r w:rsidRPr="007800EF">
        <w:rPr>
          <w:rFonts w:ascii="Times New Roman" w:eastAsia="Batang" w:hAnsi="Times New Roman" w:cs="Times New Roman"/>
          <w:bCs/>
          <w:i/>
        </w:rPr>
        <w:t>initial</w:t>
      </w:r>
      <w:proofErr w:type="spellEnd"/>
      <w:r w:rsidRPr="007800EF">
        <w:rPr>
          <w:rFonts w:ascii="Times New Roman" w:eastAsia="Batang" w:hAnsi="Times New Roman" w:cs="Times New Roman"/>
          <w:bCs/>
          <w:i/>
        </w:rPr>
        <w:t xml:space="preserve"> ransomware </w:t>
      </w:r>
      <w:proofErr w:type="spellStart"/>
      <w:r w:rsidRPr="007800EF">
        <w:rPr>
          <w:rFonts w:ascii="Times New Roman" w:eastAsia="Batang" w:hAnsi="Times New Roman" w:cs="Times New Roman"/>
          <w:bCs/>
          <w:i/>
        </w:rPr>
        <w:t>infection</w:t>
      </w:r>
      <w:proofErr w:type="spellEnd"/>
      <w:r w:rsidRPr="007800EF">
        <w:rPr>
          <w:rFonts w:ascii="Times New Roman" w:eastAsia="Batang" w:hAnsi="Times New Roman" w:cs="Times New Roman"/>
          <w:bCs/>
          <w:i/>
        </w:rPr>
        <w:t xml:space="preserve">): </w:t>
      </w:r>
      <w:proofErr w:type="spellStart"/>
      <w:r w:rsidRPr="007800EF">
        <w:rPr>
          <w:rFonts w:ascii="Times New Roman" w:eastAsia="Batang" w:hAnsi="Times New Roman" w:cs="Times New Roman"/>
          <w:bCs/>
          <w:i/>
        </w:rPr>
        <w:t>resolved</w:t>
      </w:r>
      <w:proofErr w:type="spellEnd"/>
      <w:r w:rsidRPr="007800EF">
        <w:rPr>
          <w:rFonts w:ascii="Times New Roman" w:eastAsia="Batang" w:hAnsi="Times New Roman" w:cs="Times New Roman"/>
          <w:bCs/>
          <w:i/>
        </w:rPr>
        <w:t xml:space="preserve"> </w:t>
      </w:r>
      <w:proofErr w:type="spellStart"/>
      <w:r w:rsidRPr="007800EF">
        <w:rPr>
          <w:rFonts w:ascii="Times New Roman" w:eastAsia="Batang" w:hAnsi="Times New Roman" w:cs="Times New Roman"/>
          <w:bCs/>
          <w:i/>
        </w:rPr>
        <w:t>locally</w:t>
      </w:r>
      <w:proofErr w:type="spellEnd"/>
      <w:r w:rsidRPr="007800EF">
        <w:rPr>
          <w:rFonts w:ascii="Times New Roman" w:eastAsia="Batang" w:hAnsi="Times New Roman" w:cs="Times New Roman"/>
          <w:bCs/>
          <w:i/>
        </w:rPr>
        <w:t xml:space="preserve"> in </w:t>
      </w:r>
      <w:proofErr w:type="spellStart"/>
      <w:r w:rsidRPr="007800EF">
        <w:rPr>
          <w:rFonts w:ascii="Times New Roman" w:eastAsia="Batang" w:hAnsi="Times New Roman" w:cs="Times New Roman"/>
          <w:bCs/>
          <w:i/>
        </w:rPr>
        <w:t>the</w:t>
      </w:r>
      <w:proofErr w:type="spellEnd"/>
      <w:r w:rsidRPr="007800EF">
        <w:rPr>
          <w:rFonts w:ascii="Times New Roman" w:eastAsia="Batang" w:hAnsi="Times New Roman" w:cs="Times New Roman"/>
          <w:bCs/>
          <w:i/>
        </w:rPr>
        <w:t xml:space="preserve"> </w:t>
      </w:r>
      <w:proofErr w:type="spellStart"/>
      <w:r w:rsidRPr="007800EF">
        <w:rPr>
          <w:rFonts w:ascii="Times New Roman" w:eastAsia="Batang" w:hAnsi="Times New Roman" w:cs="Times New Roman"/>
          <w:bCs/>
          <w:i/>
        </w:rPr>
        <w:t>company</w:t>
      </w:r>
      <w:proofErr w:type="spellEnd"/>
      <w:r w:rsidRPr="007800EF">
        <w:rPr>
          <w:rFonts w:ascii="Times New Roman" w:eastAsia="Batang" w:hAnsi="Times New Roman" w:cs="Times New Roman"/>
          <w:bCs/>
          <w:i/>
        </w:rPr>
        <w:t>.</w:t>
      </w:r>
    </w:p>
    <w:p w14:paraId="6564039F" w14:textId="77777777" w:rsidR="00DA00E7" w:rsidRPr="007800EF" w:rsidRDefault="00DA00E7" w:rsidP="00DA00E7">
      <w:pPr>
        <w:pStyle w:val="Default"/>
        <w:widowControl w:val="0"/>
        <w:numPr>
          <w:ilvl w:val="0"/>
          <w:numId w:val="87"/>
        </w:numPr>
        <w:spacing w:before="100" w:beforeAutospacing="1" w:after="100" w:afterAutospacing="1"/>
        <w:rPr>
          <w:rFonts w:ascii="Times New Roman" w:eastAsia="Batang" w:hAnsi="Times New Roman" w:cs="Times New Roman"/>
          <w:bCs/>
        </w:rPr>
      </w:pPr>
      <w:r w:rsidRPr="007800EF">
        <w:rPr>
          <w:rFonts w:ascii="Times New Roman" w:eastAsia="Batang" w:hAnsi="Times New Roman" w:cs="Times New Roman"/>
          <w:bCs/>
        </w:rPr>
        <w:t>Vážné incidenty (např. rozšířený ransomware, výpadek sítě): hlášení bezpečnostnímu manažerovi a dle legislativy i státním institucím nebo policii.</w:t>
      </w:r>
      <w:r w:rsidRPr="007800EF">
        <w:rPr>
          <w:rFonts w:ascii="Times New Roman" w:eastAsia="Batang" w:hAnsi="Times New Roman" w:cs="Times New Roman"/>
          <w:bCs/>
        </w:rPr>
        <w:br/>
      </w:r>
      <w:proofErr w:type="spellStart"/>
      <w:r w:rsidRPr="007800EF">
        <w:rPr>
          <w:rFonts w:ascii="Times New Roman" w:eastAsia="Batang" w:hAnsi="Times New Roman" w:cs="Times New Roman"/>
          <w:bCs/>
          <w:i/>
        </w:rPr>
        <w:t>Serious</w:t>
      </w:r>
      <w:proofErr w:type="spellEnd"/>
      <w:r w:rsidRPr="007800EF">
        <w:rPr>
          <w:rFonts w:ascii="Times New Roman" w:eastAsia="Batang" w:hAnsi="Times New Roman" w:cs="Times New Roman"/>
          <w:bCs/>
          <w:i/>
        </w:rPr>
        <w:t xml:space="preserve"> </w:t>
      </w:r>
      <w:proofErr w:type="spellStart"/>
      <w:r w:rsidRPr="007800EF">
        <w:rPr>
          <w:rFonts w:ascii="Times New Roman" w:eastAsia="Batang" w:hAnsi="Times New Roman" w:cs="Times New Roman"/>
          <w:bCs/>
          <w:i/>
        </w:rPr>
        <w:t>incidents</w:t>
      </w:r>
      <w:proofErr w:type="spellEnd"/>
      <w:r w:rsidRPr="007800EF">
        <w:rPr>
          <w:rFonts w:ascii="Times New Roman" w:eastAsia="Batang" w:hAnsi="Times New Roman" w:cs="Times New Roman"/>
          <w:bCs/>
          <w:i/>
        </w:rPr>
        <w:t xml:space="preserve"> (</w:t>
      </w:r>
      <w:proofErr w:type="spellStart"/>
      <w:r w:rsidRPr="007800EF">
        <w:rPr>
          <w:rFonts w:ascii="Times New Roman" w:eastAsia="Batang" w:hAnsi="Times New Roman" w:cs="Times New Roman"/>
          <w:bCs/>
          <w:i/>
        </w:rPr>
        <w:t>e.g</w:t>
      </w:r>
      <w:proofErr w:type="spellEnd"/>
      <w:r w:rsidRPr="007800EF">
        <w:rPr>
          <w:rFonts w:ascii="Times New Roman" w:eastAsia="Batang" w:hAnsi="Times New Roman" w:cs="Times New Roman"/>
          <w:bCs/>
          <w:i/>
        </w:rPr>
        <w:t xml:space="preserve">. </w:t>
      </w:r>
      <w:proofErr w:type="spellStart"/>
      <w:r w:rsidRPr="007800EF">
        <w:rPr>
          <w:rFonts w:ascii="Times New Roman" w:eastAsia="Batang" w:hAnsi="Times New Roman" w:cs="Times New Roman"/>
          <w:bCs/>
          <w:i/>
        </w:rPr>
        <w:t>widespread</w:t>
      </w:r>
      <w:proofErr w:type="spellEnd"/>
      <w:r w:rsidRPr="007800EF">
        <w:rPr>
          <w:rFonts w:ascii="Times New Roman" w:eastAsia="Batang" w:hAnsi="Times New Roman" w:cs="Times New Roman"/>
          <w:bCs/>
          <w:i/>
        </w:rPr>
        <w:t xml:space="preserve"> ransomware, network </w:t>
      </w:r>
      <w:proofErr w:type="spellStart"/>
      <w:r w:rsidRPr="007800EF">
        <w:rPr>
          <w:rFonts w:ascii="Times New Roman" w:eastAsia="Batang" w:hAnsi="Times New Roman" w:cs="Times New Roman"/>
          <w:bCs/>
          <w:i/>
        </w:rPr>
        <w:t>outage</w:t>
      </w:r>
      <w:proofErr w:type="spellEnd"/>
      <w:r w:rsidRPr="007800EF">
        <w:rPr>
          <w:rFonts w:ascii="Times New Roman" w:eastAsia="Batang" w:hAnsi="Times New Roman" w:cs="Times New Roman"/>
          <w:bCs/>
          <w:i/>
        </w:rPr>
        <w:t xml:space="preserve">): </w:t>
      </w:r>
      <w:proofErr w:type="spellStart"/>
      <w:r w:rsidRPr="007800EF">
        <w:rPr>
          <w:rFonts w:ascii="Times New Roman" w:eastAsia="Batang" w:hAnsi="Times New Roman" w:cs="Times New Roman"/>
          <w:bCs/>
          <w:i/>
        </w:rPr>
        <w:t>reported</w:t>
      </w:r>
      <w:proofErr w:type="spellEnd"/>
      <w:r w:rsidRPr="007800EF">
        <w:rPr>
          <w:rFonts w:ascii="Times New Roman" w:eastAsia="Batang" w:hAnsi="Times New Roman" w:cs="Times New Roman"/>
          <w:bCs/>
          <w:i/>
        </w:rPr>
        <w:t xml:space="preserve"> to </w:t>
      </w:r>
      <w:proofErr w:type="spellStart"/>
      <w:r w:rsidRPr="007800EF">
        <w:rPr>
          <w:rFonts w:ascii="Times New Roman" w:eastAsia="Batang" w:hAnsi="Times New Roman" w:cs="Times New Roman"/>
          <w:bCs/>
          <w:i/>
        </w:rPr>
        <w:t>the</w:t>
      </w:r>
      <w:proofErr w:type="spellEnd"/>
      <w:r w:rsidRPr="007800EF">
        <w:rPr>
          <w:rFonts w:ascii="Times New Roman" w:eastAsia="Batang" w:hAnsi="Times New Roman" w:cs="Times New Roman"/>
          <w:bCs/>
          <w:i/>
        </w:rPr>
        <w:t xml:space="preserve"> </w:t>
      </w:r>
      <w:proofErr w:type="spellStart"/>
      <w:r w:rsidRPr="007800EF">
        <w:rPr>
          <w:rFonts w:ascii="Times New Roman" w:eastAsia="Batang" w:hAnsi="Times New Roman" w:cs="Times New Roman"/>
          <w:bCs/>
          <w:i/>
        </w:rPr>
        <w:t>security</w:t>
      </w:r>
      <w:proofErr w:type="spellEnd"/>
      <w:r w:rsidRPr="007800EF">
        <w:rPr>
          <w:rFonts w:ascii="Times New Roman" w:eastAsia="Batang" w:hAnsi="Times New Roman" w:cs="Times New Roman"/>
          <w:bCs/>
          <w:i/>
        </w:rPr>
        <w:t xml:space="preserve"> manager and, </w:t>
      </w:r>
      <w:proofErr w:type="spellStart"/>
      <w:r w:rsidRPr="007800EF">
        <w:rPr>
          <w:rFonts w:ascii="Times New Roman" w:eastAsia="Batang" w:hAnsi="Times New Roman" w:cs="Times New Roman"/>
          <w:bCs/>
          <w:i/>
        </w:rPr>
        <w:t>according</w:t>
      </w:r>
      <w:proofErr w:type="spellEnd"/>
      <w:r w:rsidRPr="007800EF">
        <w:rPr>
          <w:rFonts w:ascii="Times New Roman" w:eastAsia="Batang" w:hAnsi="Times New Roman" w:cs="Times New Roman"/>
          <w:bCs/>
          <w:i/>
        </w:rPr>
        <w:t xml:space="preserve"> to </w:t>
      </w:r>
      <w:proofErr w:type="spellStart"/>
      <w:r w:rsidRPr="007800EF">
        <w:rPr>
          <w:rFonts w:ascii="Times New Roman" w:eastAsia="Batang" w:hAnsi="Times New Roman" w:cs="Times New Roman"/>
          <w:bCs/>
          <w:i/>
        </w:rPr>
        <w:t>legislation</w:t>
      </w:r>
      <w:proofErr w:type="spellEnd"/>
      <w:r w:rsidRPr="007800EF">
        <w:rPr>
          <w:rFonts w:ascii="Times New Roman" w:eastAsia="Batang" w:hAnsi="Times New Roman" w:cs="Times New Roman"/>
          <w:bCs/>
          <w:i/>
        </w:rPr>
        <w:t xml:space="preserve">, to </w:t>
      </w:r>
      <w:proofErr w:type="spellStart"/>
      <w:r w:rsidRPr="007800EF">
        <w:rPr>
          <w:rFonts w:ascii="Times New Roman" w:eastAsia="Batang" w:hAnsi="Times New Roman" w:cs="Times New Roman"/>
          <w:bCs/>
          <w:i/>
        </w:rPr>
        <w:t>state</w:t>
      </w:r>
      <w:proofErr w:type="spellEnd"/>
      <w:r w:rsidRPr="007800EF">
        <w:rPr>
          <w:rFonts w:ascii="Times New Roman" w:eastAsia="Batang" w:hAnsi="Times New Roman" w:cs="Times New Roman"/>
          <w:bCs/>
          <w:i/>
        </w:rPr>
        <w:t xml:space="preserve"> </w:t>
      </w:r>
      <w:proofErr w:type="spellStart"/>
      <w:r w:rsidRPr="007800EF">
        <w:rPr>
          <w:rFonts w:ascii="Times New Roman" w:eastAsia="Batang" w:hAnsi="Times New Roman" w:cs="Times New Roman"/>
          <w:bCs/>
          <w:i/>
        </w:rPr>
        <w:t>institutions</w:t>
      </w:r>
      <w:proofErr w:type="spellEnd"/>
      <w:r w:rsidRPr="007800EF">
        <w:rPr>
          <w:rFonts w:ascii="Times New Roman" w:eastAsia="Batang" w:hAnsi="Times New Roman" w:cs="Times New Roman"/>
          <w:bCs/>
          <w:i/>
        </w:rPr>
        <w:t xml:space="preserve"> </w:t>
      </w:r>
      <w:proofErr w:type="spellStart"/>
      <w:r w:rsidRPr="007800EF">
        <w:rPr>
          <w:rFonts w:ascii="Times New Roman" w:eastAsia="Batang" w:hAnsi="Times New Roman" w:cs="Times New Roman"/>
          <w:bCs/>
          <w:i/>
        </w:rPr>
        <w:t>or</w:t>
      </w:r>
      <w:proofErr w:type="spellEnd"/>
      <w:r w:rsidRPr="007800EF">
        <w:rPr>
          <w:rFonts w:ascii="Times New Roman" w:eastAsia="Batang" w:hAnsi="Times New Roman" w:cs="Times New Roman"/>
          <w:bCs/>
          <w:i/>
        </w:rPr>
        <w:t xml:space="preserve"> </w:t>
      </w:r>
      <w:proofErr w:type="spellStart"/>
      <w:r w:rsidRPr="007800EF">
        <w:rPr>
          <w:rFonts w:ascii="Times New Roman" w:eastAsia="Batang" w:hAnsi="Times New Roman" w:cs="Times New Roman"/>
          <w:bCs/>
          <w:i/>
        </w:rPr>
        <w:t>the</w:t>
      </w:r>
      <w:proofErr w:type="spellEnd"/>
      <w:r w:rsidRPr="007800EF">
        <w:rPr>
          <w:rFonts w:ascii="Times New Roman" w:eastAsia="Batang" w:hAnsi="Times New Roman" w:cs="Times New Roman"/>
          <w:bCs/>
          <w:i/>
        </w:rPr>
        <w:t xml:space="preserve"> police.</w:t>
      </w:r>
    </w:p>
    <w:p w14:paraId="48EBCE44" w14:textId="77777777" w:rsidR="00DA00E7" w:rsidRPr="007800EF" w:rsidRDefault="00DA00E7" w:rsidP="00DA00E7">
      <w:pPr>
        <w:pStyle w:val="Default"/>
        <w:widowControl w:val="0"/>
        <w:numPr>
          <w:ilvl w:val="0"/>
          <w:numId w:val="87"/>
        </w:numPr>
        <w:spacing w:before="100" w:beforeAutospacing="1" w:after="100" w:afterAutospacing="1"/>
        <w:rPr>
          <w:rFonts w:ascii="Times New Roman" w:eastAsia="Batang" w:hAnsi="Times New Roman" w:cs="Times New Roman"/>
          <w:bCs/>
        </w:rPr>
      </w:pPr>
      <w:r w:rsidRPr="007800EF">
        <w:rPr>
          <w:rFonts w:ascii="Times New Roman" w:eastAsia="Batang" w:hAnsi="Times New Roman" w:cs="Times New Roman"/>
          <w:bCs/>
        </w:rPr>
        <w:t>Cílem je co nejrychlejší identifikace příčiny a přijetí opatření k zabránění dalšímu šíření a úniku dat.</w:t>
      </w:r>
      <w:r w:rsidRPr="007800EF">
        <w:rPr>
          <w:rFonts w:ascii="Times New Roman" w:eastAsia="Batang" w:hAnsi="Times New Roman" w:cs="Times New Roman"/>
          <w:bCs/>
        </w:rPr>
        <w:br/>
      </w:r>
      <w:proofErr w:type="spellStart"/>
      <w:r w:rsidRPr="007800EF">
        <w:rPr>
          <w:rFonts w:ascii="Times New Roman" w:eastAsia="Batang" w:hAnsi="Times New Roman" w:cs="Times New Roman"/>
          <w:bCs/>
          <w:i/>
        </w:rPr>
        <w:t>The</w:t>
      </w:r>
      <w:proofErr w:type="spellEnd"/>
      <w:r w:rsidRPr="007800EF">
        <w:rPr>
          <w:rFonts w:ascii="Times New Roman" w:eastAsia="Batang" w:hAnsi="Times New Roman" w:cs="Times New Roman"/>
          <w:bCs/>
          <w:i/>
        </w:rPr>
        <w:t xml:space="preserve"> </w:t>
      </w:r>
      <w:proofErr w:type="spellStart"/>
      <w:r w:rsidRPr="007800EF">
        <w:rPr>
          <w:rFonts w:ascii="Times New Roman" w:eastAsia="Batang" w:hAnsi="Times New Roman" w:cs="Times New Roman"/>
          <w:bCs/>
          <w:i/>
        </w:rPr>
        <w:t>goal</w:t>
      </w:r>
      <w:proofErr w:type="spellEnd"/>
      <w:r w:rsidRPr="007800EF">
        <w:rPr>
          <w:rFonts w:ascii="Times New Roman" w:eastAsia="Batang" w:hAnsi="Times New Roman" w:cs="Times New Roman"/>
          <w:bCs/>
          <w:i/>
        </w:rPr>
        <w:t xml:space="preserve"> </w:t>
      </w:r>
      <w:proofErr w:type="spellStart"/>
      <w:r w:rsidRPr="007800EF">
        <w:rPr>
          <w:rFonts w:ascii="Times New Roman" w:eastAsia="Batang" w:hAnsi="Times New Roman" w:cs="Times New Roman"/>
          <w:bCs/>
          <w:i/>
        </w:rPr>
        <w:t>is</w:t>
      </w:r>
      <w:proofErr w:type="spellEnd"/>
      <w:r w:rsidRPr="007800EF">
        <w:rPr>
          <w:rFonts w:ascii="Times New Roman" w:eastAsia="Batang" w:hAnsi="Times New Roman" w:cs="Times New Roman"/>
          <w:bCs/>
          <w:i/>
        </w:rPr>
        <w:t xml:space="preserve"> to </w:t>
      </w:r>
      <w:proofErr w:type="spellStart"/>
      <w:r w:rsidRPr="007800EF">
        <w:rPr>
          <w:rFonts w:ascii="Times New Roman" w:eastAsia="Batang" w:hAnsi="Times New Roman" w:cs="Times New Roman"/>
          <w:bCs/>
          <w:i/>
        </w:rPr>
        <w:t>identify</w:t>
      </w:r>
      <w:proofErr w:type="spellEnd"/>
      <w:r w:rsidRPr="007800EF">
        <w:rPr>
          <w:rFonts w:ascii="Times New Roman" w:eastAsia="Batang" w:hAnsi="Times New Roman" w:cs="Times New Roman"/>
          <w:bCs/>
          <w:i/>
        </w:rPr>
        <w:t xml:space="preserve"> </w:t>
      </w:r>
      <w:proofErr w:type="spellStart"/>
      <w:r w:rsidRPr="007800EF">
        <w:rPr>
          <w:rFonts w:ascii="Times New Roman" w:eastAsia="Batang" w:hAnsi="Times New Roman" w:cs="Times New Roman"/>
          <w:bCs/>
          <w:i/>
        </w:rPr>
        <w:t>the</w:t>
      </w:r>
      <w:proofErr w:type="spellEnd"/>
      <w:r w:rsidRPr="007800EF">
        <w:rPr>
          <w:rFonts w:ascii="Times New Roman" w:eastAsia="Batang" w:hAnsi="Times New Roman" w:cs="Times New Roman"/>
          <w:bCs/>
          <w:i/>
        </w:rPr>
        <w:t xml:space="preserve"> cause as </w:t>
      </w:r>
      <w:proofErr w:type="spellStart"/>
      <w:r w:rsidRPr="007800EF">
        <w:rPr>
          <w:rFonts w:ascii="Times New Roman" w:eastAsia="Batang" w:hAnsi="Times New Roman" w:cs="Times New Roman"/>
          <w:bCs/>
          <w:i/>
        </w:rPr>
        <w:t>quickly</w:t>
      </w:r>
      <w:proofErr w:type="spellEnd"/>
      <w:r w:rsidRPr="007800EF">
        <w:rPr>
          <w:rFonts w:ascii="Times New Roman" w:eastAsia="Batang" w:hAnsi="Times New Roman" w:cs="Times New Roman"/>
          <w:bCs/>
          <w:i/>
        </w:rPr>
        <w:t xml:space="preserve"> as </w:t>
      </w:r>
      <w:proofErr w:type="spellStart"/>
      <w:r w:rsidRPr="007800EF">
        <w:rPr>
          <w:rFonts w:ascii="Times New Roman" w:eastAsia="Batang" w:hAnsi="Times New Roman" w:cs="Times New Roman"/>
          <w:bCs/>
          <w:i/>
        </w:rPr>
        <w:t>possible</w:t>
      </w:r>
      <w:proofErr w:type="spellEnd"/>
      <w:r w:rsidRPr="007800EF">
        <w:rPr>
          <w:rFonts w:ascii="Times New Roman" w:eastAsia="Batang" w:hAnsi="Times New Roman" w:cs="Times New Roman"/>
          <w:bCs/>
          <w:i/>
        </w:rPr>
        <w:t xml:space="preserve"> and </w:t>
      </w:r>
      <w:proofErr w:type="spellStart"/>
      <w:r w:rsidRPr="007800EF">
        <w:rPr>
          <w:rFonts w:ascii="Times New Roman" w:eastAsia="Batang" w:hAnsi="Times New Roman" w:cs="Times New Roman"/>
          <w:bCs/>
          <w:i/>
        </w:rPr>
        <w:t>take</w:t>
      </w:r>
      <w:proofErr w:type="spellEnd"/>
      <w:r w:rsidRPr="007800EF">
        <w:rPr>
          <w:rFonts w:ascii="Times New Roman" w:eastAsia="Batang" w:hAnsi="Times New Roman" w:cs="Times New Roman"/>
          <w:bCs/>
          <w:i/>
        </w:rPr>
        <w:t xml:space="preserve"> </w:t>
      </w:r>
      <w:proofErr w:type="spellStart"/>
      <w:r w:rsidRPr="007800EF">
        <w:rPr>
          <w:rFonts w:ascii="Times New Roman" w:eastAsia="Batang" w:hAnsi="Times New Roman" w:cs="Times New Roman"/>
          <w:bCs/>
          <w:i/>
        </w:rPr>
        <w:t>measures</w:t>
      </w:r>
      <w:proofErr w:type="spellEnd"/>
      <w:r w:rsidRPr="007800EF">
        <w:rPr>
          <w:rFonts w:ascii="Times New Roman" w:eastAsia="Batang" w:hAnsi="Times New Roman" w:cs="Times New Roman"/>
          <w:bCs/>
          <w:i/>
        </w:rPr>
        <w:t xml:space="preserve"> to </w:t>
      </w:r>
      <w:proofErr w:type="spellStart"/>
      <w:r w:rsidRPr="007800EF">
        <w:rPr>
          <w:rFonts w:ascii="Times New Roman" w:eastAsia="Batang" w:hAnsi="Times New Roman" w:cs="Times New Roman"/>
          <w:bCs/>
          <w:i/>
        </w:rPr>
        <w:t>prevent</w:t>
      </w:r>
      <w:proofErr w:type="spellEnd"/>
      <w:r w:rsidRPr="007800EF">
        <w:rPr>
          <w:rFonts w:ascii="Times New Roman" w:eastAsia="Batang" w:hAnsi="Times New Roman" w:cs="Times New Roman"/>
          <w:bCs/>
          <w:i/>
        </w:rPr>
        <w:t xml:space="preserve"> </w:t>
      </w:r>
      <w:proofErr w:type="spellStart"/>
      <w:r w:rsidRPr="007800EF">
        <w:rPr>
          <w:rFonts w:ascii="Times New Roman" w:eastAsia="Batang" w:hAnsi="Times New Roman" w:cs="Times New Roman"/>
          <w:bCs/>
          <w:i/>
        </w:rPr>
        <w:t>further</w:t>
      </w:r>
      <w:proofErr w:type="spellEnd"/>
      <w:r w:rsidRPr="007800EF">
        <w:rPr>
          <w:rFonts w:ascii="Times New Roman" w:eastAsia="Batang" w:hAnsi="Times New Roman" w:cs="Times New Roman"/>
          <w:bCs/>
          <w:i/>
        </w:rPr>
        <w:t xml:space="preserve"> spread and data </w:t>
      </w:r>
      <w:proofErr w:type="spellStart"/>
      <w:r w:rsidRPr="007800EF">
        <w:rPr>
          <w:rFonts w:ascii="Times New Roman" w:eastAsia="Batang" w:hAnsi="Times New Roman" w:cs="Times New Roman"/>
          <w:bCs/>
          <w:i/>
        </w:rPr>
        <w:t>leakage</w:t>
      </w:r>
      <w:proofErr w:type="spellEnd"/>
      <w:r w:rsidRPr="007800EF">
        <w:rPr>
          <w:rFonts w:ascii="Times New Roman" w:eastAsia="Batang" w:hAnsi="Times New Roman" w:cs="Times New Roman"/>
          <w:bCs/>
          <w:i/>
        </w:rPr>
        <w:t>.</w:t>
      </w:r>
    </w:p>
    <w:p w14:paraId="1954E8F0" w14:textId="77777777" w:rsidR="00DA00E7" w:rsidRPr="007800EF" w:rsidRDefault="00DA00E7" w:rsidP="00DA00E7">
      <w:pPr>
        <w:spacing w:line="360" w:lineRule="auto"/>
        <w:jc w:val="left"/>
        <w:rPr>
          <w:rFonts w:ascii="Times New Roman" w:hAnsi="Times New Roman" w:cs="Times New Roman"/>
          <w:b/>
          <w:bCs/>
          <w:sz w:val="22"/>
          <w:szCs w:val="22"/>
        </w:rPr>
      </w:pPr>
    </w:p>
    <w:p w14:paraId="6978F7AE" w14:textId="77777777" w:rsidR="00DA00E7" w:rsidRPr="007800EF" w:rsidRDefault="00DA00E7" w:rsidP="00DA00E7">
      <w:pPr>
        <w:spacing w:line="360" w:lineRule="auto"/>
        <w:jc w:val="center"/>
        <w:rPr>
          <w:rFonts w:ascii="Times New Roman" w:hAnsi="Times New Roman" w:cs="Times New Roman"/>
          <w:b/>
          <w:bCs/>
          <w:sz w:val="22"/>
          <w:szCs w:val="22"/>
        </w:rPr>
      </w:pPr>
    </w:p>
    <w:p w14:paraId="60C2CCC3" w14:textId="77777777" w:rsidR="00DA00E7" w:rsidRPr="007800EF" w:rsidRDefault="00DA00E7" w:rsidP="00DA00E7">
      <w:pPr>
        <w:spacing w:line="360" w:lineRule="auto"/>
        <w:jc w:val="center"/>
        <w:rPr>
          <w:rFonts w:ascii="Times New Roman" w:hAnsi="Times New Roman" w:cs="Times New Roman"/>
          <w:b/>
          <w:bCs/>
          <w:sz w:val="22"/>
          <w:szCs w:val="22"/>
        </w:rPr>
      </w:pPr>
    </w:p>
    <w:p w14:paraId="2C364D07" w14:textId="77777777" w:rsidR="00DA00E7" w:rsidRPr="007800EF" w:rsidRDefault="00DA00E7" w:rsidP="00DA00E7">
      <w:pPr>
        <w:spacing w:line="360" w:lineRule="auto"/>
        <w:jc w:val="center"/>
        <w:rPr>
          <w:rFonts w:ascii="Times New Roman" w:hAnsi="Times New Roman" w:cs="Times New Roman"/>
          <w:b/>
          <w:bCs/>
          <w:sz w:val="22"/>
          <w:szCs w:val="22"/>
        </w:rPr>
      </w:pPr>
    </w:p>
    <w:p w14:paraId="3A35C682" w14:textId="77777777" w:rsidR="00DA00E7" w:rsidRPr="007800EF" w:rsidRDefault="00DA00E7" w:rsidP="00DA00E7">
      <w:pPr>
        <w:spacing w:line="360" w:lineRule="auto"/>
        <w:jc w:val="center"/>
        <w:rPr>
          <w:rFonts w:ascii="Times New Roman" w:hAnsi="Times New Roman" w:cs="Times New Roman"/>
          <w:b/>
          <w:bCs/>
          <w:sz w:val="22"/>
          <w:szCs w:val="22"/>
        </w:rPr>
      </w:pPr>
    </w:p>
    <w:p w14:paraId="08FE4200" w14:textId="77777777" w:rsidR="00DA00E7" w:rsidRPr="007800EF" w:rsidRDefault="00DA00E7" w:rsidP="007F7A7A">
      <w:pPr>
        <w:spacing w:line="360" w:lineRule="auto"/>
        <w:rPr>
          <w:rFonts w:ascii="Times New Roman" w:hAnsi="Times New Roman" w:cs="Times New Roman"/>
          <w:b/>
          <w:bCs/>
          <w:sz w:val="22"/>
          <w:szCs w:val="22"/>
        </w:rPr>
      </w:pPr>
    </w:p>
    <w:p w14:paraId="0FD5E2CB" w14:textId="77777777" w:rsidR="00DA00E7" w:rsidRPr="007800EF" w:rsidRDefault="00DA00E7" w:rsidP="00AD46DD">
      <w:pPr>
        <w:pStyle w:val="Nadpis2"/>
        <w:jc w:val="center"/>
        <w:rPr>
          <w:rFonts w:ascii="Times New Roman" w:hAnsi="Times New Roman" w:cs="Times New Roman"/>
          <w:b/>
          <w:bCs/>
        </w:rPr>
      </w:pPr>
      <w:bookmarkStart w:id="250" w:name="_Toc230874045"/>
      <w:bookmarkStart w:id="251" w:name="_Toc231808568"/>
      <w:r w:rsidRPr="007800EF">
        <w:rPr>
          <w:rFonts w:ascii="Times New Roman" w:hAnsi="Times New Roman" w:cs="Times New Roman"/>
          <w:b/>
          <w:bCs/>
        </w:rPr>
        <w:lastRenderedPageBreak/>
        <w:t xml:space="preserve">Příloha č. 4 / </w:t>
      </w:r>
      <w:proofErr w:type="spellStart"/>
      <w:r w:rsidRPr="007800EF">
        <w:rPr>
          <w:rFonts w:ascii="Times New Roman" w:hAnsi="Times New Roman" w:cs="Times New Roman"/>
          <w:b/>
          <w:bCs/>
        </w:rPr>
        <w:t>Annex</w:t>
      </w:r>
      <w:proofErr w:type="spellEnd"/>
      <w:r w:rsidRPr="007800EF">
        <w:rPr>
          <w:rFonts w:ascii="Times New Roman" w:hAnsi="Times New Roman" w:cs="Times New Roman"/>
          <w:b/>
          <w:bCs/>
        </w:rPr>
        <w:t xml:space="preserve"> No. 4</w:t>
      </w:r>
      <w:bookmarkEnd w:id="250"/>
      <w:bookmarkEnd w:id="251"/>
    </w:p>
    <w:p w14:paraId="1B6A3361" w14:textId="77777777" w:rsidR="00DA00E7" w:rsidRPr="007800EF" w:rsidRDefault="00DA00E7" w:rsidP="00646BA8">
      <w:pPr>
        <w:pStyle w:val="Nadpis2"/>
        <w:spacing w:before="0" w:after="0"/>
        <w:jc w:val="center"/>
        <w:rPr>
          <w:rFonts w:ascii="Times New Roman" w:hAnsi="Times New Roman" w:cs="Times New Roman"/>
          <w:b/>
          <w:bCs/>
        </w:rPr>
      </w:pPr>
      <w:bookmarkStart w:id="252" w:name="_Toc230874046"/>
      <w:bookmarkStart w:id="253" w:name="_Toc231808569"/>
      <w:r w:rsidRPr="007800EF">
        <w:rPr>
          <w:rFonts w:ascii="Times New Roman" w:hAnsi="Times New Roman" w:cs="Times New Roman"/>
          <w:b/>
          <w:bCs/>
        </w:rPr>
        <w:t xml:space="preserve">Daňová politika / Tax </w:t>
      </w:r>
      <w:proofErr w:type="spellStart"/>
      <w:r w:rsidRPr="007800EF">
        <w:rPr>
          <w:rFonts w:ascii="Times New Roman" w:hAnsi="Times New Roman" w:cs="Times New Roman"/>
          <w:b/>
          <w:bCs/>
        </w:rPr>
        <w:t>Policy</w:t>
      </w:r>
      <w:bookmarkEnd w:id="252"/>
      <w:bookmarkEnd w:id="253"/>
      <w:proofErr w:type="spellEnd"/>
    </w:p>
    <w:p w14:paraId="5441DB77" w14:textId="77777777" w:rsidR="00DA00E7" w:rsidRPr="007800EF" w:rsidRDefault="00DA00E7" w:rsidP="00646BA8">
      <w:pPr>
        <w:pStyle w:val="Normlnweb"/>
        <w:spacing w:before="0" w:beforeAutospacing="0" w:after="0" w:afterAutospacing="0"/>
      </w:pPr>
      <w:r w:rsidRPr="007800EF">
        <w:rPr>
          <w:rStyle w:val="Siln"/>
        </w:rPr>
        <w:t xml:space="preserve">1. Přehled daní </w:t>
      </w:r>
      <w:r w:rsidRPr="007800EF">
        <w:rPr>
          <w:rStyle w:val="Siln"/>
          <w:i/>
        </w:rPr>
        <w:t xml:space="preserve">/ </w:t>
      </w:r>
      <w:r w:rsidRPr="007800EF">
        <w:rPr>
          <w:b/>
          <w:bCs/>
          <w:i/>
        </w:rPr>
        <w:t xml:space="preserve">Tax </w:t>
      </w:r>
      <w:proofErr w:type="spellStart"/>
      <w:r w:rsidRPr="007800EF">
        <w:rPr>
          <w:b/>
          <w:bCs/>
          <w:i/>
        </w:rPr>
        <w:t>Overview</w:t>
      </w:r>
      <w:proofErr w:type="spellEnd"/>
    </w:p>
    <w:p w14:paraId="7D8D4C27" w14:textId="77777777" w:rsidR="00DA00E7" w:rsidRPr="007800EF" w:rsidRDefault="00DA00E7" w:rsidP="00646BA8">
      <w:pPr>
        <w:pStyle w:val="Nadpis4"/>
        <w:spacing w:before="0" w:after="0"/>
        <w:rPr>
          <w:rFonts w:ascii="Times New Roman" w:hAnsi="Times New Roman" w:cs="Times New Roman"/>
          <w:i w:val="0"/>
          <w:sz w:val="26"/>
          <w:szCs w:val="26"/>
        </w:rPr>
      </w:pPr>
      <w:r w:rsidRPr="007800EF">
        <w:rPr>
          <w:rStyle w:val="Siln"/>
          <w:rFonts w:ascii="Times New Roman" w:hAnsi="Times New Roman" w:cs="Times New Roman"/>
          <w:sz w:val="26"/>
          <w:szCs w:val="26"/>
        </w:rPr>
        <w:t xml:space="preserve">1.1 Daňová politika </w:t>
      </w:r>
    </w:p>
    <w:p w14:paraId="30AF71E6" w14:textId="77777777" w:rsidR="00DA00E7" w:rsidRPr="007800EF" w:rsidRDefault="00DA00E7" w:rsidP="00646BA8">
      <w:pPr>
        <w:pStyle w:val="Normlnweb"/>
        <w:spacing w:before="0" w:beforeAutospacing="0" w:after="0" w:afterAutospacing="0"/>
      </w:pPr>
      <w:r w:rsidRPr="007800EF">
        <w:t>Naše daňová politika je v souladu s principy udržitelného řízení společnosti. Jejím cílem je přispívat ke zvyšování hodnoty společnosti a k naplňování její společenské odpovědnosti prostřednictvím odpovědného, transparentního a etického přístupu k daňovým záležitostem.</w:t>
      </w:r>
    </w:p>
    <w:p w14:paraId="55B1569A" w14:textId="77777777" w:rsidR="00DA00E7" w:rsidRDefault="00DA00E7" w:rsidP="00646BA8">
      <w:pPr>
        <w:jc w:val="left"/>
        <w:rPr>
          <w:rFonts w:ascii="Times New Roman" w:eastAsia="Times New Roman" w:hAnsi="Times New Roman" w:cs="Times New Roman"/>
          <w:i/>
          <w:sz w:val="22"/>
          <w:szCs w:val="22"/>
          <w:lang w:eastAsia="cs-CZ"/>
        </w:rPr>
      </w:pPr>
      <w:r w:rsidRPr="007800EF">
        <w:rPr>
          <w:rFonts w:ascii="Times New Roman" w:eastAsia="Times New Roman" w:hAnsi="Times New Roman" w:cs="Times New Roman"/>
          <w:b/>
          <w:bCs/>
          <w:i/>
          <w:lang w:eastAsia="cs-CZ"/>
        </w:rPr>
        <w:t xml:space="preserve">Tax </w:t>
      </w:r>
      <w:proofErr w:type="spellStart"/>
      <w:r w:rsidRPr="007800EF">
        <w:rPr>
          <w:rFonts w:ascii="Times New Roman" w:eastAsia="Times New Roman" w:hAnsi="Times New Roman" w:cs="Times New Roman"/>
          <w:b/>
          <w:bCs/>
          <w:i/>
          <w:lang w:eastAsia="cs-CZ"/>
        </w:rPr>
        <w:t>Policy</w:t>
      </w:r>
      <w:proofErr w:type="spellEnd"/>
      <w:r w:rsidRPr="007800EF">
        <w:rPr>
          <w:rFonts w:ascii="Times New Roman" w:eastAsia="Times New Roman" w:hAnsi="Times New Roman" w:cs="Times New Roman"/>
          <w:i/>
          <w:lang w:eastAsia="cs-CZ"/>
        </w:rPr>
        <w:br/>
      </w:r>
      <w:proofErr w:type="spellStart"/>
      <w:r w:rsidRPr="00646BA8">
        <w:rPr>
          <w:rFonts w:ascii="Times New Roman" w:eastAsia="Times New Roman" w:hAnsi="Times New Roman" w:cs="Times New Roman"/>
          <w:i/>
          <w:sz w:val="22"/>
          <w:szCs w:val="22"/>
          <w:lang w:eastAsia="cs-CZ"/>
        </w:rPr>
        <w:t>Our</w:t>
      </w:r>
      <w:proofErr w:type="spellEnd"/>
      <w:r w:rsidRPr="00646BA8">
        <w:rPr>
          <w:rFonts w:ascii="Times New Roman" w:eastAsia="Times New Roman" w:hAnsi="Times New Roman" w:cs="Times New Roman"/>
          <w:i/>
          <w:sz w:val="22"/>
          <w:szCs w:val="22"/>
          <w:lang w:eastAsia="cs-CZ"/>
        </w:rPr>
        <w:t xml:space="preserve"> tax </w:t>
      </w:r>
      <w:proofErr w:type="spellStart"/>
      <w:r w:rsidRPr="00646BA8">
        <w:rPr>
          <w:rFonts w:ascii="Times New Roman" w:eastAsia="Times New Roman" w:hAnsi="Times New Roman" w:cs="Times New Roman"/>
          <w:i/>
          <w:sz w:val="22"/>
          <w:szCs w:val="22"/>
          <w:lang w:eastAsia="cs-CZ"/>
        </w:rPr>
        <w:t>policy</w:t>
      </w:r>
      <w:proofErr w:type="spellEnd"/>
      <w:r w:rsidRPr="00646BA8">
        <w:rPr>
          <w:rFonts w:ascii="Times New Roman" w:eastAsia="Times New Roman" w:hAnsi="Times New Roman" w:cs="Times New Roman"/>
          <w:i/>
          <w:sz w:val="22"/>
          <w:szCs w:val="22"/>
          <w:lang w:eastAsia="cs-CZ"/>
        </w:rPr>
        <w:t xml:space="preserve"> </w:t>
      </w:r>
      <w:proofErr w:type="spellStart"/>
      <w:r w:rsidRPr="00646BA8">
        <w:rPr>
          <w:rFonts w:ascii="Times New Roman" w:eastAsia="Times New Roman" w:hAnsi="Times New Roman" w:cs="Times New Roman"/>
          <w:i/>
          <w:sz w:val="22"/>
          <w:szCs w:val="22"/>
          <w:lang w:eastAsia="cs-CZ"/>
        </w:rPr>
        <w:t>aligns</w:t>
      </w:r>
      <w:proofErr w:type="spellEnd"/>
      <w:r w:rsidRPr="00646BA8">
        <w:rPr>
          <w:rFonts w:ascii="Times New Roman" w:eastAsia="Times New Roman" w:hAnsi="Times New Roman" w:cs="Times New Roman"/>
          <w:i/>
          <w:sz w:val="22"/>
          <w:szCs w:val="22"/>
          <w:lang w:eastAsia="cs-CZ"/>
        </w:rPr>
        <w:t xml:space="preserve"> </w:t>
      </w:r>
      <w:proofErr w:type="spellStart"/>
      <w:r w:rsidRPr="00646BA8">
        <w:rPr>
          <w:rFonts w:ascii="Times New Roman" w:eastAsia="Times New Roman" w:hAnsi="Times New Roman" w:cs="Times New Roman"/>
          <w:i/>
          <w:sz w:val="22"/>
          <w:szCs w:val="22"/>
          <w:lang w:eastAsia="cs-CZ"/>
        </w:rPr>
        <w:t>with</w:t>
      </w:r>
      <w:proofErr w:type="spellEnd"/>
      <w:r w:rsidRPr="00646BA8">
        <w:rPr>
          <w:rFonts w:ascii="Times New Roman" w:eastAsia="Times New Roman" w:hAnsi="Times New Roman" w:cs="Times New Roman"/>
          <w:i/>
          <w:sz w:val="22"/>
          <w:szCs w:val="22"/>
          <w:lang w:eastAsia="cs-CZ"/>
        </w:rPr>
        <w:t xml:space="preserve"> </w:t>
      </w:r>
      <w:proofErr w:type="spellStart"/>
      <w:r w:rsidRPr="00646BA8">
        <w:rPr>
          <w:rFonts w:ascii="Times New Roman" w:eastAsia="Times New Roman" w:hAnsi="Times New Roman" w:cs="Times New Roman"/>
          <w:i/>
          <w:sz w:val="22"/>
          <w:szCs w:val="22"/>
          <w:lang w:eastAsia="cs-CZ"/>
        </w:rPr>
        <w:t>the</w:t>
      </w:r>
      <w:proofErr w:type="spellEnd"/>
      <w:r w:rsidRPr="00646BA8">
        <w:rPr>
          <w:rFonts w:ascii="Times New Roman" w:eastAsia="Times New Roman" w:hAnsi="Times New Roman" w:cs="Times New Roman"/>
          <w:i/>
          <w:sz w:val="22"/>
          <w:szCs w:val="22"/>
          <w:lang w:eastAsia="cs-CZ"/>
        </w:rPr>
        <w:t xml:space="preserve"> </w:t>
      </w:r>
      <w:proofErr w:type="spellStart"/>
      <w:r w:rsidRPr="00646BA8">
        <w:rPr>
          <w:rFonts w:ascii="Times New Roman" w:eastAsia="Times New Roman" w:hAnsi="Times New Roman" w:cs="Times New Roman"/>
          <w:i/>
          <w:sz w:val="22"/>
          <w:szCs w:val="22"/>
          <w:lang w:eastAsia="cs-CZ"/>
        </w:rPr>
        <w:t>principles</w:t>
      </w:r>
      <w:proofErr w:type="spellEnd"/>
      <w:r w:rsidRPr="00646BA8">
        <w:rPr>
          <w:rFonts w:ascii="Times New Roman" w:eastAsia="Times New Roman" w:hAnsi="Times New Roman" w:cs="Times New Roman"/>
          <w:i/>
          <w:sz w:val="22"/>
          <w:szCs w:val="22"/>
          <w:lang w:eastAsia="cs-CZ"/>
        </w:rPr>
        <w:t xml:space="preserve"> </w:t>
      </w:r>
      <w:proofErr w:type="spellStart"/>
      <w:r w:rsidRPr="00646BA8">
        <w:rPr>
          <w:rFonts w:ascii="Times New Roman" w:eastAsia="Times New Roman" w:hAnsi="Times New Roman" w:cs="Times New Roman"/>
          <w:i/>
          <w:sz w:val="22"/>
          <w:szCs w:val="22"/>
          <w:lang w:eastAsia="cs-CZ"/>
        </w:rPr>
        <w:t>of</w:t>
      </w:r>
      <w:proofErr w:type="spellEnd"/>
      <w:r w:rsidRPr="00646BA8">
        <w:rPr>
          <w:rFonts w:ascii="Times New Roman" w:eastAsia="Times New Roman" w:hAnsi="Times New Roman" w:cs="Times New Roman"/>
          <w:i/>
          <w:sz w:val="22"/>
          <w:szCs w:val="22"/>
          <w:lang w:eastAsia="cs-CZ"/>
        </w:rPr>
        <w:t xml:space="preserve"> </w:t>
      </w:r>
      <w:proofErr w:type="spellStart"/>
      <w:r w:rsidRPr="00646BA8">
        <w:rPr>
          <w:rFonts w:ascii="Times New Roman" w:eastAsia="Times New Roman" w:hAnsi="Times New Roman" w:cs="Times New Roman"/>
          <w:i/>
          <w:sz w:val="22"/>
          <w:szCs w:val="22"/>
          <w:lang w:eastAsia="cs-CZ"/>
        </w:rPr>
        <w:t>sustainable</w:t>
      </w:r>
      <w:proofErr w:type="spellEnd"/>
      <w:r w:rsidRPr="00646BA8">
        <w:rPr>
          <w:rFonts w:ascii="Times New Roman" w:eastAsia="Times New Roman" w:hAnsi="Times New Roman" w:cs="Times New Roman"/>
          <w:i/>
          <w:sz w:val="22"/>
          <w:szCs w:val="22"/>
          <w:lang w:eastAsia="cs-CZ"/>
        </w:rPr>
        <w:t xml:space="preserve"> </w:t>
      </w:r>
      <w:proofErr w:type="spellStart"/>
      <w:r w:rsidRPr="00646BA8">
        <w:rPr>
          <w:rFonts w:ascii="Times New Roman" w:eastAsia="Times New Roman" w:hAnsi="Times New Roman" w:cs="Times New Roman"/>
          <w:i/>
          <w:sz w:val="22"/>
          <w:szCs w:val="22"/>
          <w:lang w:eastAsia="cs-CZ"/>
        </w:rPr>
        <w:t>corporate</w:t>
      </w:r>
      <w:proofErr w:type="spellEnd"/>
      <w:r w:rsidRPr="00646BA8">
        <w:rPr>
          <w:rFonts w:ascii="Times New Roman" w:eastAsia="Times New Roman" w:hAnsi="Times New Roman" w:cs="Times New Roman"/>
          <w:i/>
          <w:sz w:val="22"/>
          <w:szCs w:val="22"/>
          <w:lang w:eastAsia="cs-CZ"/>
        </w:rPr>
        <w:t xml:space="preserve"> management. </w:t>
      </w:r>
      <w:proofErr w:type="spellStart"/>
      <w:r w:rsidRPr="00646BA8">
        <w:rPr>
          <w:rFonts w:ascii="Times New Roman" w:eastAsia="Times New Roman" w:hAnsi="Times New Roman" w:cs="Times New Roman"/>
          <w:i/>
          <w:sz w:val="22"/>
          <w:szCs w:val="22"/>
          <w:lang w:eastAsia="cs-CZ"/>
        </w:rPr>
        <w:t>Its</w:t>
      </w:r>
      <w:proofErr w:type="spellEnd"/>
      <w:r w:rsidRPr="00646BA8">
        <w:rPr>
          <w:rFonts w:ascii="Times New Roman" w:eastAsia="Times New Roman" w:hAnsi="Times New Roman" w:cs="Times New Roman"/>
          <w:i/>
          <w:sz w:val="22"/>
          <w:szCs w:val="22"/>
          <w:lang w:eastAsia="cs-CZ"/>
        </w:rPr>
        <w:t xml:space="preserve"> </w:t>
      </w:r>
      <w:proofErr w:type="spellStart"/>
      <w:r w:rsidRPr="00646BA8">
        <w:rPr>
          <w:rFonts w:ascii="Times New Roman" w:eastAsia="Times New Roman" w:hAnsi="Times New Roman" w:cs="Times New Roman"/>
          <w:i/>
          <w:sz w:val="22"/>
          <w:szCs w:val="22"/>
          <w:lang w:eastAsia="cs-CZ"/>
        </w:rPr>
        <w:t>goal</w:t>
      </w:r>
      <w:proofErr w:type="spellEnd"/>
      <w:r w:rsidRPr="00646BA8">
        <w:rPr>
          <w:rFonts w:ascii="Times New Roman" w:eastAsia="Times New Roman" w:hAnsi="Times New Roman" w:cs="Times New Roman"/>
          <w:i/>
          <w:sz w:val="22"/>
          <w:szCs w:val="22"/>
          <w:lang w:eastAsia="cs-CZ"/>
        </w:rPr>
        <w:t xml:space="preserve"> </w:t>
      </w:r>
      <w:proofErr w:type="spellStart"/>
      <w:r w:rsidRPr="00646BA8">
        <w:rPr>
          <w:rFonts w:ascii="Times New Roman" w:eastAsia="Times New Roman" w:hAnsi="Times New Roman" w:cs="Times New Roman"/>
          <w:i/>
          <w:sz w:val="22"/>
          <w:szCs w:val="22"/>
          <w:lang w:eastAsia="cs-CZ"/>
        </w:rPr>
        <w:t>is</w:t>
      </w:r>
      <w:proofErr w:type="spellEnd"/>
      <w:r w:rsidRPr="00646BA8">
        <w:rPr>
          <w:rFonts w:ascii="Times New Roman" w:eastAsia="Times New Roman" w:hAnsi="Times New Roman" w:cs="Times New Roman"/>
          <w:i/>
          <w:sz w:val="22"/>
          <w:szCs w:val="22"/>
          <w:lang w:eastAsia="cs-CZ"/>
        </w:rPr>
        <w:t xml:space="preserve"> to </w:t>
      </w:r>
      <w:proofErr w:type="spellStart"/>
      <w:r w:rsidRPr="00646BA8">
        <w:rPr>
          <w:rFonts w:ascii="Times New Roman" w:eastAsia="Times New Roman" w:hAnsi="Times New Roman" w:cs="Times New Roman"/>
          <w:i/>
          <w:sz w:val="22"/>
          <w:szCs w:val="22"/>
          <w:lang w:eastAsia="cs-CZ"/>
        </w:rPr>
        <w:t>contribute</w:t>
      </w:r>
      <w:proofErr w:type="spellEnd"/>
      <w:r w:rsidRPr="00646BA8">
        <w:rPr>
          <w:rFonts w:ascii="Times New Roman" w:eastAsia="Times New Roman" w:hAnsi="Times New Roman" w:cs="Times New Roman"/>
          <w:i/>
          <w:sz w:val="22"/>
          <w:szCs w:val="22"/>
          <w:lang w:eastAsia="cs-CZ"/>
        </w:rPr>
        <w:t xml:space="preserve"> to </w:t>
      </w:r>
      <w:proofErr w:type="spellStart"/>
      <w:r w:rsidRPr="00646BA8">
        <w:rPr>
          <w:rFonts w:ascii="Times New Roman" w:eastAsia="Times New Roman" w:hAnsi="Times New Roman" w:cs="Times New Roman"/>
          <w:i/>
          <w:sz w:val="22"/>
          <w:szCs w:val="22"/>
          <w:lang w:eastAsia="cs-CZ"/>
        </w:rPr>
        <w:t>increasing</w:t>
      </w:r>
      <w:proofErr w:type="spellEnd"/>
      <w:r w:rsidRPr="00646BA8">
        <w:rPr>
          <w:rFonts w:ascii="Times New Roman" w:eastAsia="Times New Roman" w:hAnsi="Times New Roman" w:cs="Times New Roman"/>
          <w:i/>
          <w:sz w:val="22"/>
          <w:szCs w:val="22"/>
          <w:lang w:eastAsia="cs-CZ"/>
        </w:rPr>
        <w:t xml:space="preserve"> </w:t>
      </w:r>
      <w:proofErr w:type="spellStart"/>
      <w:r w:rsidRPr="00646BA8">
        <w:rPr>
          <w:rFonts w:ascii="Times New Roman" w:eastAsia="Times New Roman" w:hAnsi="Times New Roman" w:cs="Times New Roman"/>
          <w:i/>
          <w:sz w:val="22"/>
          <w:szCs w:val="22"/>
          <w:lang w:eastAsia="cs-CZ"/>
        </w:rPr>
        <w:t>the</w:t>
      </w:r>
      <w:proofErr w:type="spellEnd"/>
      <w:r w:rsidRPr="00646BA8">
        <w:rPr>
          <w:rFonts w:ascii="Times New Roman" w:eastAsia="Times New Roman" w:hAnsi="Times New Roman" w:cs="Times New Roman"/>
          <w:i/>
          <w:sz w:val="22"/>
          <w:szCs w:val="22"/>
          <w:lang w:eastAsia="cs-CZ"/>
        </w:rPr>
        <w:t xml:space="preserve"> </w:t>
      </w:r>
      <w:proofErr w:type="spellStart"/>
      <w:r w:rsidRPr="00646BA8">
        <w:rPr>
          <w:rFonts w:ascii="Times New Roman" w:eastAsia="Times New Roman" w:hAnsi="Times New Roman" w:cs="Times New Roman"/>
          <w:i/>
          <w:sz w:val="22"/>
          <w:szCs w:val="22"/>
          <w:lang w:eastAsia="cs-CZ"/>
        </w:rPr>
        <w:t>company’s</w:t>
      </w:r>
      <w:proofErr w:type="spellEnd"/>
      <w:r w:rsidRPr="00646BA8">
        <w:rPr>
          <w:rFonts w:ascii="Times New Roman" w:eastAsia="Times New Roman" w:hAnsi="Times New Roman" w:cs="Times New Roman"/>
          <w:i/>
          <w:sz w:val="22"/>
          <w:szCs w:val="22"/>
          <w:lang w:eastAsia="cs-CZ"/>
        </w:rPr>
        <w:t xml:space="preserve"> </w:t>
      </w:r>
      <w:proofErr w:type="spellStart"/>
      <w:r w:rsidRPr="00646BA8">
        <w:rPr>
          <w:rFonts w:ascii="Times New Roman" w:eastAsia="Times New Roman" w:hAnsi="Times New Roman" w:cs="Times New Roman"/>
          <w:i/>
          <w:sz w:val="22"/>
          <w:szCs w:val="22"/>
          <w:lang w:eastAsia="cs-CZ"/>
        </w:rPr>
        <w:t>value</w:t>
      </w:r>
      <w:proofErr w:type="spellEnd"/>
      <w:r w:rsidRPr="00646BA8">
        <w:rPr>
          <w:rFonts w:ascii="Times New Roman" w:eastAsia="Times New Roman" w:hAnsi="Times New Roman" w:cs="Times New Roman"/>
          <w:i/>
          <w:sz w:val="22"/>
          <w:szCs w:val="22"/>
          <w:lang w:eastAsia="cs-CZ"/>
        </w:rPr>
        <w:t xml:space="preserve"> and </w:t>
      </w:r>
      <w:proofErr w:type="spellStart"/>
      <w:r w:rsidRPr="00646BA8">
        <w:rPr>
          <w:rFonts w:ascii="Times New Roman" w:eastAsia="Times New Roman" w:hAnsi="Times New Roman" w:cs="Times New Roman"/>
          <w:i/>
          <w:sz w:val="22"/>
          <w:szCs w:val="22"/>
          <w:lang w:eastAsia="cs-CZ"/>
        </w:rPr>
        <w:t>fulfilling</w:t>
      </w:r>
      <w:proofErr w:type="spellEnd"/>
      <w:r w:rsidRPr="00646BA8">
        <w:rPr>
          <w:rFonts w:ascii="Times New Roman" w:eastAsia="Times New Roman" w:hAnsi="Times New Roman" w:cs="Times New Roman"/>
          <w:i/>
          <w:sz w:val="22"/>
          <w:szCs w:val="22"/>
          <w:lang w:eastAsia="cs-CZ"/>
        </w:rPr>
        <w:t xml:space="preserve"> </w:t>
      </w:r>
      <w:proofErr w:type="spellStart"/>
      <w:r w:rsidRPr="00646BA8">
        <w:rPr>
          <w:rFonts w:ascii="Times New Roman" w:eastAsia="Times New Roman" w:hAnsi="Times New Roman" w:cs="Times New Roman"/>
          <w:i/>
          <w:sz w:val="22"/>
          <w:szCs w:val="22"/>
          <w:lang w:eastAsia="cs-CZ"/>
        </w:rPr>
        <w:t>its</w:t>
      </w:r>
      <w:proofErr w:type="spellEnd"/>
      <w:r w:rsidRPr="00646BA8">
        <w:rPr>
          <w:rFonts w:ascii="Times New Roman" w:eastAsia="Times New Roman" w:hAnsi="Times New Roman" w:cs="Times New Roman"/>
          <w:i/>
          <w:sz w:val="22"/>
          <w:szCs w:val="22"/>
          <w:lang w:eastAsia="cs-CZ"/>
        </w:rPr>
        <w:t xml:space="preserve"> </w:t>
      </w:r>
      <w:proofErr w:type="spellStart"/>
      <w:r w:rsidRPr="00646BA8">
        <w:rPr>
          <w:rFonts w:ascii="Times New Roman" w:eastAsia="Times New Roman" w:hAnsi="Times New Roman" w:cs="Times New Roman"/>
          <w:i/>
          <w:sz w:val="22"/>
          <w:szCs w:val="22"/>
          <w:lang w:eastAsia="cs-CZ"/>
        </w:rPr>
        <w:t>social</w:t>
      </w:r>
      <w:proofErr w:type="spellEnd"/>
      <w:r w:rsidRPr="00646BA8">
        <w:rPr>
          <w:rFonts w:ascii="Times New Roman" w:eastAsia="Times New Roman" w:hAnsi="Times New Roman" w:cs="Times New Roman"/>
          <w:i/>
          <w:sz w:val="22"/>
          <w:szCs w:val="22"/>
          <w:lang w:eastAsia="cs-CZ"/>
        </w:rPr>
        <w:t xml:space="preserve"> </w:t>
      </w:r>
      <w:proofErr w:type="spellStart"/>
      <w:r w:rsidRPr="00646BA8">
        <w:rPr>
          <w:rFonts w:ascii="Times New Roman" w:eastAsia="Times New Roman" w:hAnsi="Times New Roman" w:cs="Times New Roman"/>
          <w:i/>
          <w:sz w:val="22"/>
          <w:szCs w:val="22"/>
          <w:lang w:eastAsia="cs-CZ"/>
        </w:rPr>
        <w:t>responsibility</w:t>
      </w:r>
      <w:proofErr w:type="spellEnd"/>
      <w:r w:rsidRPr="00646BA8">
        <w:rPr>
          <w:rFonts w:ascii="Times New Roman" w:eastAsia="Times New Roman" w:hAnsi="Times New Roman" w:cs="Times New Roman"/>
          <w:i/>
          <w:sz w:val="22"/>
          <w:szCs w:val="22"/>
          <w:lang w:eastAsia="cs-CZ"/>
        </w:rPr>
        <w:t xml:space="preserve"> </w:t>
      </w:r>
      <w:proofErr w:type="spellStart"/>
      <w:r w:rsidRPr="00646BA8">
        <w:rPr>
          <w:rFonts w:ascii="Times New Roman" w:eastAsia="Times New Roman" w:hAnsi="Times New Roman" w:cs="Times New Roman"/>
          <w:i/>
          <w:sz w:val="22"/>
          <w:szCs w:val="22"/>
          <w:lang w:eastAsia="cs-CZ"/>
        </w:rPr>
        <w:t>through</w:t>
      </w:r>
      <w:proofErr w:type="spellEnd"/>
      <w:r w:rsidRPr="00646BA8">
        <w:rPr>
          <w:rFonts w:ascii="Times New Roman" w:eastAsia="Times New Roman" w:hAnsi="Times New Roman" w:cs="Times New Roman"/>
          <w:i/>
          <w:sz w:val="22"/>
          <w:szCs w:val="22"/>
          <w:lang w:eastAsia="cs-CZ"/>
        </w:rPr>
        <w:t xml:space="preserve"> a </w:t>
      </w:r>
      <w:proofErr w:type="spellStart"/>
      <w:r w:rsidRPr="00646BA8">
        <w:rPr>
          <w:rFonts w:ascii="Times New Roman" w:eastAsia="Times New Roman" w:hAnsi="Times New Roman" w:cs="Times New Roman"/>
          <w:i/>
          <w:sz w:val="22"/>
          <w:szCs w:val="22"/>
          <w:lang w:eastAsia="cs-CZ"/>
        </w:rPr>
        <w:t>responsible</w:t>
      </w:r>
      <w:proofErr w:type="spellEnd"/>
      <w:r w:rsidRPr="00646BA8">
        <w:rPr>
          <w:rFonts w:ascii="Times New Roman" w:eastAsia="Times New Roman" w:hAnsi="Times New Roman" w:cs="Times New Roman"/>
          <w:i/>
          <w:sz w:val="22"/>
          <w:szCs w:val="22"/>
          <w:lang w:eastAsia="cs-CZ"/>
        </w:rPr>
        <w:t xml:space="preserve">, transparent, and </w:t>
      </w:r>
      <w:proofErr w:type="spellStart"/>
      <w:r w:rsidRPr="00646BA8">
        <w:rPr>
          <w:rFonts w:ascii="Times New Roman" w:eastAsia="Times New Roman" w:hAnsi="Times New Roman" w:cs="Times New Roman"/>
          <w:i/>
          <w:sz w:val="22"/>
          <w:szCs w:val="22"/>
          <w:lang w:eastAsia="cs-CZ"/>
        </w:rPr>
        <w:t>ethical</w:t>
      </w:r>
      <w:proofErr w:type="spellEnd"/>
      <w:r w:rsidRPr="00646BA8">
        <w:rPr>
          <w:rFonts w:ascii="Times New Roman" w:eastAsia="Times New Roman" w:hAnsi="Times New Roman" w:cs="Times New Roman"/>
          <w:i/>
          <w:sz w:val="22"/>
          <w:szCs w:val="22"/>
          <w:lang w:eastAsia="cs-CZ"/>
        </w:rPr>
        <w:t xml:space="preserve"> </w:t>
      </w:r>
      <w:proofErr w:type="spellStart"/>
      <w:r w:rsidRPr="00646BA8">
        <w:rPr>
          <w:rFonts w:ascii="Times New Roman" w:eastAsia="Times New Roman" w:hAnsi="Times New Roman" w:cs="Times New Roman"/>
          <w:i/>
          <w:sz w:val="22"/>
          <w:szCs w:val="22"/>
          <w:lang w:eastAsia="cs-CZ"/>
        </w:rPr>
        <w:t>approach</w:t>
      </w:r>
      <w:proofErr w:type="spellEnd"/>
      <w:r w:rsidRPr="00646BA8">
        <w:rPr>
          <w:rFonts w:ascii="Times New Roman" w:eastAsia="Times New Roman" w:hAnsi="Times New Roman" w:cs="Times New Roman"/>
          <w:i/>
          <w:sz w:val="22"/>
          <w:szCs w:val="22"/>
          <w:lang w:eastAsia="cs-CZ"/>
        </w:rPr>
        <w:t xml:space="preserve"> to tax </w:t>
      </w:r>
      <w:proofErr w:type="spellStart"/>
      <w:r w:rsidRPr="00646BA8">
        <w:rPr>
          <w:rFonts w:ascii="Times New Roman" w:eastAsia="Times New Roman" w:hAnsi="Times New Roman" w:cs="Times New Roman"/>
          <w:i/>
          <w:sz w:val="22"/>
          <w:szCs w:val="22"/>
          <w:lang w:eastAsia="cs-CZ"/>
        </w:rPr>
        <w:t>matters</w:t>
      </w:r>
      <w:proofErr w:type="spellEnd"/>
      <w:r w:rsidRPr="00646BA8">
        <w:rPr>
          <w:rFonts w:ascii="Times New Roman" w:eastAsia="Times New Roman" w:hAnsi="Times New Roman" w:cs="Times New Roman"/>
          <w:i/>
          <w:sz w:val="22"/>
          <w:szCs w:val="22"/>
          <w:lang w:eastAsia="cs-CZ"/>
        </w:rPr>
        <w:t>.</w:t>
      </w:r>
    </w:p>
    <w:p w14:paraId="7BBF7EBA" w14:textId="77777777" w:rsidR="00646BA8" w:rsidRPr="007800EF" w:rsidRDefault="00646BA8" w:rsidP="00646BA8">
      <w:pPr>
        <w:jc w:val="left"/>
        <w:rPr>
          <w:rFonts w:ascii="Times New Roman" w:eastAsia="Times New Roman" w:hAnsi="Times New Roman" w:cs="Times New Roman"/>
          <w:i/>
          <w:lang w:eastAsia="cs-CZ"/>
        </w:rPr>
      </w:pPr>
    </w:p>
    <w:p w14:paraId="0F5427D1" w14:textId="77777777" w:rsidR="00DA00E7" w:rsidRPr="007800EF" w:rsidRDefault="00DA00E7" w:rsidP="00646BA8">
      <w:pPr>
        <w:pStyle w:val="Nadpis4"/>
        <w:spacing w:before="0" w:after="0"/>
        <w:rPr>
          <w:rFonts w:ascii="Times New Roman" w:hAnsi="Times New Roman" w:cs="Times New Roman"/>
          <w:i w:val="0"/>
          <w:sz w:val="26"/>
          <w:szCs w:val="26"/>
        </w:rPr>
      </w:pPr>
      <w:r w:rsidRPr="007800EF">
        <w:rPr>
          <w:rStyle w:val="Siln"/>
          <w:rFonts w:ascii="Times New Roman" w:hAnsi="Times New Roman" w:cs="Times New Roman"/>
          <w:sz w:val="26"/>
          <w:szCs w:val="26"/>
        </w:rPr>
        <w:t>1.2 Implementační plán</w:t>
      </w:r>
    </w:p>
    <w:p w14:paraId="2A88368C" w14:textId="77777777" w:rsidR="00DA00E7" w:rsidRPr="007800EF" w:rsidRDefault="00DA00E7" w:rsidP="00646BA8">
      <w:pPr>
        <w:pStyle w:val="Normlnweb"/>
        <w:numPr>
          <w:ilvl w:val="0"/>
          <w:numId w:val="89"/>
        </w:numPr>
        <w:spacing w:before="0" w:beforeAutospacing="0" w:after="0" w:afterAutospacing="0"/>
        <w:ind w:left="709" w:hanging="283"/>
      </w:pPr>
      <w:r w:rsidRPr="007800EF">
        <w:t>Zavádíme a spravujeme principy daňového řízení v souladu s daňovými zákony každé země, ve které působíme, a to prostřednictvím zřízené odborné organizační struktury nebo specializovaného personálu.</w:t>
      </w:r>
    </w:p>
    <w:p w14:paraId="46A1667C" w14:textId="77777777" w:rsidR="00DA00E7" w:rsidRPr="007800EF" w:rsidRDefault="00DA00E7" w:rsidP="00DA00E7">
      <w:pPr>
        <w:pStyle w:val="Normlnweb"/>
        <w:numPr>
          <w:ilvl w:val="0"/>
          <w:numId w:val="89"/>
        </w:numPr>
      </w:pPr>
      <w:r w:rsidRPr="007800EF">
        <w:t>Daňové povinnosti plníme řádně, včas a v souladu s platnou legislativou. Dokumenty vyžadované zákonem předkládáme transparentně a v duchu spolupráce s příslušnými daňovými orgány.</w:t>
      </w:r>
    </w:p>
    <w:p w14:paraId="38E583C8" w14:textId="77777777" w:rsidR="00DA00E7" w:rsidRPr="007800EF" w:rsidRDefault="00DA00E7" w:rsidP="00DA00E7">
      <w:pPr>
        <w:pStyle w:val="Normlnweb"/>
        <w:numPr>
          <w:ilvl w:val="0"/>
          <w:numId w:val="89"/>
        </w:numPr>
      </w:pPr>
      <w:r w:rsidRPr="007800EF">
        <w:t>Pokud je to účelné, využíváme externí odborníky s vysokou mírou specializace pro zajištění odbornosti a transparentnosti našich daňových postupů.</w:t>
      </w:r>
    </w:p>
    <w:p w14:paraId="57FD563D" w14:textId="77777777" w:rsidR="00DA00E7" w:rsidRPr="007800EF" w:rsidRDefault="00DA00E7" w:rsidP="00DA00E7">
      <w:pPr>
        <w:pStyle w:val="Normlnweb"/>
        <w:numPr>
          <w:ilvl w:val="0"/>
          <w:numId w:val="89"/>
        </w:numPr>
      </w:pPr>
      <w:r w:rsidRPr="007800EF">
        <w:t>Neuzavíráme transakce ani smlouvy za účelem mezinárodního vyhýbání se daňové povinnosti. Zdanitelné příjmy vykazujeme tam, kde byla vytvořena jejich skutečná hodnota, a v souladu s místními zákony.</w:t>
      </w:r>
    </w:p>
    <w:p w14:paraId="2CE2400C" w14:textId="77777777" w:rsidR="00DA00E7" w:rsidRPr="007800EF" w:rsidRDefault="00DA00E7" w:rsidP="00DA00E7">
      <w:pPr>
        <w:pStyle w:val="Normlnweb"/>
        <w:numPr>
          <w:ilvl w:val="0"/>
          <w:numId w:val="89"/>
        </w:numPr>
      </w:pPr>
      <w:r w:rsidRPr="007800EF">
        <w:t>Striktně dodržujeme všechny platné daňové zákony a mezinárodní daňové smlouvy a vyhýbáme se praktikám, které by mohly vést k nespravedlivému snižování daňové zátěže. Aktivně tak přispíváme k transparentnímu a spravedlivému mezinárodnímu zdanění.</w:t>
      </w:r>
    </w:p>
    <w:p w14:paraId="7EBFD6AF" w14:textId="77777777" w:rsidR="00DA00E7" w:rsidRPr="007800EF" w:rsidRDefault="00DA00E7" w:rsidP="00DA00E7">
      <w:pPr>
        <w:pStyle w:val="Normlnweb"/>
        <w:rPr>
          <w:i/>
        </w:rPr>
      </w:pPr>
      <w:proofErr w:type="spellStart"/>
      <w:r w:rsidRPr="007800EF">
        <w:rPr>
          <w:rStyle w:val="Siln"/>
          <w:i/>
        </w:rPr>
        <w:t>Implementation</w:t>
      </w:r>
      <w:proofErr w:type="spellEnd"/>
      <w:r w:rsidRPr="007800EF">
        <w:rPr>
          <w:rStyle w:val="Siln"/>
          <w:i/>
        </w:rPr>
        <w:t xml:space="preserve"> </w:t>
      </w:r>
      <w:proofErr w:type="spellStart"/>
      <w:r w:rsidRPr="007800EF">
        <w:rPr>
          <w:rStyle w:val="Siln"/>
          <w:i/>
        </w:rPr>
        <w:t>Plan</w:t>
      </w:r>
      <w:proofErr w:type="spellEnd"/>
    </w:p>
    <w:p w14:paraId="209BFEF9" w14:textId="77777777" w:rsidR="00DA00E7" w:rsidRPr="00646BA8" w:rsidRDefault="00DA00E7" w:rsidP="00DA00E7">
      <w:pPr>
        <w:pStyle w:val="Normlnweb"/>
        <w:numPr>
          <w:ilvl w:val="0"/>
          <w:numId w:val="90"/>
        </w:numPr>
        <w:rPr>
          <w:i/>
          <w:sz w:val="22"/>
          <w:szCs w:val="22"/>
        </w:rPr>
      </w:pPr>
      <w:proofErr w:type="spellStart"/>
      <w:r w:rsidRPr="00646BA8">
        <w:rPr>
          <w:i/>
          <w:sz w:val="22"/>
          <w:szCs w:val="22"/>
        </w:rPr>
        <w:t>We</w:t>
      </w:r>
      <w:proofErr w:type="spellEnd"/>
      <w:r w:rsidRPr="00646BA8">
        <w:rPr>
          <w:i/>
          <w:sz w:val="22"/>
          <w:szCs w:val="22"/>
        </w:rPr>
        <w:t xml:space="preserve"> </w:t>
      </w:r>
      <w:proofErr w:type="spellStart"/>
      <w:r w:rsidRPr="00646BA8">
        <w:rPr>
          <w:i/>
          <w:sz w:val="22"/>
          <w:szCs w:val="22"/>
        </w:rPr>
        <w:t>implement</w:t>
      </w:r>
      <w:proofErr w:type="spellEnd"/>
      <w:r w:rsidRPr="00646BA8">
        <w:rPr>
          <w:i/>
          <w:sz w:val="22"/>
          <w:szCs w:val="22"/>
        </w:rPr>
        <w:t xml:space="preserve"> and </w:t>
      </w:r>
      <w:proofErr w:type="spellStart"/>
      <w:r w:rsidRPr="00646BA8">
        <w:rPr>
          <w:i/>
          <w:sz w:val="22"/>
          <w:szCs w:val="22"/>
        </w:rPr>
        <w:t>manage</w:t>
      </w:r>
      <w:proofErr w:type="spellEnd"/>
      <w:r w:rsidRPr="00646BA8">
        <w:rPr>
          <w:i/>
          <w:sz w:val="22"/>
          <w:szCs w:val="22"/>
        </w:rPr>
        <w:t xml:space="preserve"> tax </w:t>
      </w:r>
      <w:proofErr w:type="spellStart"/>
      <w:r w:rsidRPr="00646BA8">
        <w:rPr>
          <w:i/>
          <w:sz w:val="22"/>
          <w:szCs w:val="22"/>
        </w:rPr>
        <w:t>governance</w:t>
      </w:r>
      <w:proofErr w:type="spellEnd"/>
      <w:r w:rsidRPr="00646BA8">
        <w:rPr>
          <w:i/>
          <w:sz w:val="22"/>
          <w:szCs w:val="22"/>
        </w:rPr>
        <w:t xml:space="preserve"> </w:t>
      </w:r>
      <w:proofErr w:type="spellStart"/>
      <w:r w:rsidRPr="00646BA8">
        <w:rPr>
          <w:i/>
          <w:sz w:val="22"/>
          <w:szCs w:val="22"/>
        </w:rPr>
        <w:t>principles</w:t>
      </w:r>
      <w:proofErr w:type="spellEnd"/>
      <w:r w:rsidRPr="00646BA8">
        <w:rPr>
          <w:i/>
          <w:sz w:val="22"/>
          <w:szCs w:val="22"/>
        </w:rPr>
        <w:t xml:space="preserve"> in </w:t>
      </w:r>
      <w:proofErr w:type="spellStart"/>
      <w:r w:rsidRPr="00646BA8">
        <w:rPr>
          <w:i/>
          <w:sz w:val="22"/>
          <w:szCs w:val="22"/>
        </w:rPr>
        <w:t>accordance</w:t>
      </w:r>
      <w:proofErr w:type="spellEnd"/>
      <w:r w:rsidRPr="00646BA8">
        <w:rPr>
          <w:i/>
          <w:sz w:val="22"/>
          <w:szCs w:val="22"/>
        </w:rPr>
        <w:t xml:space="preserve"> </w:t>
      </w:r>
      <w:proofErr w:type="spellStart"/>
      <w:r w:rsidRPr="00646BA8">
        <w:rPr>
          <w:i/>
          <w:sz w:val="22"/>
          <w:szCs w:val="22"/>
        </w:rPr>
        <w:t>with</w:t>
      </w:r>
      <w:proofErr w:type="spellEnd"/>
      <w:r w:rsidRPr="00646BA8">
        <w:rPr>
          <w:i/>
          <w:sz w:val="22"/>
          <w:szCs w:val="22"/>
        </w:rPr>
        <w:t xml:space="preserve"> </w:t>
      </w:r>
      <w:proofErr w:type="spellStart"/>
      <w:r w:rsidRPr="00646BA8">
        <w:rPr>
          <w:i/>
          <w:sz w:val="22"/>
          <w:szCs w:val="22"/>
        </w:rPr>
        <w:t>the</w:t>
      </w:r>
      <w:proofErr w:type="spellEnd"/>
      <w:r w:rsidRPr="00646BA8">
        <w:rPr>
          <w:i/>
          <w:sz w:val="22"/>
          <w:szCs w:val="22"/>
        </w:rPr>
        <w:t xml:space="preserve"> tax </w:t>
      </w:r>
      <w:proofErr w:type="spellStart"/>
      <w:r w:rsidRPr="00646BA8">
        <w:rPr>
          <w:i/>
          <w:sz w:val="22"/>
          <w:szCs w:val="22"/>
        </w:rPr>
        <w:t>laws</w:t>
      </w:r>
      <w:proofErr w:type="spellEnd"/>
      <w:r w:rsidRPr="00646BA8">
        <w:rPr>
          <w:i/>
          <w:sz w:val="22"/>
          <w:szCs w:val="22"/>
        </w:rPr>
        <w:t xml:space="preserve"> </w:t>
      </w:r>
      <w:proofErr w:type="spellStart"/>
      <w:r w:rsidRPr="00646BA8">
        <w:rPr>
          <w:i/>
          <w:sz w:val="22"/>
          <w:szCs w:val="22"/>
        </w:rPr>
        <w:t>of</w:t>
      </w:r>
      <w:proofErr w:type="spellEnd"/>
      <w:r w:rsidRPr="00646BA8">
        <w:rPr>
          <w:i/>
          <w:sz w:val="22"/>
          <w:szCs w:val="22"/>
        </w:rPr>
        <w:t xml:space="preserve"> </w:t>
      </w:r>
      <w:proofErr w:type="spellStart"/>
      <w:r w:rsidRPr="00646BA8">
        <w:rPr>
          <w:i/>
          <w:sz w:val="22"/>
          <w:szCs w:val="22"/>
        </w:rPr>
        <w:t>each</w:t>
      </w:r>
      <w:proofErr w:type="spellEnd"/>
      <w:r w:rsidRPr="00646BA8">
        <w:rPr>
          <w:i/>
          <w:sz w:val="22"/>
          <w:szCs w:val="22"/>
        </w:rPr>
        <w:t xml:space="preserve"> country in </w:t>
      </w:r>
      <w:proofErr w:type="spellStart"/>
      <w:r w:rsidRPr="00646BA8">
        <w:rPr>
          <w:i/>
          <w:sz w:val="22"/>
          <w:szCs w:val="22"/>
        </w:rPr>
        <w:t>which</w:t>
      </w:r>
      <w:proofErr w:type="spellEnd"/>
      <w:r w:rsidRPr="00646BA8">
        <w:rPr>
          <w:i/>
          <w:sz w:val="22"/>
          <w:szCs w:val="22"/>
        </w:rPr>
        <w:t xml:space="preserve"> </w:t>
      </w:r>
      <w:proofErr w:type="spellStart"/>
      <w:r w:rsidRPr="00646BA8">
        <w:rPr>
          <w:i/>
          <w:sz w:val="22"/>
          <w:szCs w:val="22"/>
        </w:rPr>
        <w:t>we</w:t>
      </w:r>
      <w:proofErr w:type="spellEnd"/>
      <w:r w:rsidRPr="00646BA8">
        <w:rPr>
          <w:i/>
          <w:sz w:val="22"/>
          <w:szCs w:val="22"/>
        </w:rPr>
        <w:t xml:space="preserve"> </w:t>
      </w:r>
      <w:proofErr w:type="spellStart"/>
      <w:r w:rsidRPr="00646BA8">
        <w:rPr>
          <w:i/>
          <w:sz w:val="22"/>
          <w:szCs w:val="22"/>
        </w:rPr>
        <w:t>operate</w:t>
      </w:r>
      <w:proofErr w:type="spellEnd"/>
      <w:r w:rsidRPr="00646BA8">
        <w:rPr>
          <w:i/>
          <w:sz w:val="22"/>
          <w:szCs w:val="22"/>
        </w:rPr>
        <w:t xml:space="preserve">, </w:t>
      </w:r>
      <w:proofErr w:type="spellStart"/>
      <w:r w:rsidRPr="00646BA8">
        <w:rPr>
          <w:i/>
          <w:sz w:val="22"/>
          <w:szCs w:val="22"/>
        </w:rPr>
        <w:t>through</w:t>
      </w:r>
      <w:proofErr w:type="spellEnd"/>
      <w:r w:rsidRPr="00646BA8">
        <w:rPr>
          <w:i/>
          <w:sz w:val="22"/>
          <w:szCs w:val="22"/>
        </w:rPr>
        <w:t xml:space="preserve"> </w:t>
      </w:r>
      <w:proofErr w:type="spellStart"/>
      <w:r w:rsidRPr="00646BA8">
        <w:rPr>
          <w:i/>
          <w:sz w:val="22"/>
          <w:szCs w:val="22"/>
        </w:rPr>
        <w:t>an</w:t>
      </w:r>
      <w:proofErr w:type="spellEnd"/>
      <w:r w:rsidRPr="00646BA8">
        <w:rPr>
          <w:i/>
          <w:sz w:val="22"/>
          <w:szCs w:val="22"/>
        </w:rPr>
        <w:t xml:space="preserve"> </w:t>
      </w:r>
      <w:proofErr w:type="spellStart"/>
      <w:r w:rsidRPr="00646BA8">
        <w:rPr>
          <w:i/>
          <w:sz w:val="22"/>
          <w:szCs w:val="22"/>
        </w:rPr>
        <w:t>established</w:t>
      </w:r>
      <w:proofErr w:type="spellEnd"/>
      <w:r w:rsidRPr="00646BA8">
        <w:rPr>
          <w:i/>
          <w:sz w:val="22"/>
          <w:szCs w:val="22"/>
        </w:rPr>
        <w:t xml:space="preserve"> expert </w:t>
      </w:r>
      <w:proofErr w:type="spellStart"/>
      <w:r w:rsidRPr="00646BA8">
        <w:rPr>
          <w:i/>
          <w:sz w:val="22"/>
          <w:szCs w:val="22"/>
        </w:rPr>
        <w:t>organizational</w:t>
      </w:r>
      <w:proofErr w:type="spellEnd"/>
      <w:r w:rsidRPr="00646BA8">
        <w:rPr>
          <w:i/>
          <w:sz w:val="22"/>
          <w:szCs w:val="22"/>
        </w:rPr>
        <w:t xml:space="preserve"> </w:t>
      </w:r>
      <w:proofErr w:type="spellStart"/>
      <w:r w:rsidRPr="00646BA8">
        <w:rPr>
          <w:i/>
          <w:sz w:val="22"/>
          <w:szCs w:val="22"/>
        </w:rPr>
        <w:t>structure</w:t>
      </w:r>
      <w:proofErr w:type="spellEnd"/>
      <w:r w:rsidRPr="00646BA8">
        <w:rPr>
          <w:i/>
          <w:sz w:val="22"/>
          <w:szCs w:val="22"/>
        </w:rPr>
        <w:t xml:space="preserve"> </w:t>
      </w:r>
      <w:proofErr w:type="spellStart"/>
      <w:r w:rsidRPr="00646BA8">
        <w:rPr>
          <w:i/>
          <w:sz w:val="22"/>
          <w:szCs w:val="22"/>
        </w:rPr>
        <w:t>or</w:t>
      </w:r>
      <w:proofErr w:type="spellEnd"/>
      <w:r w:rsidRPr="00646BA8">
        <w:rPr>
          <w:i/>
          <w:sz w:val="22"/>
          <w:szCs w:val="22"/>
        </w:rPr>
        <w:t xml:space="preserve"> </w:t>
      </w:r>
      <w:proofErr w:type="spellStart"/>
      <w:r w:rsidRPr="00646BA8">
        <w:rPr>
          <w:i/>
          <w:sz w:val="22"/>
          <w:szCs w:val="22"/>
        </w:rPr>
        <w:t>specialized</w:t>
      </w:r>
      <w:proofErr w:type="spellEnd"/>
      <w:r w:rsidRPr="00646BA8">
        <w:rPr>
          <w:i/>
          <w:sz w:val="22"/>
          <w:szCs w:val="22"/>
        </w:rPr>
        <w:t xml:space="preserve"> </w:t>
      </w:r>
      <w:proofErr w:type="spellStart"/>
      <w:r w:rsidRPr="00646BA8">
        <w:rPr>
          <w:i/>
          <w:sz w:val="22"/>
          <w:szCs w:val="22"/>
        </w:rPr>
        <w:t>personnel</w:t>
      </w:r>
      <w:proofErr w:type="spellEnd"/>
      <w:r w:rsidRPr="00646BA8">
        <w:rPr>
          <w:i/>
          <w:sz w:val="22"/>
          <w:szCs w:val="22"/>
        </w:rPr>
        <w:t>.</w:t>
      </w:r>
    </w:p>
    <w:p w14:paraId="1B9152A1" w14:textId="77777777" w:rsidR="00DA00E7" w:rsidRPr="00646BA8" w:rsidRDefault="00DA00E7" w:rsidP="00DA00E7">
      <w:pPr>
        <w:pStyle w:val="Normlnweb"/>
        <w:numPr>
          <w:ilvl w:val="0"/>
          <w:numId w:val="90"/>
        </w:numPr>
        <w:rPr>
          <w:i/>
          <w:sz w:val="22"/>
          <w:szCs w:val="22"/>
        </w:rPr>
      </w:pPr>
      <w:proofErr w:type="spellStart"/>
      <w:r w:rsidRPr="00646BA8">
        <w:rPr>
          <w:i/>
          <w:sz w:val="22"/>
          <w:szCs w:val="22"/>
        </w:rPr>
        <w:t>We</w:t>
      </w:r>
      <w:proofErr w:type="spellEnd"/>
      <w:r w:rsidRPr="00646BA8">
        <w:rPr>
          <w:i/>
          <w:sz w:val="22"/>
          <w:szCs w:val="22"/>
        </w:rPr>
        <w:t xml:space="preserve"> </w:t>
      </w:r>
      <w:proofErr w:type="spellStart"/>
      <w:r w:rsidRPr="00646BA8">
        <w:rPr>
          <w:i/>
          <w:sz w:val="22"/>
          <w:szCs w:val="22"/>
        </w:rPr>
        <w:t>fulfill</w:t>
      </w:r>
      <w:proofErr w:type="spellEnd"/>
      <w:r w:rsidRPr="00646BA8">
        <w:rPr>
          <w:i/>
          <w:sz w:val="22"/>
          <w:szCs w:val="22"/>
        </w:rPr>
        <w:t xml:space="preserve"> tax </w:t>
      </w:r>
      <w:proofErr w:type="spellStart"/>
      <w:r w:rsidRPr="00646BA8">
        <w:rPr>
          <w:i/>
          <w:sz w:val="22"/>
          <w:szCs w:val="22"/>
        </w:rPr>
        <w:t>obligations</w:t>
      </w:r>
      <w:proofErr w:type="spellEnd"/>
      <w:r w:rsidRPr="00646BA8">
        <w:rPr>
          <w:i/>
          <w:sz w:val="22"/>
          <w:szCs w:val="22"/>
        </w:rPr>
        <w:t xml:space="preserve"> </w:t>
      </w:r>
      <w:proofErr w:type="spellStart"/>
      <w:r w:rsidRPr="00646BA8">
        <w:rPr>
          <w:i/>
          <w:sz w:val="22"/>
          <w:szCs w:val="22"/>
        </w:rPr>
        <w:t>properly</w:t>
      </w:r>
      <w:proofErr w:type="spellEnd"/>
      <w:r w:rsidRPr="00646BA8">
        <w:rPr>
          <w:i/>
          <w:sz w:val="22"/>
          <w:szCs w:val="22"/>
        </w:rPr>
        <w:t xml:space="preserve">, on </w:t>
      </w:r>
      <w:proofErr w:type="spellStart"/>
      <w:r w:rsidRPr="00646BA8">
        <w:rPr>
          <w:i/>
          <w:sz w:val="22"/>
          <w:szCs w:val="22"/>
        </w:rPr>
        <w:t>time</w:t>
      </w:r>
      <w:proofErr w:type="spellEnd"/>
      <w:r w:rsidRPr="00646BA8">
        <w:rPr>
          <w:i/>
          <w:sz w:val="22"/>
          <w:szCs w:val="22"/>
        </w:rPr>
        <w:t xml:space="preserve">, and in </w:t>
      </w:r>
      <w:proofErr w:type="spellStart"/>
      <w:r w:rsidRPr="00646BA8">
        <w:rPr>
          <w:i/>
          <w:sz w:val="22"/>
          <w:szCs w:val="22"/>
        </w:rPr>
        <w:t>accordance</w:t>
      </w:r>
      <w:proofErr w:type="spellEnd"/>
      <w:r w:rsidRPr="00646BA8">
        <w:rPr>
          <w:i/>
          <w:sz w:val="22"/>
          <w:szCs w:val="22"/>
        </w:rPr>
        <w:t xml:space="preserve"> </w:t>
      </w:r>
      <w:proofErr w:type="spellStart"/>
      <w:r w:rsidRPr="00646BA8">
        <w:rPr>
          <w:i/>
          <w:sz w:val="22"/>
          <w:szCs w:val="22"/>
        </w:rPr>
        <w:t>with</w:t>
      </w:r>
      <w:proofErr w:type="spellEnd"/>
      <w:r w:rsidRPr="00646BA8">
        <w:rPr>
          <w:i/>
          <w:sz w:val="22"/>
          <w:szCs w:val="22"/>
        </w:rPr>
        <w:t xml:space="preserve"> </w:t>
      </w:r>
      <w:proofErr w:type="spellStart"/>
      <w:r w:rsidRPr="00646BA8">
        <w:rPr>
          <w:i/>
          <w:sz w:val="22"/>
          <w:szCs w:val="22"/>
        </w:rPr>
        <w:t>applicable</w:t>
      </w:r>
      <w:proofErr w:type="spellEnd"/>
      <w:r w:rsidRPr="00646BA8">
        <w:rPr>
          <w:i/>
          <w:sz w:val="22"/>
          <w:szCs w:val="22"/>
        </w:rPr>
        <w:t xml:space="preserve"> </w:t>
      </w:r>
      <w:proofErr w:type="spellStart"/>
      <w:r w:rsidRPr="00646BA8">
        <w:rPr>
          <w:i/>
          <w:sz w:val="22"/>
          <w:szCs w:val="22"/>
        </w:rPr>
        <w:t>legislation</w:t>
      </w:r>
      <w:proofErr w:type="spellEnd"/>
      <w:r w:rsidRPr="00646BA8">
        <w:rPr>
          <w:i/>
          <w:sz w:val="22"/>
          <w:szCs w:val="22"/>
        </w:rPr>
        <w:t xml:space="preserve">. </w:t>
      </w:r>
      <w:proofErr w:type="spellStart"/>
      <w:r w:rsidRPr="00646BA8">
        <w:rPr>
          <w:i/>
          <w:sz w:val="22"/>
          <w:szCs w:val="22"/>
        </w:rPr>
        <w:t>Documents</w:t>
      </w:r>
      <w:proofErr w:type="spellEnd"/>
      <w:r w:rsidRPr="00646BA8">
        <w:rPr>
          <w:i/>
          <w:sz w:val="22"/>
          <w:szCs w:val="22"/>
        </w:rPr>
        <w:t xml:space="preserve"> </w:t>
      </w:r>
      <w:proofErr w:type="spellStart"/>
      <w:r w:rsidRPr="00646BA8">
        <w:rPr>
          <w:i/>
          <w:sz w:val="22"/>
          <w:szCs w:val="22"/>
        </w:rPr>
        <w:t>required</w:t>
      </w:r>
      <w:proofErr w:type="spellEnd"/>
      <w:r w:rsidRPr="00646BA8">
        <w:rPr>
          <w:i/>
          <w:sz w:val="22"/>
          <w:szCs w:val="22"/>
        </w:rPr>
        <w:t xml:space="preserve"> by </w:t>
      </w:r>
      <w:proofErr w:type="spellStart"/>
      <w:r w:rsidRPr="00646BA8">
        <w:rPr>
          <w:i/>
          <w:sz w:val="22"/>
          <w:szCs w:val="22"/>
        </w:rPr>
        <w:t>law</w:t>
      </w:r>
      <w:proofErr w:type="spellEnd"/>
      <w:r w:rsidRPr="00646BA8">
        <w:rPr>
          <w:i/>
          <w:sz w:val="22"/>
          <w:szCs w:val="22"/>
        </w:rPr>
        <w:t xml:space="preserve"> are </w:t>
      </w:r>
      <w:proofErr w:type="spellStart"/>
      <w:r w:rsidRPr="00646BA8">
        <w:rPr>
          <w:i/>
          <w:sz w:val="22"/>
          <w:szCs w:val="22"/>
        </w:rPr>
        <w:t>submitted</w:t>
      </w:r>
      <w:proofErr w:type="spellEnd"/>
      <w:r w:rsidRPr="00646BA8">
        <w:rPr>
          <w:i/>
          <w:sz w:val="22"/>
          <w:szCs w:val="22"/>
        </w:rPr>
        <w:t xml:space="preserve"> </w:t>
      </w:r>
      <w:proofErr w:type="spellStart"/>
      <w:r w:rsidRPr="00646BA8">
        <w:rPr>
          <w:i/>
          <w:sz w:val="22"/>
          <w:szCs w:val="22"/>
        </w:rPr>
        <w:t>transparently</w:t>
      </w:r>
      <w:proofErr w:type="spellEnd"/>
      <w:r w:rsidRPr="00646BA8">
        <w:rPr>
          <w:i/>
          <w:sz w:val="22"/>
          <w:szCs w:val="22"/>
        </w:rPr>
        <w:t xml:space="preserve"> and in a </w:t>
      </w:r>
      <w:proofErr w:type="spellStart"/>
      <w:r w:rsidRPr="00646BA8">
        <w:rPr>
          <w:i/>
          <w:sz w:val="22"/>
          <w:szCs w:val="22"/>
        </w:rPr>
        <w:t>spirit</w:t>
      </w:r>
      <w:proofErr w:type="spellEnd"/>
      <w:r w:rsidRPr="00646BA8">
        <w:rPr>
          <w:i/>
          <w:sz w:val="22"/>
          <w:szCs w:val="22"/>
        </w:rPr>
        <w:t xml:space="preserve"> </w:t>
      </w:r>
      <w:proofErr w:type="spellStart"/>
      <w:r w:rsidRPr="00646BA8">
        <w:rPr>
          <w:i/>
          <w:sz w:val="22"/>
          <w:szCs w:val="22"/>
        </w:rPr>
        <w:t>of</w:t>
      </w:r>
      <w:proofErr w:type="spellEnd"/>
      <w:r w:rsidRPr="00646BA8">
        <w:rPr>
          <w:i/>
          <w:sz w:val="22"/>
          <w:szCs w:val="22"/>
        </w:rPr>
        <w:t xml:space="preserve"> </w:t>
      </w:r>
      <w:proofErr w:type="spellStart"/>
      <w:r w:rsidRPr="00646BA8">
        <w:rPr>
          <w:i/>
          <w:sz w:val="22"/>
          <w:szCs w:val="22"/>
        </w:rPr>
        <w:t>cooperation</w:t>
      </w:r>
      <w:proofErr w:type="spellEnd"/>
      <w:r w:rsidRPr="00646BA8">
        <w:rPr>
          <w:i/>
          <w:sz w:val="22"/>
          <w:szCs w:val="22"/>
        </w:rPr>
        <w:t xml:space="preserve"> </w:t>
      </w:r>
      <w:proofErr w:type="spellStart"/>
      <w:r w:rsidRPr="00646BA8">
        <w:rPr>
          <w:i/>
          <w:sz w:val="22"/>
          <w:szCs w:val="22"/>
        </w:rPr>
        <w:t>with</w:t>
      </w:r>
      <w:proofErr w:type="spellEnd"/>
      <w:r w:rsidRPr="00646BA8">
        <w:rPr>
          <w:i/>
          <w:sz w:val="22"/>
          <w:szCs w:val="22"/>
        </w:rPr>
        <w:t xml:space="preserve"> </w:t>
      </w:r>
      <w:proofErr w:type="spellStart"/>
      <w:r w:rsidRPr="00646BA8">
        <w:rPr>
          <w:i/>
          <w:sz w:val="22"/>
          <w:szCs w:val="22"/>
        </w:rPr>
        <w:t>the</w:t>
      </w:r>
      <w:proofErr w:type="spellEnd"/>
      <w:r w:rsidRPr="00646BA8">
        <w:rPr>
          <w:i/>
          <w:sz w:val="22"/>
          <w:szCs w:val="22"/>
        </w:rPr>
        <w:t xml:space="preserve"> </w:t>
      </w:r>
      <w:proofErr w:type="spellStart"/>
      <w:r w:rsidRPr="00646BA8">
        <w:rPr>
          <w:i/>
          <w:sz w:val="22"/>
          <w:szCs w:val="22"/>
        </w:rPr>
        <w:t>relevant</w:t>
      </w:r>
      <w:proofErr w:type="spellEnd"/>
      <w:r w:rsidRPr="00646BA8">
        <w:rPr>
          <w:i/>
          <w:sz w:val="22"/>
          <w:szCs w:val="22"/>
        </w:rPr>
        <w:t xml:space="preserve"> tax </w:t>
      </w:r>
      <w:proofErr w:type="spellStart"/>
      <w:r w:rsidRPr="00646BA8">
        <w:rPr>
          <w:i/>
          <w:sz w:val="22"/>
          <w:szCs w:val="22"/>
        </w:rPr>
        <w:t>authorities</w:t>
      </w:r>
      <w:proofErr w:type="spellEnd"/>
      <w:r w:rsidRPr="00646BA8">
        <w:rPr>
          <w:i/>
          <w:sz w:val="22"/>
          <w:szCs w:val="22"/>
        </w:rPr>
        <w:t>.</w:t>
      </w:r>
    </w:p>
    <w:p w14:paraId="311B987F" w14:textId="77777777" w:rsidR="00DA00E7" w:rsidRPr="00646BA8" w:rsidRDefault="00DA00E7" w:rsidP="00DA00E7">
      <w:pPr>
        <w:pStyle w:val="Normlnweb"/>
        <w:numPr>
          <w:ilvl w:val="0"/>
          <w:numId w:val="90"/>
        </w:numPr>
        <w:rPr>
          <w:i/>
          <w:sz w:val="22"/>
          <w:szCs w:val="22"/>
        </w:rPr>
      </w:pPr>
      <w:proofErr w:type="spellStart"/>
      <w:r w:rsidRPr="00646BA8">
        <w:rPr>
          <w:i/>
          <w:sz w:val="22"/>
          <w:szCs w:val="22"/>
        </w:rPr>
        <w:t>Where</w:t>
      </w:r>
      <w:proofErr w:type="spellEnd"/>
      <w:r w:rsidRPr="00646BA8">
        <w:rPr>
          <w:i/>
          <w:sz w:val="22"/>
          <w:szCs w:val="22"/>
        </w:rPr>
        <w:t xml:space="preserve"> </w:t>
      </w:r>
      <w:proofErr w:type="spellStart"/>
      <w:r w:rsidRPr="00646BA8">
        <w:rPr>
          <w:i/>
          <w:sz w:val="22"/>
          <w:szCs w:val="22"/>
        </w:rPr>
        <w:t>appropriate</w:t>
      </w:r>
      <w:proofErr w:type="spellEnd"/>
      <w:r w:rsidRPr="00646BA8">
        <w:rPr>
          <w:i/>
          <w:sz w:val="22"/>
          <w:szCs w:val="22"/>
        </w:rPr>
        <w:t xml:space="preserve">, </w:t>
      </w:r>
      <w:proofErr w:type="spellStart"/>
      <w:r w:rsidRPr="00646BA8">
        <w:rPr>
          <w:i/>
          <w:sz w:val="22"/>
          <w:szCs w:val="22"/>
        </w:rPr>
        <w:t>we</w:t>
      </w:r>
      <w:proofErr w:type="spellEnd"/>
      <w:r w:rsidRPr="00646BA8">
        <w:rPr>
          <w:i/>
          <w:sz w:val="22"/>
          <w:szCs w:val="22"/>
        </w:rPr>
        <w:t xml:space="preserve"> </w:t>
      </w:r>
      <w:proofErr w:type="spellStart"/>
      <w:r w:rsidRPr="00646BA8">
        <w:rPr>
          <w:i/>
          <w:sz w:val="22"/>
          <w:szCs w:val="22"/>
        </w:rPr>
        <w:t>engage</w:t>
      </w:r>
      <w:proofErr w:type="spellEnd"/>
      <w:r w:rsidRPr="00646BA8">
        <w:rPr>
          <w:i/>
          <w:sz w:val="22"/>
          <w:szCs w:val="22"/>
        </w:rPr>
        <w:t xml:space="preserve"> </w:t>
      </w:r>
      <w:proofErr w:type="spellStart"/>
      <w:r w:rsidRPr="00646BA8">
        <w:rPr>
          <w:i/>
          <w:sz w:val="22"/>
          <w:szCs w:val="22"/>
        </w:rPr>
        <w:t>external</w:t>
      </w:r>
      <w:proofErr w:type="spellEnd"/>
      <w:r w:rsidRPr="00646BA8">
        <w:rPr>
          <w:i/>
          <w:sz w:val="22"/>
          <w:szCs w:val="22"/>
        </w:rPr>
        <w:t xml:space="preserve"> </w:t>
      </w:r>
      <w:proofErr w:type="spellStart"/>
      <w:r w:rsidRPr="00646BA8">
        <w:rPr>
          <w:i/>
          <w:sz w:val="22"/>
          <w:szCs w:val="22"/>
        </w:rPr>
        <w:t>experts</w:t>
      </w:r>
      <w:proofErr w:type="spellEnd"/>
      <w:r w:rsidRPr="00646BA8">
        <w:rPr>
          <w:i/>
          <w:sz w:val="22"/>
          <w:szCs w:val="22"/>
        </w:rPr>
        <w:t xml:space="preserve"> </w:t>
      </w:r>
      <w:proofErr w:type="spellStart"/>
      <w:r w:rsidRPr="00646BA8">
        <w:rPr>
          <w:i/>
          <w:sz w:val="22"/>
          <w:szCs w:val="22"/>
        </w:rPr>
        <w:t>with</w:t>
      </w:r>
      <w:proofErr w:type="spellEnd"/>
      <w:r w:rsidRPr="00646BA8">
        <w:rPr>
          <w:i/>
          <w:sz w:val="22"/>
          <w:szCs w:val="22"/>
        </w:rPr>
        <w:t xml:space="preserve"> a </w:t>
      </w:r>
      <w:proofErr w:type="spellStart"/>
      <w:r w:rsidRPr="00646BA8">
        <w:rPr>
          <w:i/>
          <w:sz w:val="22"/>
          <w:szCs w:val="22"/>
        </w:rPr>
        <w:t>high</w:t>
      </w:r>
      <w:proofErr w:type="spellEnd"/>
      <w:r w:rsidRPr="00646BA8">
        <w:rPr>
          <w:i/>
          <w:sz w:val="22"/>
          <w:szCs w:val="22"/>
        </w:rPr>
        <w:t xml:space="preserve"> level </w:t>
      </w:r>
      <w:proofErr w:type="spellStart"/>
      <w:r w:rsidRPr="00646BA8">
        <w:rPr>
          <w:i/>
          <w:sz w:val="22"/>
          <w:szCs w:val="22"/>
        </w:rPr>
        <w:t>of</w:t>
      </w:r>
      <w:proofErr w:type="spellEnd"/>
      <w:r w:rsidRPr="00646BA8">
        <w:rPr>
          <w:i/>
          <w:sz w:val="22"/>
          <w:szCs w:val="22"/>
        </w:rPr>
        <w:t xml:space="preserve"> </w:t>
      </w:r>
      <w:proofErr w:type="spellStart"/>
      <w:r w:rsidRPr="00646BA8">
        <w:rPr>
          <w:i/>
          <w:sz w:val="22"/>
          <w:szCs w:val="22"/>
        </w:rPr>
        <w:t>specialization</w:t>
      </w:r>
      <w:proofErr w:type="spellEnd"/>
      <w:r w:rsidRPr="00646BA8">
        <w:rPr>
          <w:i/>
          <w:sz w:val="22"/>
          <w:szCs w:val="22"/>
        </w:rPr>
        <w:t xml:space="preserve"> to </w:t>
      </w:r>
      <w:proofErr w:type="spellStart"/>
      <w:r w:rsidRPr="00646BA8">
        <w:rPr>
          <w:i/>
          <w:sz w:val="22"/>
          <w:szCs w:val="22"/>
        </w:rPr>
        <w:t>ensure</w:t>
      </w:r>
      <w:proofErr w:type="spellEnd"/>
      <w:r w:rsidRPr="00646BA8">
        <w:rPr>
          <w:i/>
          <w:sz w:val="22"/>
          <w:szCs w:val="22"/>
        </w:rPr>
        <w:t xml:space="preserve"> </w:t>
      </w:r>
      <w:proofErr w:type="spellStart"/>
      <w:r w:rsidRPr="00646BA8">
        <w:rPr>
          <w:i/>
          <w:sz w:val="22"/>
          <w:szCs w:val="22"/>
        </w:rPr>
        <w:t>the</w:t>
      </w:r>
      <w:proofErr w:type="spellEnd"/>
      <w:r w:rsidRPr="00646BA8">
        <w:rPr>
          <w:i/>
          <w:sz w:val="22"/>
          <w:szCs w:val="22"/>
        </w:rPr>
        <w:t xml:space="preserve"> </w:t>
      </w:r>
      <w:proofErr w:type="spellStart"/>
      <w:r w:rsidRPr="00646BA8">
        <w:rPr>
          <w:i/>
          <w:sz w:val="22"/>
          <w:szCs w:val="22"/>
        </w:rPr>
        <w:t>expertise</w:t>
      </w:r>
      <w:proofErr w:type="spellEnd"/>
      <w:r w:rsidRPr="00646BA8">
        <w:rPr>
          <w:i/>
          <w:sz w:val="22"/>
          <w:szCs w:val="22"/>
        </w:rPr>
        <w:t xml:space="preserve"> and </w:t>
      </w:r>
      <w:proofErr w:type="spellStart"/>
      <w:r w:rsidRPr="00646BA8">
        <w:rPr>
          <w:i/>
          <w:sz w:val="22"/>
          <w:szCs w:val="22"/>
        </w:rPr>
        <w:t>transparency</w:t>
      </w:r>
      <w:proofErr w:type="spellEnd"/>
      <w:r w:rsidRPr="00646BA8">
        <w:rPr>
          <w:i/>
          <w:sz w:val="22"/>
          <w:szCs w:val="22"/>
        </w:rPr>
        <w:t xml:space="preserve"> </w:t>
      </w:r>
      <w:proofErr w:type="spellStart"/>
      <w:r w:rsidRPr="00646BA8">
        <w:rPr>
          <w:i/>
          <w:sz w:val="22"/>
          <w:szCs w:val="22"/>
        </w:rPr>
        <w:t>of</w:t>
      </w:r>
      <w:proofErr w:type="spellEnd"/>
      <w:r w:rsidRPr="00646BA8">
        <w:rPr>
          <w:i/>
          <w:sz w:val="22"/>
          <w:szCs w:val="22"/>
        </w:rPr>
        <w:t xml:space="preserve"> </w:t>
      </w:r>
      <w:proofErr w:type="spellStart"/>
      <w:r w:rsidRPr="00646BA8">
        <w:rPr>
          <w:i/>
          <w:sz w:val="22"/>
          <w:szCs w:val="22"/>
        </w:rPr>
        <w:t>our</w:t>
      </w:r>
      <w:proofErr w:type="spellEnd"/>
      <w:r w:rsidRPr="00646BA8">
        <w:rPr>
          <w:i/>
          <w:sz w:val="22"/>
          <w:szCs w:val="22"/>
        </w:rPr>
        <w:t xml:space="preserve"> tax </w:t>
      </w:r>
      <w:proofErr w:type="spellStart"/>
      <w:r w:rsidRPr="00646BA8">
        <w:rPr>
          <w:i/>
          <w:sz w:val="22"/>
          <w:szCs w:val="22"/>
        </w:rPr>
        <w:t>practices</w:t>
      </w:r>
      <w:proofErr w:type="spellEnd"/>
      <w:r w:rsidRPr="00646BA8">
        <w:rPr>
          <w:i/>
          <w:sz w:val="22"/>
          <w:szCs w:val="22"/>
        </w:rPr>
        <w:t>.</w:t>
      </w:r>
    </w:p>
    <w:p w14:paraId="0AB607D9" w14:textId="77777777" w:rsidR="00DA00E7" w:rsidRPr="00646BA8" w:rsidRDefault="00DA00E7" w:rsidP="00DA00E7">
      <w:pPr>
        <w:pStyle w:val="Normlnweb"/>
        <w:numPr>
          <w:ilvl w:val="0"/>
          <w:numId w:val="90"/>
        </w:numPr>
        <w:rPr>
          <w:i/>
          <w:sz w:val="22"/>
          <w:szCs w:val="22"/>
        </w:rPr>
      </w:pPr>
      <w:proofErr w:type="spellStart"/>
      <w:r w:rsidRPr="00646BA8">
        <w:rPr>
          <w:i/>
          <w:sz w:val="22"/>
          <w:szCs w:val="22"/>
        </w:rPr>
        <w:t>We</w:t>
      </w:r>
      <w:proofErr w:type="spellEnd"/>
      <w:r w:rsidRPr="00646BA8">
        <w:rPr>
          <w:i/>
          <w:sz w:val="22"/>
          <w:szCs w:val="22"/>
        </w:rPr>
        <w:t xml:space="preserve"> do not enter </w:t>
      </w:r>
      <w:proofErr w:type="spellStart"/>
      <w:r w:rsidRPr="00646BA8">
        <w:rPr>
          <w:i/>
          <w:sz w:val="22"/>
          <w:szCs w:val="22"/>
        </w:rPr>
        <w:t>into</w:t>
      </w:r>
      <w:proofErr w:type="spellEnd"/>
      <w:r w:rsidRPr="00646BA8">
        <w:rPr>
          <w:i/>
          <w:sz w:val="22"/>
          <w:szCs w:val="22"/>
        </w:rPr>
        <w:t xml:space="preserve"> </w:t>
      </w:r>
      <w:proofErr w:type="spellStart"/>
      <w:r w:rsidRPr="00646BA8">
        <w:rPr>
          <w:i/>
          <w:sz w:val="22"/>
          <w:szCs w:val="22"/>
        </w:rPr>
        <w:t>transactions</w:t>
      </w:r>
      <w:proofErr w:type="spellEnd"/>
      <w:r w:rsidRPr="00646BA8">
        <w:rPr>
          <w:i/>
          <w:sz w:val="22"/>
          <w:szCs w:val="22"/>
        </w:rPr>
        <w:t xml:space="preserve"> </w:t>
      </w:r>
      <w:proofErr w:type="spellStart"/>
      <w:r w:rsidRPr="00646BA8">
        <w:rPr>
          <w:i/>
          <w:sz w:val="22"/>
          <w:szCs w:val="22"/>
        </w:rPr>
        <w:t>or</w:t>
      </w:r>
      <w:proofErr w:type="spellEnd"/>
      <w:r w:rsidRPr="00646BA8">
        <w:rPr>
          <w:i/>
          <w:sz w:val="22"/>
          <w:szCs w:val="22"/>
        </w:rPr>
        <w:t xml:space="preserve"> </w:t>
      </w:r>
      <w:proofErr w:type="spellStart"/>
      <w:r w:rsidRPr="00646BA8">
        <w:rPr>
          <w:i/>
          <w:sz w:val="22"/>
          <w:szCs w:val="22"/>
        </w:rPr>
        <w:t>contracts</w:t>
      </w:r>
      <w:proofErr w:type="spellEnd"/>
      <w:r w:rsidRPr="00646BA8">
        <w:rPr>
          <w:i/>
          <w:sz w:val="22"/>
          <w:szCs w:val="22"/>
        </w:rPr>
        <w:t xml:space="preserve"> </w:t>
      </w:r>
      <w:proofErr w:type="spellStart"/>
      <w:r w:rsidRPr="00646BA8">
        <w:rPr>
          <w:i/>
          <w:sz w:val="22"/>
          <w:szCs w:val="22"/>
        </w:rPr>
        <w:t>for</w:t>
      </w:r>
      <w:proofErr w:type="spellEnd"/>
      <w:r w:rsidRPr="00646BA8">
        <w:rPr>
          <w:i/>
          <w:sz w:val="22"/>
          <w:szCs w:val="22"/>
        </w:rPr>
        <w:t xml:space="preserve"> </w:t>
      </w:r>
      <w:proofErr w:type="spellStart"/>
      <w:r w:rsidRPr="00646BA8">
        <w:rPr>
          <w:i/>
          <w:sz w:val="22"/>
          <w:szCs w:val="22"/>
        </w:rPr>
        <w:t>the</w:t>
      </w:r>
      <w:proofErr w:type="spellEnd"/>
      <w:r w:rsidRPr="00646BA8">
        <w:rPr>
          <w:i/>
          <w:sz w:val="22"/>
          <w:szCs w:val="22"/>
        </w:rPr>
        <w:t xml:space="preserve"> </w:t>
      </w:r>
      <w:proofErr w:type="spellStart"/>
      <w:r w:rsidRPr="00646BA8">
        <w:rPr>
          <w:i/>
          <w:sz w:val="22"/>
          <w:szCs w:val="22"/>
        </w:rPr>
        <w:t>purpose</w:t>
      </w:r>
      <w:proofErr w:type="spellEnd"/>
      <w:r w:rsidRPr="00646BA8">
        <w:rPr>
          <w:i/>
          <w:sz w:val="22"/>
          <w:szCs w:val="22"/>
        </w:rPr>
        <w:t xml:space="preserve"> </w:t>
      </w:r>
      <w:proofErr w:type="spellStart"/>
      <w:r w:rsidRPr="00646BA8">
        <w:rPr>
          <w:i/>
          <w:sz w:val="22"/>
          <w:szCs w:val="22"/>
        </w:rPr>
        <w:t>of</w:t>
      </w:r>
      <w:proofErr w:type="spellEnd"/>
      <w:r w:rsidRPr="00646BA8">
        <w:rPr>
          <w:i/>
          <w:sz w:val="22"/>
          <w:szCs w:val="22"/>
        </w:rPr>
        <w:t xml:space="preserve"> </w:t>
      </w:r>
      <w:proofErr w:type="spellStart"/>
      <w:r w:rsidRPr="00646BA8">
        <w:rPr>
          <w:i/>
          <w:sz w:val="22"/>
          <w:szCs w:val="22"/>
        </w:rPr>
        <w:t>international</w:t>
      </w:r>
      <w:proofErr w:type="spellEnd"/>
      <w:r w:rsidRPr="00646BA8">
        <w:rPr>
          <w:i/>
          <w:sz w:val="22"/>
          <w:szCs w:val="22"/>
        </w:rPr>
        <w:t xml:space="preserve"> tax </w:t>
      </w:r>
      <w:proofErr w:type="spellStart"/>
      <w:r w:rsidRPr="00646BA8">
        <w:rPr>
          <w:i/>
          <w:sz w:val="22"/>
          <w:szCs w:val="22"/>
        </w:rPr>
        <w:t>avoidance</w:t>
      </w:r>
      <w:proofErr w:type="spellEnd"/>
      <w:r w:rsidRPr="00646BA8">
        <w:rPr>
          <w:i/>
          <w:sz w:val="22"/>
          <w:szCs w:val="22"/>
        </w:rPr>
        <w:t xml:space="preserve">. </w:t>
      </w:r>
      <w:proofErr w:type="spellStart"/>
      <w:r w:rsidRPr="00646BA8">
        <w:rPr>
          <w:i/>
          <w:sz w:val="22"/>
          <w:szCs w:val="22"/>
        </w:rPr>
        <w:t>Taxable</w:t>
      </w:r>
      <w:proofErr w:type="spellEnd"/>
      <w:r w:rsidRPr="00646BA8">
        <w:rPr>
          <w:i/>
          <w:sz w:val="22"/>
          <w:szCs w:val="22"/>
        </w:rPr>
        <w:t xml:space="preserve"> </w:t>
      </w:r>
      <w:proofErr w:type="spellStart"/>
      <w:r w:rsidRPr="00646BA8">
        <w:rPr>
          <w:i/>
          <w:sz w:val="22"/>
          <w:szCs w:val="22"/>
        </w:rPr>
        <w:t>income</w:t>
      </w:r>
      <w:proofErr w:type="spellEnd"/>
      <w:r w:rsidRPr="00646BA8">
        <w:rPr>
          <w:i/>
          <w:sz w:val="22"/>
          <w:szCs w:val="22"/>
        </w:rPr>
        <w:t xml:space="preserve"> </w:t>
      </w:r>
      <w:proofErr w:type="spellStart"/>
      <w:r w:rsidRPr="00646BA8">
        <w:rPr>
          <w:i/>
          <w:sz w:val="22"/>
          <w:szCs w:val="22"/>
        </w:rPr>
        <w:t>is</w:t>
      </w:r>
      <w:proofErr w:type="spellEnd"/>
      <w:r w:rsidRPr="00646BA8">
        <w:rPr>
          <w:i/>
          <w:sz w:val="22"/>
          <w:szCs w:val="22"/>
        </w:rPr>
        <w:t xml:space="preserve"> </w:t>
      </w:r>
      <w:proofErr w:type="spellStart"/>
      <w:r w:rsidRPr="00646BA8">
        <w:rPr>
          <w:i/>
          <w:sz w:val="22"/>
          <w:szCs w:val="22"/>
        </w:rPr>
        <w:t>reported</w:t>
      </w:r>
      <w:proofErr w:type="spellEnd"/>
      <w:r w:rsidRPr="00646BA8">
        <w:rPr>
          <w:i/>
          <w:sz w:val="22"/>
          <w:szCs w:val="22"/>
        </w:rPr>
        <w:t xml:space="preserve"> </w:t>
      </w:r>
      <w:proofErr w:type="spellStart"/>
      <w:r w:rsidRPr="00646BA8">
        <w:rPr>
          <w:i/>
          <w:sz w:val="22"/>
          <w:szCs w:val="22"/>
        </w:rPr>
        <w:t>where</w:t>
      </w:r>
      <w:proofErr w:type="spellEnd"/>
      <w:r w:rsidRPr="00646BA8">
        <w:rPr>
          <w:i/>
          <w:sz w:val="22"/>
          <w:szCs w:val="22"/>
        </w:rPr>
        <w:t xml:space="preserve"> </w:t>
      </w:r>
      <w:proofErr w:type="spellStart"/>
      <w:r w:rsidRPr="00646BA8">
        <w:rPr>
          <w:i/>
          <w:sz w:val="22"/>
          <w:szCs w:val="22"/>
        </w:rPr>
        <w:t>its</w:t>
      </w:r>
      <w:proofErr w:type="spellEnd"/>
      <w:r w:rsidRPr="00646BA8">
        <w:rPr>
          <w:i/>
          <w:sz w:val="22"/>
          <w:szCs w:val="22"/>
        </w:rPr>
        <w:t xml:space="preserve"> </w:t>
      </w:r>
      <w:proofErr w:type="spellStart"/>
      <w:r w:rsidRPr="00646BA8">
        <w:rPr>
          <w:i/>
          <w:sz w:val="22"/>
          <w:szCs w:val="22"/>
        </w:rPr>
        <w:t>actual</w:t>
      </w:r>
      <w:proofErr w:type="spellEnd"/>
      <w:r w:rsidRPr="00646BA8">
        <w:rPr>
          <w:i/>
          <w:sz w:val="22"/>
          <w:szCs w:val="22"/>
        </w:rPr>
        <w:t xml:space="preserve"> </w:t>
      </w:r>
      <w:proofErr w:type="spellStart"/>
      <w:r w:rsidRPr="00646BA8">
        <w:rPr>
          <w:i/>
          <w:sz w:val="22"/>
          <w:szCs w:val="22"/>
        </w:rPr>
        <w:t>value</w:t>
      </w:r>
      <w:proofErr w:type="spellEnd"/>
      <w:r w:rsidRPr="00646BA8">
        <w:rPr>
          <w:i/>
          <w:sz w:val="22"/>
          <w:szCs w:val="22"/>
        </w:rPr>
        <w:t xml:space="preserve"> </w:t>
      </w:r>
      <w:proofErr w:type="spellStart"/>
      <w:r w:rsidRPr="00646BA8">
        <w:rPr>
          <w:i/>
          <w:sz w:val="22"/>
          <w:szCs w:val="22"/>
        </w:rPr>
        <w:t>is</w:t>
      </w:r>
      <w:proofErr w:type="spellEnd"/>
      <w:r w:rsidRPr="00646BA8">
        <w:rPr>
          <w:i/>
          <w:sz w:val="22"/>
          <w:szCs w:val="22"/>
        </w:rPr>
        <w:t xml:space="preserve"> </w:t>
      </w:r>
      <w:proofErr w:type="spellStart"/>
      <w:r w:rsidRPr="00646BA8">
        <w:rPr>
          <w:i/>
          <w:sz w:val="22"/>
          <w:szCs w:val="22"/>
        </w:rPr>
        <w:t>created</w:t>
      </w:r>
      <w:proofErr w:type="spellEnd"/>
      <w:r w:rsidRPr="00646BA8">
        <w:rPr>
          <w:i/>
          <w:sz w:val="22"/>
          <w:szCs w:val="22"/>
        </w:rPr>
        <w:t xml:space="preserve"> and in </w:t>
      </w:r>
      <w:proofErr w:type="spellStart"/>
      <w:r w:rsidRPr="00646BA8">
        <w:rPr>
          <w:i/>
          <w:sz w:val="22"/>
          <w:szCs w:val="22"/>
        </w:rPr>
        <w:t>compliance</w:t>
      </w:r>
      <w:proofErr w:type="spellEnd"/>
      <w:r w:rsidRPr="00646BA8">
        <w:rPr>
          <w:i/>
          <w:sz w:val="22"/>
          <w:szCs w:val="22"/>
        </w:rPr>
        <w:t xml:space="preserve"> </w:t>
      </w:r>
      <w:proofErr w:type="spellStart"/>
      <w:r w:rsidRPr="00646BA8">
        <w:rPr>
          <w:i/>
          <w:sz w:val="22"/>
          <w:szCs w:val="22"/>
        </w:rPr>
        <w:t>with</w:t>
      </w:r>
      <w:proofErr w:type="spellEnd"/>
      <w:r w:rsidRPr="00646BA8">
        <w:rPr>
          <w:i/>
          <w:sz w:val="22"/>
          <w:szCs w:val="22"/>
        </w:rPr>
        <w:t xml:space="preserve"> </w:t>
      </w:r>
      <w:proofErr w:type="spellStart"/>
      <w:r w:rsidRPr="00646BA8">
        <w:rPr>
          <w:i/>
          <w:sz w:val="22"/>
          <w:szCs w:val="22"/>
        </w:rPr>
        <w:t>local</w:t>
      </w:r>
      <w:proofErr w:type="spellEnd"/>
      <w:r w:rsidRPr="00646BA8">
        <w:rPr>
          <w:i/>
          <w:sz w:val="22"/>
          <w:szCs w:val="22"/>
        </w:rPr>
        <w:t xml:space="preserve"> </w:t>
      </w:r>
      <w:proofErr w:type="spellStart"/>
      <w:r w:rsidRPr="00646BA8">
        <w:rPr>
          <w:i/>
          <w:sz w:val="22"/>
          <w:szCs w:val="22"/>
        </w:rPr>
        <w:t>laws</w:t>
      </w:r>
      <w:proofErr w:type="spellEnd"/>
      <w:r w:rsidRPr="00646BA8">
        <w:rPr>
          <w:i/>
          <w:sz w:val="22"/>
          <w:szCs w:val="22"/>
        </w:rPr>
        <w:t>.</w:t>
      </w:r>
    </w:p>
    <w:p w14:paraId="52F13C6A" w14:textId="28E7E0B5" w:rsidR="00DA00E7" w:rsidRPr="00D93A99" w:rsidRDefault="00DA00E7" w:rsidP="00DA00E7">
      <w:pPr>
        <w:pStyle w:val="Normlnweb"/>
        <w:numPr>
          <w:ilvl w:val="0"/>
          <w:numId w:val="90"/>
        </w:numPr>
        <w:rPr>
          <w:i/>
          <w:sz w:val="22"/>
          <w:szCs w:val="22"/>
        </w:rPr>
      </w:pPr>
      <w:proofErr w:type="spellStart"/>
      <w:r w:rsidRPr="00646BA8">
        <w:rPr>
          <w:i/>
          <w:sz w:val="22"/>
          <w:szCs w:val="22"/>
        </w:rPr>
        <w:t>We</w:t>
      </w:r>
      <w:proofErr w:type="spellEnd"/>
      <w:r w:rsidRPr="00646BA8">
        <w:rPr>
          <w:i/>
          <w:sz w:val="22"/>
          <w:szCs w:val="22"/>
        </w:rPr>
        <w:t xml:space="preserve"> </w:t>
      </w:r>
      <w:proofErr w:type="spellStart"/>
      <w:r w:rsidRPr="00646BA8">
        <w:rPr>
          <w:i/>
          <w:sz w:val="22"/>
          <w:szCs w:val="22"/>
        </w:rPr>
        <w:t>strictly</w:t>
      </w:r>
      <w:proofErr w:type="spellEnd"/>
      <w:r w:rsidRPr="00646BA8">
        <w:rPr>
          <w:i/>
          <w:sz w:val="22"/>
          <w:szCs w:val="22"/>
        </w:rPr>
        <w:t xml:space="preserve"> </w:t>
      </w:r>
      <w:proofErr w:type="spellStart"/>
      <w:r w:rsidRPr="00646BA8">
        <w:rPr>
          <w:i/>
          <w:sz w:val="22"/>
          <w:szCs w:val="22"/>
        </w:rPr>
        <w:t>adhere</w:t>
      </w:r>
      <w:proofErr w:type="spellEnd"/>
      <w:r w:rsidRPr="00646BA8">
        <w:rPr>
          <w:i/>
          <w:sz w:val="22"/>
          <w:szCs w:val="22"/>
        </w:rPr>
        <w:t xml:space="preserve"> to </w:t>
      </w:r>
      <w:proofErr w:type="spellStart"/>
      <w:r w:rsidRPr="00646BA8">
        <w:rPr>
          <w:i/>
          <w:sz w:val="22"/>
          <w:szCs w:val="22"/>
        </w:rPr>
        <w:t>all</w:t>
      </w:r>
      <w:proofErr w:type="spellEnd"/>
      <w:r w:rsidRPr="00646BA8">
        <w:rPr>
          <w:i/>
          <w:sz w:val="22"/>
          <w:szCs w:val="22"/>
        </w:rPr>
        <w:t xml:space="preserve"> </w:t>
      </w:r>
      <w:proofErr w:type="spellStart"/>
      <w:r w:rsidRPr="00646BA8">
        <w:rPr>
          <w:i/>
          <w:sz w:val="22"/>
          <w:szCs w:val="22"/>
        </w:rPr>
        <w:t>applicable</w:t>
      </w:r>
      <w:proofErr w:type="spellEnd"/>
      <w:r w:rsidRPr="00646BA8">
        <w:rPr>
          <w:i/>
          <w:sz w:val="22"/>
          <w:szCs w:val="22"/>
        </w:rPr>
        <w:t xml:space="preserve"> tax </w:t>
      </w:r>
      <w:proofErr w:type="spellStart"/>
      <w:r w:rsidRPr="00646BA8">
        <w:rPr>
          <w:i/>
          <w:sz w:val="22"/>
          <w:szCs w:val="22"/>
        </w:rPr>
        <w:t>laws</w:t>
      </w:r>
      <w:proofErr w:type="spellEnd"/>
      <w:r w:rsidRPr="00646BA8">
        <w:rPr>
          <w:i/>
          <w:sz w:val="22"/>
          <w:szCs w:val="22"/>
        </w:rPr>
        <w:t xml:space="preserve"> and </w:t>
      </w:r>
      <w:proofErr w:type="spellStart"/>
      <w:r w:rsidRPr="00646BA8">
        <w:rPr>
          <w:i/>
          <w:sz w:val="22"/>
          <w:szCs w:val="22"/>
        </w:rPr>
        <w:t>international</w:t>
      </w:r>
      <w:proofErr w:type="spellEnd"/>
      <w:r w:rsidRPr="00646BA8">
        <w:rPr>
          <w:i/>
          <w:sz w:val="22"/>
          <w:szCs w:val="22"/>
        </w:rPr>
        <w:t xml:space="preserve"> tax </w:t>
      </w:r>
      <w:proofErr w:type="spellStart"/>
      <w:r w:rsidRPr="00646BA8">
        <w:rPr>
          <w:i/>
          <w:sz w:val="22"/>
          <w:szCs w:val="22"/>
        </w:rPr>
        <w:t>treaties</w:t>
      </w:r>
      <w:proofErr w:type="spellEnd"/>
      <w:r w:rsidRPr="00646BA8">
        <w:rPr>
          <w:i/>
          <w:sz w:val="22"/>
          <w:szCs w:val="22"/>
        </w:rPr>
        <w:t xml:space="preserve"> and </w:t>
      </w:r>
      <w:proofErr w:type="spellStart"/>
      <w:r w:rsidRPr="00646BA8">
        <w:rPr>
          <w:i/>
          <w:sz w:val="22"/>
          <w:szCs w:val="22"/>
        </w:rPr>
        <w:t>avoid</w:t>
      </w:r>
      <w:proofErr w:type="spellEnd"/>
      <w:r w:rsidRPr="00646BA8">
        <w:rPr>
          <w:i/>
          <w:sz w:val="22"/>
          <w:szCs w:val="22"/>
        </w:rPr>
        <w:t xml:space="preserve"> </w:t>
      </w:r>
      <w:proofErr w:type="spellStart"/>
      <w:r w:rsidRPr="00646BA8">
        <w:rPr>
          <w:i/>
          <w:sz w:val="22"/>
          <w:szCs w:val="22"/>
        </w:rPr>
        <w:t>practices</w:t>
      </w:r>
      <w:proofErr w:type="spellEnd"/>
      <w:r w:rsidRPr="00646BA8">
        <w:rPr>
          <w:i/>
          <w:sz w:val="22"/>
          <w:szCs w:val="22"/>
        </w:rPr>
        <w:t xml:space="preserve"> </w:t>
      </w:r>
      <w:proofErr w:type="spellStart"/>
      <w:r w:rsidRPr="00646BA8">
        <w:rPr>
          <w:i/>
          <w:sz w:val="22"/>
          <w:szCs w:val="22"/>
        </w:rPr>
        <w:t>that</w:t>
      </w:r>
      <w:proofErr w:type="spellEnd"/>
      <w:r w:rsidRPr="00646BA8">
        <w:rPr>
          <w:i/>
          <w:sz w:val="22"/>
          <w:szCs w:val="22"/>
        </w:rPr>
        <w:t xml:space="preserve"> </w:t>
      </w:r>
      <w:proofErr w:type="spellStart"/>
      <w:r w:rsidRPr="00646BA8">
        <w:rPr>
          <w:i/>
          <w:sz w:val="22"/>
          <w:szCs w:val="22"/>
        </w:rPr>
        <w:t>could</w:t>
      </w:r>
      <w:proofErr w:type="spellEnd"/>
      <w:r w:rsidRPr="00646BA8">
        <w:rPr>
          <w:i/>
          <w:sz w:val="22"/>
          <w:szCs w:val="22"/>
        </w:rPr>
        <w:t xml:space="preserve"> lead to unfair tax </w:t>
      </w:r>
      <w:proofErr w:type="spellStart"/>
      <w:r w:rsidRPr="00646BA8">
        <w:rPr>
          <w:i/>
          <w:sz w:val="22"/>
          <w:szCs w:val="22"/>
        </w:rPr>
        <w:t>burden</w:t>
      </w:r>
      <w:proofErr w:type="spellEnd"/>
      <w:r w:rsidRPr="00646BA8">
        <w:rPr>
          <w:i/>
          <w:sz w:val="22"/>
          <w:szCs w:val="22"/>
        </w:rPr>
        <w:t xml:space="preserve"> </w:t>
      </w:r>
      <w:proofErr w:type="spellStart"/>
      <w:r w:rsidRPr="00646BA8">
        <w:rPr>
          <w:i/>
          <w:sz w:val="22"/>
          <w:szCs w:val="22"/>
        </w:rPr>
        <w:t>reductions</w:t>
      </w:r>
      <w:proofErr w:type="spellEnd"/>
      <w:r w:rsidRPr="00646BA8">
        <w:rPr>
          <w:i/>
          <w:sz w:val="22"/>
          <w:szCs w:val="22"/>
        </w:rPr>
        <w:t xml:space="preserve">. In </w:t>
      </w:r>
      <w:proofErr w:type="spellStart"/>
      <w:r w:rsidRPr="00646BA8">
        <w:rPr>
          <w:i/>
          <w:sz w:val="22"/>
          <w:szCs w:val="22"/>
        </w:rPr>
        <w:t>doing</w:t>
      </w:r>
      <w:proofErr w:type="spellEnd"/>
      <w:r w:rsidRPr="00646BA8">
        <w:rPr>
          <w:i/>
          <w:sz w:val="22"/>
          <w:szCs w:val="22"/>
        </w:rPr>
        <w:t xml:space="preserve"> so, </w:t>
      </w:r>
      <w:proofErr w:type="spellStart"/>
      <w:r w:rsidRPr="00646BA8">
        <w:rPr>
          <w:i/>
          <w:sz w:val="22"/>
          <w:szCs w:val="22"/>
        </w:rPr>
        <w:t>we</w:t>
      </w:r>
      <w:proofErr w:type="spellEnd"/>
      <w:r w:rsidRPr="00646BA8">
        <w:rPr>
          <w:i/>
          <w:sz w:val="22"/>
          <w:szCs w:val="22"/>
        </w:rPr>
        <w:t xml:space="preserve"> </w:t>
      </w:r>
      <w:proofErr w:type="spellStart"/>
      <w:r w:rsidRPr="00646BA8">
        <w:rPr>
          <w:i/>
          <w:sz w:val="22"/>
          <w:szCs w:val="22"/>
        </w:rPr>
        <w:t>actively</w:t>
      </w:r>
      <w:proofErr w:type="spellEnd"/>
      <w:r w:rsidRPr="00646BA8">
        <w:rPr>
          <w:i/>
          <w:sz w:val="22"/>
          <w:szCs w:val="22"/>
        </w:rPr>
        <w:t xml:space="preserve"> </w:t>
      </w:r>
      <w:proofErr w:type="spellStart"/>
      <w:r w:rsidRPr="00646BA8">
        <w:rPr>
          <w:i/>
          <w:sz w:val="22"/>
          <w:szCs w:val="22"/>
        </w:rPr>
        <w:t>contribute</w:t>
      </w:r>
      <w:proofErr w:type="spellEnd"/>
      <w:r w:rsidRPr="00646BA8">
        <w:rPr>
          <w:i/>
          <w:sz w:val="22"/>
          <w:szCs w:val="22"/>
        </w:rPr>
        <w:t xml:space="preserve"> to transparent and fair </w:t>
      </w:r>
      <w:proofErr w:type="spellStart"/>
      <w:r w:rsidRPr="00646BA8">
        <w:rPr>
          <w:i/>
          <w:sz w:val="22"/>
          <w:szCs w:val="22"/>
        </w:rPr>
        <w:t>international</w:t>
      </w:r>
      <w:proofErr w:type="spellEnd"/>
      <w:r w:rsidRPr="00646BA8">
        <w:rPr>
          <w:i/>
          <w:sz w:val="22"/>
          <w:szCs w:val="22"/>
        </w:rPr>
        <w:t xml:space="preserve"> </w:t>
      </w:r>
      <w:proofErr w:type="spellStart"/>
      <w:r w:rsidRPr="00646BA8">
        <w:rPr>
          <w:i/>
          <w:sz w:val="22"/>
          <w:szCs w:val="22"/>
        </w:rPr>
        <w:t>taxation</w:t>
      </w:r>
      <w:proofErr w:type="spellEnd"/>
      <w:r w:rsidRPr="00646BA8">
        <w:rPr>
          <w:i/>
          <w:sz w:val="22"/>
          <w:szCs w:val="22"/>
        </w:rPr>
        <w:t>.</w:t>
      </w:r>
    </w:p>
    <w:p w14:paraId="0BA78282" w14:textId="77777777" w:rsidR="00DA00E7" w:rsidRPr="007800EF" w:rsidRDefault="00DA00E7" w:rsidP="00AD46DD">
      <w:pPr>
        <w:pStyle w:val="Nadpis2"/>
        <w:rPr>
          <w:rFonts w:ascii="Times New Roman" w:hAnsi="Times New Roman" w:cs="Times New Roman"/>
          <w:b/>
          <w:bCs/>
        </w:rPr>
      </w:pPr>
      <w:bookmarkStart w:id="254" w:name="_Toc230874047"/>
      <w:bookmarkStart w:id="255" w:name="_Toc231808570"/>
      <w:r w:rsidRPr="007800EF">
        <w:rPr>
          <w:rFonts w:ascii="Times New Roman" w:hAnsi="Times New Roman" w:cs="Times New Roman"/>
          <w:b/>
          <w:bCs/>
        </w:rPr>
        <w:lastRenderedPageBreak/>
        <w:t xml:space="preserve">Příloha č. 5 / </w:t>
      </w:r>
      <w:proofErr w:type="spellStart"/>
      <w:r w:rsidRPr="007800EF">
        <w:rPr>
          <w:rFonts w:ascii="Times New Roman" w:hAnsi="Times New Roman" w:cs="Times New Roman"/>
          <w:b/>
          <w:bCs/>
        </w:rPr>
        <w:t>Annex</w:t>
      </w:r>
      <w:proofErr w:type="spellEnd"/>
      <w:r w:rsidRPr="007800EF">
        <w:rPr>
          <w:rFonts w:ascii="Times New Roman" w:hAnsi="Times New Roman" w:cs="Times New Roman"/>
          <w:b/>
          <w:bCs/>
        </w:rPr>
        <w:t xml:space="preserve"> No. 5</w:t>
      </w:r>
      <w:bookmarkEnd w:id="254"/>
      <w:bookmarkEnd w:id="255"/>
    </w:p>
    <w:p w14:paraId="3BAFACB7" w14:textId="4DB3768A" w:rsidR="007D74ED" w:rsidRPr="00D93A99" w:rsidRDefault="00D93A99" w:rsidP="00D93A99">
      <w:pPr>
        <w:pStyle w:val="Nadpis2"/>
        <w:rPr>
          <w:rFonts w:ascii="Times New Roman" w:hAnsi="Times New Roman" w:cs="Times New Roman"/>
          <w:b/>
          <w:bCs/>
        </w:rPr>
      </w:pPr>
      <w:bookmarkStart w:id="256" w:name="_Toc230874048"/>
      <w:bookmarkStart w:id="257" w:name="_Toc231808571"/>
      <w:r w:rsidRPr="007800EF">
        <w:rPr>
          <w:rFonts w:ascii="Times New Roman" w:hAnsi="Times New Roman" w:cs="Times New Roman"/>
          <w:noProof/>
        </w:rPr>
        <mc:AlternateContent>
          <mc:Choice Requires="wps">
            <w:drawing>
              <wp:anchor distT="0" distB="0" distL="114300" distR="114300" simplePos="0" relativeHeight="251666432" behindDoc="1" locked="0" layoutInCell="1" allowOverlap="1" wp14:anchorId="2DAA3CC4" wp14:editId="168FF3B3">
                <wp:simplePos x="0" y="0"/>
                <wp:positionH relativeFrom="margin">
                  <wp:posOffset>-12700</wp:posOffset>
                </wp:positionH>
                <wp:positionV relativeFrom="paragraph">
                  <wp:posOffset>339090</wp:posOffset>
                </wp:positionV>
                <wp:extent cx="5762625" cy="4353560"/>
                <wp:effectExtent l="0" t="0" r="28575" b="27940"/>
                <wp:wrapTopAndBottom/>
                <wp:docPr id="53413275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4353560"/>
                        </a:xfrm>
                        <a:prstGeom prst="rect">
                          <a:avLst/>
                        </a:prstGeom>
                        <a:solidFill>
                          <a:srgbClr val="FFFFFF"/>
                        </a:solidFill>
                        <a:ln w="9525">
                          <a:solidFill>
                            <a:srgbClr val="000000"/>
                          </a:solidFill>
                          <a:miter lim="800000"/>
                          <a:headEnd/>
                          <a:tailEnd/>
                        </a:ln>
                      </wps:spPr>
                      <wps:txbx>
                        <w:txbxContent>
                          <w:p w14:paraId="6B4F8A27" w14:textId="77777777" w:rsidR="00DA00E7" w:rsidRPr="00D93A99" w:rsidRDefault="00DA00E7" w:rsidP="00671AD5">
                            <w:pPr>
                              <w:rPr>
                                <w:rFonts w:ascii="Times New Roman" w:hAnsi="Times New Roman" w:cs="Times New Roman"/>
                                <w:lang w:eastAsia="cs-CZ"/>
                              </w:rPr>
                            </w:pPr>
                            <w:r w:rsidRPr="00D93A99">
                              <w:rPr>
                                <w:rFonts w:ascii="Times New Roman" w:hAnsi="Times New Roman" w:cs="Times New Roman"/>
                                <w:lang w:eastAsia="cs-CZ"/>
                              </w:rPr>
                              <w:t>Směrnice týkající se konfliktových minerálů</w:t>
                            </w:r>
                          </w:p>
                          <w:p w14:paraId="6573E217" w14:textId="77777777" w:rsidR="00DA00E7" w:rsidRPr="00D93A99" w:rsidRDefault="00DA00E7" w:rsidP="00DA00E7">
                            <w:pPr>
                              <w:numPr>
                                <w:ilvl w:val="0"/>
                                <w:numId w:val="91"/>
                              </w:numPr>
                              <w:spacing w:before="100" w:beforeAutospacing="1" w:after="100" w:afterAutospacing="1"/>
                              <w:jc w:val="left"/>
                              <w:rPr>
                                <w:rFonts w:ascii="Times New Roman" w:eastAsia="Times New Roman" w:hAnsi="Times New Roman" w:cs="Times New Roman"/>
                                <w:lang w:eastAsia="cs-CZ"/>
                              </w:rPr>
                            </w:pPr>
                            <w:r w:rsidRPr="00D93A99">
                              <w:rPr>
                                <w:rFonts w:ascii="Times New Roman" w:eastAsia="Times New Roman" w:hAnsi="Times New Roman" w:cs="Times New Roman"/>
                                <w:lang w:eastAsia="cs-CZ"/>
                              </w:rPr>
                              <w:t>Uznáváme vážnost lidskoprávních porušení a ekologických škod způsobených těžbou v konfliktních a vysoce rizikových oblastech, a proto zavádíme politiky k jejich prevenci.</w:t>
                            </w:r>
                          </w:p>
                          <w:p w14:paraId="29B58A29" w14:textId="77777777" w:rsidR="00DA00E7" w:rsidRPr="00D93A99" w:rsidRDefault="00DA00E7" w:rsidP="00DA00E7">
                            <w:pPr>
                              <w:numPr>
                                <w:ilvl w:val="0"/>
                                <w:numId w:val="91"/>
                              </w:numPr>
                              <w:spacing w:before="100" w:beforeAutospacing="1" w:after="100" w:afterAutospacing="1"/>
                              <w:jc w:val="left"/>
                              <w:rPr>
                                <w:rFonts w:ascii="Times New Roman" w:eastAsia="Times New Roman" w:hAnsi="Times New Roman" w:cs="Times New Roman"/>
                                <w:lang w:eastAsia="cs-CZ"/>
                              </w:rPr>
                            </w:pPr>
                            <w:r w:rsidRPr="00D93A99">
                              <w:rPr>
                                <w:rFonts w:ascii="Times New Roman" w:eastAsia="Times New Roman" w:hAnsi="Times New Roman" w:cs="Times New Roman"/>
                                <w:lang w:eastAsia="cs-CZ"/>
                              </w:rPr>
                              <w:t>Zavazujeme se zákazem používání konfliktových minerálů a aktivně podporujeme odpovědný nákup surovin jako globální společnost, abychom přispěli k udržitelnější budoucnosti.</w:t>
                            </w:r>
                          </w:p>
                          <w:p w14:paraId="34821FC3" w14:textId="77777777" w:rsidR="00DA00E7" w:rsidRPr="00D93A99" w:rsidRDefault="00DA00E7" w:rsidP="00DA00E7">
                            <w:pPr>
                              <w:numPr>
                                <w:ilvl w:val="0"/>
                                <w:numId w:val="91"/>
                              </w:numPr>
                              <w:spacing w:before="100" w:beforeAutospacing="1" w:after="100" w:afterAutospacing="1"/>
                              <w:jc w:val="left"/>
                              <w:rPr>
                                <w:rFonts w:ascii="Times New Roman" w:eastAsia="Times New Roman" w:hAnsi="Times New Roman" w:cs="Times New Roman"/>
                                <w:lang w:eastAsia="cs-CZ"/>
                              </w:rPr>
                            </w:pPr>
                            <w:r w:rsidRPr="00D93A99">
                              <w:rPr>
                                <w:rFonts w:ascii="Times New Roman" w:eastAsia="Times New Roman" w:hAnsi="Times New Roman" w:cs="Times New Roman"/>
                                <w:lang w:eastAsia="cs-CZ"/>
                              </w:rPr>
                              <w:t>Budujeme systém odpovědného řízení dodavatelského řetězce a motivujeme naše spolupracující subjekty, aby se k němu připojily, s cílem minimalizovat porušování lidských práv a environmentální škody.</w:t>
                            </w:r>
                          </w:p>
                          <w:p w14:paraId="7F093FA5" w14:textId="77777777" w:rsidR="00DA00E7" w:rsidRPr="00D93A99" w:rsidRDefault="00DA00E7" w:rsidP="00DA00E7">
                            <w:pPr>
                              <w:numPr>
                                <w:ilvl w:val="0"/>
                                <w:numId w:val="91"/>
                              </w:numPr>
                              <w:spacing w:before="100" w:beforeAutospacing="1" w:after="100" w:afterAutospacing="1"/>
                              <w:jc w:val="left"/>
                              <w:rPr>
                                <w:rFonts w:ascii="Times New Roman" w:eastAsia="Times New Roman" w:hAnsi="Times New Roman" w:cs="Times New Roman"/>
                                <w:lang w:eastAsia="cs-CZ"/>
                              </w:rPr>
                            </w:pPr>
                            <w:r w:rsidRPr="00D93A99">
                              <w:rPr>
                                <w:rFonts w:ascii="Times New Roman" w:eastAsia="Times New Roman" w:hAnsi="Times New Roman" w:cs="Times New Roman"/>
                                <w:lang w:eastAsia="cs-CZ"/>
                              </w:rPr>
                              <w:t>Dodržujeme příslušné zákony a další požadavky týkající se konfliktových minerálů, a neustále zlepšujeme náš řídicí systém.</w:t>
                            </w:r>
                          </w:p>
                          <w:p w14:paraId="20DBABE8" w14:textId="77777777" w:rsidR="00DA00E7" w:rsidRPr="00D93A99" w:rsidRDefault="00DA00E7" w:rsidP="00DA00E7">
                            <w:pPr>
                              <w:spacing w:before="100" w:beforeAutospacing="1" w:after="100" w:afterAutospacing="1"/>
                              <w:ind w:left="360"/>
                              <w:jc w:val="left"/>
                              <w:rPr>
                                <w:rFonts w:ascii="Times New Roman" w:eastAsia="Times New Roman" w:hAnsi="Times New Roman" w:cs="Times New Roman"/>
                                <w:b/>
                                <w:i/>
                                <w:lang w:eastAsia="cs-CZ"/>
                              </w:rPr>
                            </w:pPr>
                            <w:r w:rsidRPr="00D93A99">
                              <w:rPr>
                                <w:rFonts w:ascii="Times New Roman" w:eastAsia="Times New Roman" w:hAnsi="Times New Roman" w:cs="Times New Roman"/>
                                <w:b/>
                                <w:i/>
                                <w:lang w:eastAsia="cs-CZ"/>
                              </w:rPr>
                              <w:t>Conflict Minerals Policy</w:t>
                            </w:r>
                          </w:p>
                          <w:p w14:paraId="265EACA3" w14:textId="77777777" w:rsidR="00DA00E7" w:rsidRPr="00D93A99" w:rsidRDefault="00DA00E7" w:rsidP="00DA00E7">
                            <w:pPr>
                              <w:pStyle w:val="Odstavecseseznamem"/>
                              <w:numPr>
                                <w:ilvl w:val="0"/>
                                <w:numId w:val="92"/>
                              </w:numPr>
                              <w:spacing w:before="100" w:beforeAutospacing="1" w:after="100" w:afterAutospacing="1"/>
                              <w:contextualSpacing w:val="0"/>
                              <w:jc w:val="left"/>
                              <w:rPr>
                                <w:rFonts w:ascii="Times New Roman" w:eastAsia="Times New Roman" w:hAnsi="Times New Roman" w:cs="Times New Roman"/>
                                <w:i/>
                                <w:sz w:val="22"/>
                                <w:szCs w:val="22"/>
                                <w:lang w:eastAsia="cs-CZ"/>
                              </w:rPr>
                            </w:pPr>
                            <w:r w:rsidRPr="00D93A99">
                              <w:rPr>
                                <w:rFonts w:ascii="Times New Roman" w:eastAsia="Times New Roman" w:hAnsi="Times New Roman" w:cs="Times New Roman"/>
                                <w:i/>
                                <w:sz w:val="22"/>
                                <w:szCs w:val="22"/>
                                <w:lang w:eastAsia="cs-CZ"/>
                              </w:rPr>
                              <w:t>We recognize the seriousness of human rights violations and environmental damage caused by mining in conflict-affected and high-risk areas and therefore implement policies to prevent them.</w:t>
                            </w:r>
                          </w:p>
                          <w:p w14:paraId="1911BC63" w14:textId="77777777" w:rsidR="00DA00E7" w:rsidRPr="00D93A99" w:rsidRDefault="00DA00E7" w:rsidP="00DA00E7">
                            <w:pPr>
                              <w:pStyle w:val="Odstavecseseznamem"/>
                              <w:numPr>
                                <w:ilvl w:val="0"/>
                                <w:numId w:val="92"/>
                              </w:numPr>
                              <w:spacing w:before="100" w:beforeAutospacing="1" w:after="100" w:afterAutospacing="1"/>
                              <w:contextualSpacing w:val="0"/>
                              <w:jc w:val="left"/>
                              <w:rPr>
                                <w:rFonts w:ascii="Times New Roman" w:eastAsia="Times New Roman" w:hAnsi="Times New Roman" w:cs="Times New Roman"/>
                                <w:i/>
                                <w:sz w:val="22"/>
                                <w:szCs w:val="22"/>
                                <w:lang w:eastAsia="cs-CZ"/>
                              </w:rPr>
                            </w:pPr>
                            <w:r w:rsidRPr="00D93A99">
                              <w:rPr>
                                <w:rFonts w:ascii="Times New Roman" w:eastAsia="Times New Roman" w:hAnsi="Times New Roman" w:cs="Times New Roman"/>
                                <w:i/>
                                <w:sz w:val="22"/>
                                <w:szCs w:val="22"/>
                                <w:lang w:eastAsia="cs-CZ"/>
                              </w:rPr>
                              <w:t>We are committed to prohibiting the use of conflict minerals and actively promote responsible sourcing as a global company to contribute to a more sustainable future.</w:t>
                            </w:r>
                          </w:p>
                          <w:p w14:paraId="5874ED44" w14:textId="77777777" w:rsidR="00DA00E7" w:rsidRPr="00D93A99" w:rsidRDefault="00DA00E7" w:rsidP="00DA00E7">
                            <w:pPr>
                              <w:pStyle w:val="Odstavecseseznamem"/>
                              <w:numPr>
                                <w:ilvl w:val="0"/>
                                <w:numId w:val="92"/>
                              </w:numPr>
                              <w:spacing w:before="100" w:beforeAutospacing="1" w:after="100" w:afterAutospacing="1"/>
                              <w:contextualSpacing w:val="0"/>
                              <w:jc w:val="left"/>
                              <w:rPr>
                                <w:rFonts w:ascii="Times New Roman" w:eastAsia="Times New Roman" w:hAnsi="Times New Roman" w:cs="Times New Roman"/>
                                <w:i/>
                                <w:sz w:val="22"/>
                                <w:szCs w:val="22"/>
                                <w:lang w:eastAsia="cs-CZ"/>
                              </w:rPr>
                            </w:pPr>
                            <w:r w:rsidRPr="00D93A99">
                              <w:rPr>
                                <w:rFonts w:ascii="Times New Roman" w:eastAsia="Times New Roman" w:hAnsi="Times New Roman" w:cs="Times New Roman"/>
                                <w:i/>
                                <w:sz w:val="22"/>
                                <w:szCs w:val="22"/>
                                <w:lang w:eastAsia="cs-CZ"/>
                              </w:rPr>
                              <w:t>We build a responsible supply chain management system and encourage our partners to join it, with the aim of minimizing human rights violations and environmental damage.</w:t>
                            </w:r>
                          </w:p>
                          <w:p w14:paraId="18BF389A" w14:textId="77777777" w:rsidR="00DA00E7" w:rsidRPr="00D93A99" w:rsidRDefault="00DA00E7" w:rsidP="00DA00E7">
                            <w:pPr>
                              <w:pStyle w:val="Odstavecseseznamem"/>
                              <w:numPr>
                                <w:ilvl w:val="0"/>
                                <w:numId w:val="92"/>
                              </w:numPr>
                              <w:spacing w:before="100" w:beforeAutospacing="1" w:after="100" w:afterAutospacing="1"/>
                              <w:contextualSpacing w:val="0"/>
                              <w:jc w:val="left"/>
                              <w:rPr>
                                <w:rFonts w:ascii="Times New Roman" w:eastAsia="Times New Roman" w:hAnsi="Times New Roman" w:cs="Times New Roman"/>
                                <w:i/>
                                <w:sz w:val="22"/>
                                <w:szCs w:val="22"/>
                                <w:lang w:eastAsia="cs-CZ"/>
                              </w:rPr>
                            </w:pPr>
                            <w:r w:rsidRPr="00D93A99">
                              <w:rPr>
                                <w:rFonts w:ascii="Times New Roman" w:eastAsia="Times New Roman" w:hAnsi="Times New Roman" w:cs="Times New Roman"/>
                                <w:i/>
                                <w:sz w:val="22"/>
                                <w:szCs w:val="22"/>
                                <w:lang w:eastAsia="cs-CZ"/>
                              </w:rPr>
                              <w:t>We comply with relevant laws and other requirements regarding conflict minerals, and continuously improve our management system.</w:t>
                            </w:r>
                          </w:p>
                          <w:p w14:paraId="7AEB18D3" w14:textId="77777777" w:rsidR="00DA00E7" w:rsidRPr="00546944" w:rsidRDefault="00DA00E7" w:rsidP="00DA00E7">
                            <w:pPr>
                              <w:adjustRightInd w:val="0"/>
                              <w:spacing w:line="400" w:lineRule="exact"/>
                              <w:ind w:firstLineChars="150" w:firstLine="420"/>
                              <w:jc w:val="left"/>
                              <w:rPr>
                                <w:rFonts w:ascii="Batang" w:eastAsia="Batang" w:hAnsi="Batang" w:cs="HyundaiSans Head KR"/>
                                <w:color w:val="00000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A3CC4" id="_x0000_s1028" type="#_x0000_t202" style="position:absolute;left:0;text-align:left;margin-left:-1pt;margin-top:26.7pt;width:453.75pt;height:342.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">
                <v:textbox>
                  <w:txbxContent>
                    <w:p w14:paraId="6B4F8A27" w14:textId="77777777" w:rsidR="00DA00E7" w:rsidRPr="00D93A99" w:rsidRDefault="00DA00E7" w:rsidP="00671AD5">
                      <w:pPr>
                        <w:rPr>
                          <w:rFonts w:ascii="Times New Roman" w:hAnsi="Times New Roman" w:cs="Times New Roman"/>
                          <w:lang w:eastAsia="cs-CZ"/>
                        </w:rPr>
                      </w:pPr>
                      <w:r w:rsidRPr="00D93A99">
                        <w:rPr>
                          <w:rFonts w:ascii="Times New Roman" w:hAnsi="Times New Roman" w:cs="Times New Roman"/>
                          <w:lang w:eastAsia="cs-CZ"/>
                        </w:rPr>
                        <w:t>Směrnice týkající se konfliktových minerálů</w:t>
                      </w:r>
                    </w:p>
                    <w:p w14:paraId="6573E217" w14:textId="77777777" w:rsidR="00DA00E7" w:rsidRPr="00D93A99" w:rsidRDefault="00DA00E7" w:rsidP="00DA00E7">
                      <w:pPr>
                        <w:numPr>
                          <w:ilvl w:val="0"/>
                          <w:numId w:val="91"/>
                        </w:numPr>
                        <w:spacing w:before="100" w:beforeAutospacing="1" w:after="100" w:afterAutospacing="1"/>
                        <w:jc w:val="left"/>
                        <w:rPr>
                          <w:rFonts w:ascii="Times New Roman" w:eastAsia="Times New Roman" w:hAnsi="Times New Roman" w:cs="Times New Roman"/>
                          <w:lang w:eastAsia="cs-CZ"/>
                        </w:rPr>
                      </w:pPr>
                      <w:r w:rsidRPr="00D93A99">
                        <w:rPr>
                          <w:rFonts w:ascii="Times New Roman" w:eastAsia="Times New Roman" w:hAnsi="Times New Roman" w:cs="Times New Roman"/>
                          <w:lang w:eastAsia="cs-CZ"/>
                        </w:rPr>
                        <w:t>Uznáváme vážnost lidskoprávních porušení a ekologických škod způsobených těžbou v konfliktních a vysoce rizikových oblastech, a proto zavádíme politiky k jejich prevenci.</w:t>
                      </w:r>
                    </w:p>
                    <w:p w14:paraId="29B58A29" w14:textId="77777777" w:rsidR="00DA00E7" w:rsidRPr="00D93A99" w:rsidRDefault="00DA00E7" w:rsidP="00DA00E7">
                      <w:pPr>
                        <w:numPr>
                          <w:ilvl w:val="0"/>
                          <w:numId w:val="91"/>
                        </w:numPr>
                        <w:spacing w:before="100" w:beforeAutospacing="1" w:after="100" w:afterAutospacing="1"/>
                        <w:jc w:val="left"/>
                        <w:rPr>
                          <w:rFonts w:ascii="Times New Roman" w:eastAsia="Times New Roman" w:hAnsi="Times New Roman" w:cs="Times New Roman"/>
                          <w:lang w:eastAsia="cs-CZ"/>
                        </w:rPr>
                      </w:pPr>
                      <w:r w:rsidRPr="00D93A99">
                        <w:rPr>
                          <w:rFonts w:ascii="Times New Roman" w:eastAsia="Times New Roman" w:hAnsi="Times New Roman" w:cs="Times New Roman"/>
                          <w:lang w:eastAsia="cs-CZ"/>
                        </w:rPr>
                        <w:t>Zavazujeme se zákazem používání konfliktových minerálů a aktivně podporujeme odpovědný nákup surovin jako globální společnost, abychom přispěli k udržitelnější budoucnosti.</w:t>
                      </w:r>
                    </w:p>
                    <w:p w14:paraId="34821FC3" w14:textId="77777777" w:rsidR="00DA00E7" w:rsidRPr="00D93A99" w:rsidRDefault="00DA00E7" w:rsidP="00DA00E7">
                      <w:pPr>
                        <w:numPr>
                          <w:ilvl w:val="0"/>
                          <w:numId w:val="91"/>
                        </w:numPr>
                        <w:spacing w:before="100" w:beforeAutospacing="1" w:after="100" w:afterAutospacing="1"/>
                        <w:jc w:val="left"/>
                        <w:rPr>
                          <w:rFonts w:ascii="Times New Roman" w:eastAsia="Times New Roman" w:hAnsi="Times New Roman" w:cs="Times New Roman"/>
                          <w:lang w:eastAsia="cs-CZ"/>
                        </w:rPr>
                      </w:pPr>
                      <w:r w:rsidRPr="00D93A99">
                        <w:rPr>
                          <w:rFonts w:ascii="Times New Roman" w:eastAsia="Times New Roman" w:hAnsi="Times New Roman" w:cs="Times New Roman"/>
                          <w:lang w:eastAsia="cs-CZ"/>
                        </w:rPr>
                        <w:t>Budujeme systém odpovědného řízení dodavatelského řetězce a motivujeme naše spolupracující subjekty, aby se k němu připojily, s cílem minimalizovat porušování lidských práv a environmentální škody.</w:t>
                      </w:r>
                    </w:p>
                    <w:p w14:paraId="7F093FA5" w14:textId="77777777" w:rsidR="00DA00E7" w:rsidRPr="00D93A99" w:rsidRDefault="00DA00E7" w:rsidP="00DA00E7">
                      <w:pPr>
                        <w:numPr>
                          <w:ilvl w:val="0"/>
                          <w:numId w:val="91"/>
                        </w:numPr>
                        <w:spacing w:before="100" w:beforeAutospacing="1" w:after="100" w:afterAutospacing="1"/>
                        <w:jc w:val="left"/>
                        <w:rPr>
                          <w:rFonts w:ascii="Times New Roman" w:eastAsia="Times New Roman" w:hAnsi="Times New Roman" w:cs="Times New Roman"/>
                          <w:lang w:eastAsia="cs-CZ"/>
                        </w:rPr>
                      </w:pPr>
                      <w:r w:rsidRPr="00D93A99">
                        <w:rPr>
                          <w:rFonts w:ascii="Times New Roman" w:eastAsia="Times New Roman" w:hAnsi="Times New Roman" w:cs="Times New Roman"/>
                          <w:lang w:eastAsia="cs-CZ"/>
                        </w:rPr>
                        <w:t>Dodržujeme příslušné zákony a další požadavky týkající se konfliktových minerálů, a neustále zlepšujeme náš řídicí systém.</w:t>
                      </w:r>
                    </w:p>
                    <w:p w14:paraId="20DBABE8" w14:textId="77777777" w:rsidR="00DA00E7" w:rsidRPr="00D93A99" w:rsidRDefault="00DA00E7" w:rsidP="00DA00E7">
                      <w:pPr>
                        <w:spacing w:before="100" w:beforeAutospacing="1" w:after="100" w:afterAutospacing="1"/>
                        <w:ind w:left="360"/>
                        <w:jc w:val="left"/>
                        <w:rPr>
                          <w:rFonts w:ascii="Times New Roman" w:eastAsia="Times New Roman" w:hAnsi="Times New Roman" w:cs="Times New Roman"/>
                          <w:b/>
                          <w:i/>
                          <w:lang w:eastAsia="cs-CZ"/>
                        </w:rPr>
                      </w:pPr>
                      <w:r w:rsidRPr="00D93A99">
                        <w:rPr>
                          <w:rFonts w:ascii="Times New Roman" w:eastAsia="Times New Roman" w:hAnsi="Times New Roman" w:cs="Times New Roman"/>
                          <w:b/>
                          <w:i/>
                          <w:lang w:eastAsia="cs-CZ"/>
                        </w:rPr>
                        <w:t>Conflict Minerals Policy</w:t>
                      </w:r>
                    </w:p>
                    <w:p w14:paraId="265EACA3" w14:textId="77777777" w:rsidR="00DA00E7" w:rsidRPr="00D93A99" w:rsidRDefault="00DA00E7" w:rsidP="00DA00E7">
                      <w:pPr>
                        <w:pStyle w:val="Odstavecseseznamem"/>
                        <w:numPr>
                          <w:ilvl w:val="0"/>
                          <w:numId w:val="92"/>
                        </w:numPr>
                        <w:spacing w:before="100" w:beforeAutospacing="1" w:after="100" w:afterAutospacing="1"/>
                        <w:contextualSpacing w:val="0"/>
                        <w:jc w:val="left"/>
                        <w:rPr>
                          <w:rFonts w:ascii="Times New Roman" w:eastAsia="Times New Roman" w:hAnsi="Times New Roman" w:cs="Times New Roman"/>
                          <w:i/>
                          <w:sz w:val="22"/>
                          <w:szCs w:val="22"/>
                          <w:lang w:eastAsia="cs-CZ"/>
                        </w:rPr>
                      </w:pPr>
                      <w:r w:rsidRPr="00D93A99">
                        <w:rPr>
                          <w:rFonts w:ascii="Times New Roman" w:eastAsia="Times New Roman" w:hAnsi="Times New Roman" w:cs="Times New Roman"/>
                          <w:i/>
                          <w:sz w:val="22"/>
                          <w:szCs w:val="22"/>
                          <w:lang w:eastAsia="cs-CZ"/>
                        </w:rPr>
                        <w:t>We recognize the seriousness of human rights violations and environmental damage caused by mining in conflict-affected and high-risk areas and therefore implement policies to prevent them.</w:t>
                      </w:r>
                    </w:p>
                    <w:p w14:paraId="1911BC63" w14:textId="77777777" w:rsidR="00DA00E7" w:rsidRPr="00D93A99" w:rsidRDefault="00DA00E7" w:rsidP="00DA00E7">
                      <w:pPr>
                        <w:pStyle w:val="Odstavecseseznamem"/>
                        <w:numPr>
                          <w:ilvl w:val="0"/>
                          <w:numId w:val="92"/>
                        </w:numPr>
                        <w:spacing w:before="100" w:beforeAutospacing="1" w:after="100" w:afterAutospacing="1"/>
                        <w:contextualSpacing w:val="0"/>
                        <w:jc w:val="left"/>
                        <w:rPr>
                          <w:rFonts w:ascii="Times New Roman" w:eastAsia="Times New Roman" w:hAnsi="Times New Roman" w:cs="Times New Roman"/>
                          <w:i/>
                          <w:sz w:val="22"/>
                          <w:szCs w:val="22"/>
                          <w:lang w:eastAsia="cs-CZ"/>
                        </w:rPr>
                      </w:pPr>
                      <w:r w:rsidRPr="00D93A99">
                        <w:rPr>
                          <w:rFonts w:ascii="Times New Roman" w:eastAsia="Times New Roman" w:hAnsi="Times New Roman" w:cs="Times New Roman"/>
                          <w:i/>
                          <w:sz w:val="22"/>
                          <w:szCs w:val="22"/>
                          <w:lang w:eastAsia="cs-CZ"/>
                        </w:rPr>
                        <w:t>We are committed to prohibiting the use of conflict minerals and actively promote responsible sourcing as a global company to contribute to a more sustainable future.</w:t>
                      </w:r>
                    </w:p>
                    <w:p w14:paraId="5874ED44" w14:textId="77777777" w:rsidR="00DA00E7" w:rsidRPr="00D93A99" w:rsidRDefault="00DA00E7" w:rsidP="00DA00E7">
                      <w:pPr>
                        <w:pStyle w:val="Odstavecseseznamem"/>
                        <w:numPr>
                          <w:ilvl w:val="0"/>
                          <w:numId w:val="92"/>
                        </w:numPr>
                        <w:spacing w:before="100" w:beforeAutospacing="1" w:after="100" w:afterAutospacing="1"/>
                        <w:contextualSpacing w:val="0"/>
                        <w:jc w:val="left"/>
                        <w:rPr>
                          <w:rFonts w:ascii="Times New Roman" w:eastAsia="Times New Roman" w:hAnsi="Times New Roman" w:cs="Times New Roman"/>
                          <w:i/>
                          <w:sz w:val="22"/>
                          <w:szCs w:val="22"/>
                          <w:lang w:eastAsia="cs-CZ"/>
                        </w:rPr>
                      </w:pPr>
                      <w:r w:rsidRPr="00D93A99">
                        <w:rPr>
                          <w:rFonts w:ascii="Times New Roman" w:eastAsia="Times New Roman" w:hAnsi="Times New Roman" w:cs="Times New Roman"/>
                          <w:i/>
                          <w:sz w:val="22"/>
                          <w:szCs w:val="22"/>
                          <w:lang w:eastAsia="cs-CZ"/>
                        </w:rPr>
                        <w:t>We build a responsible supply chain management system and encourage our partners to join it, with the aim of minimizing human rights violations and environmental damage.</w:t>
                      </w:r>
                    </w:p>
                    <w:p w14:paraId="18BF389A" w14:textId="77777777" w:rsidR="00DA00E7" w:rsidRPr="00D93A99" w:rsidRDefault="00DA00E7" w:rsidP="00DA00E7">
                      <w:pPr>
                        <w:pStyle w:val="Odstavecseseznamem"/>
                        <w:numPr>
                          <w:ilvl w:val="0"/>
                          <w:numId w:val="92"/>
                        </w:numPr>
                        <w:spacing w:before="100" w:beforeAutospacing="1" w:after="100" w:afterAutospacing="1"/>
                        <w:contextualSpacing w:val="0"/>
                        <w:jc w:val="left"/>
                        <w:rPr>
                          <w:rFonts w:ascii="Times New Roman" w:eastAsia="Times New Roman" w:hAnsi="Times New Roman" w:cs="Times New Roman"/>
                          <w:i/>
                          <w:sz w:val="22"/>
                          <w:szCs w:val="22"/>
                          <w:lang w:eastAsia="cs-CZ"/>
                        </w:rPr>
                      </w:pPr>
                      <w:r w:rsidRPr="00D93A99">
                        <w:rPr>
                          <w:rFonts w:ascii="Times New Roman" w:eastAsia="Times New Roman" w:hAnsi="Times New Roman" w:cs="Times New Roman"/>
                          <w:i/>
                          <w:sz w:val="22"/>
                          <w:szCs w:val="22"/>
                          <w:lang w:eastAsia="cs-CZ"/>
                        </w:rPr>
                        <w:t>We comply with relevant laws and other requirements regarding conflict minerals, and continuously improve our management system.</w:t>
                      </w:r>
                    </w:p>
                    <w:p w14:paraId="7AEB18D3" w14:textId="77777777" w:rsidR="00DA00E7" w:rsidRPr="00546944" w:rsidRDefault="00DA00E7" w:rsidP="00DA00E7">
                      <w:pPr>
                        <w:adjustRightInd w:val="0"/>
                        <w:spacing w:line="400" w:lineRule="exact"/>
                        <w:ind w:firstLineChars="150" w:firstLine="420"/>
                        <w:jc w:val="left"/>
                        <w:rPr>
                          <w:rFonts w:ascii="Batang" w:eastAsia="Batang" w:hAnsi="Batang" w:cs="HyundaiSans Head KR"/>
                          <w:color w:val="000000"/>
                          <w:sz w:val="28"/>
                          <w:szCs w:val="28"/>
                        </w:rPr>
                      </w:pPr>
                    </w:p>
                  </w:txbxContent>
                </v:textbox>
                <w10:wrap type="topAndBottom" anchorx="margin"/>
              </v:shape>
            </w:pict>
          </mc:Fallback>
        </mc:AlternateContent>
      </w:r>
      <w:r w:rsidR="00DA00E7" w:rsidRPr="007800EF">
        <w:rPr>
          <w:rFonts w:ascii="Times New Roman" w:hAnsi="Times New Roman" w:cs="Times New Roman"/>
          <w:b/>
          <w:bCs/>
        </w:rPr>
        <w:t xml:space="preserve">Politika konfliktních minerálů / </w:t>
      </w:r>
      <w:proofErr w:type="spellStart"/>
      <w:r w:rsidR="00DA00E7" w:rsidRPr="007800EF">
        <w:rPr>
          <w:rFonts w:ascii="Times New Roman" w:hAnsi="Times New Roman" w:cs="Times New Roman"/>
          <w:b/>
          <w:bCs/>
        </w:rPr>
        <w:t>Conflict</w:t>
      </w:r>
      <w:proofErr w:type="spellEnd"/>
      <w:r w:rsidR="00DA00E7" w:rsidRPr="007800EF">
        <w:rPr>
          <w:rFonts w:ascii="Times New Roman" w:hAnsi="Times New Roman" w:cs="Times New Roman"/>
          <w:b/>
          <w:bCs/>
        </w:rPr>
        <w:t xml:space="preserve"> </w:t>
      </w:r>
      <w:proofErr w:type="spellStart"/>
      <w:r w:rsidR="00DA00E7" w:rsidRPr="007800EF">
        <w:rPr>
          <w:rFonts w:ascii="Times New Roman" w:hAnsi="Times New Roman" w:cs="Times New Roman"/>
          <w:b/>
          <w:bCs/>
        </w:rPr>
        <w:t>Minerals</w:t>
      </w:r>
      <w:proofErr w:type="spellEnd"/>
      <w:r w:rsidR="00DA00E7" w:rsidRPr="007800EF">
        <w:rPr>
          <w:rFonts w:ascii="Times New Roman" w:hAnsi="Times New Roman" w:cs="Times New Roman"/>
          <w:b/>
          <w:bCs/>
        </w:rPr>
        <w:t xml:space="preserve"> </w:t>
      </w:r>
      <w:proofErr w:type="spellStart"/>
      <w:r w:rsidR="00DA00E7" w:rsidRPr="007800EF">
        <w:rPr>
          <w:rFonts w:ascii="Times New Roman" w:hAnsi="Times New Roman" w:cs="Times New Roman"/>
          <w:b/>
          <w:bCs/>
        </w:rPr>
        <w:t>Policy</w:t>
      </w:r>
      <w:bookmarkEnd w:id="256"/>
      <w:bookmarkEnd w:id="257"/>
      <w:proofErr w:type="spellEnd"/>
    </w:p>
    <w:p w14:paraId="09FB0C49" w14:textId="77777777" w:rsidR="00DA00E7" w:rsidRPr="007800EF" w:rsidRDefault="00DA00E7" w:rsidP="00D93A99">
      <w:pPr>
        <w:rPr>
          <w:rFonts w:ascii="Times New Roman" w:hAnsi="Times New Roman" w:cs="Times New Roman"/>
          <w:b/>
          <w:bCs/>
          <w:sz w:val="22"/>
          <w:szCs w:val="22"/>
        </w:rPr>
      </w:pPr>
    </w:p>
    <w:p w14:paraId="7F12FD85" w14:textId="77777777" w:rsidR="00DA00E7" w:rsidRPr="007800EF" w:rsidRDefault="00DA00E7" w:rsidP="00AD46DD">
      <w:pPr>
        <w:rPr>
          <w:rFonts w:ascii="Times New Roman" w:hAnsi="Times New Roman" w:cs="Times New Roman"/>
          <w:i/>
        </w:rPr>
      </w:pPr>
      <w:r w:rsidRPr="007800EF">
        <w:rPr>
          <w:rFonts w:ascii="Times New Roman" w:hAnsi="Times New Roman" w:cs="Times New Roman"/>
        </w:rPr>
        <w:t xml:space="preserve">1. Konfliktní minerály / </w:t>
      </w:r>
      <w:proofErr w:type="spellStart"/>
      <w:r w:rsidRPr="007800EF">
        <w:rPr>
          <w:rFonts w:ascii="Times New Roman" w:hAnsi="Times New Roman" w:cs="Times New Roman"/>
        </w:rPr>
        <w:t>Conflict</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minerals</w:t>
      </w:r>
      <w:proofErr w:type="spellEnd"/>
    </w:p>
    <w:p w14:paraId="1694CF94" w14:textId="77777777" w:rsidR="00DA00E7" w:rsidRPr="007800EF" w:rsidRDefault="00DA00E7" w:rsidP="00DA00E7">
      <w:pPr>
        <w:pStyle w:val="Normlnweb"/>
        <w:rPr>
          <w:rStyle w:val="-me-1"/>
          <w:rFonts w:eastAsiaTheme="majorEastAsia"/>
          <w:color w:val="0000FF"/>
          <w:u w:val="single"/>
        </w:rPr>
      </w:pPr>
      <w:r w:rsidRPr="007800EF">
        <w:rPr>
          <w:rStyle w:val="relative"/>
        </w:rPr>
        <w:t xml:space="preserve">Společnost </w:t>
      </w:r>
      <w:proofErr w:type="spellStart"/>
      <w:r w:rsidRPr="007800EF">
        <w:rPr>
          <w:rStyle w:val="relative"/>
        </w:rPr>
        <w:t>Hanwha</w:t>
      </w:r>
      <w:proofErr w:type="spellEnd"/>
      <w:r w:rsidRPr="007800EF">
        <w:rPr>
          <w:rStyle w:val="relative"/>
        </w:rPr>
        <w:t xml:space="preserve"> </w:t>
      </w:r>
      <w:proofErr w:type="spellStart"/>
      <w:r w:rsidRPr="007800EF">
        <w:rPr>
          <w:rStyle w:val="relative"/>
        </w:rPr>
        <w:t>Advanced</w:t>
      </w:r>
      <w:proofErr w:type="spellEnd"/>
      <w:r w:rsidRPr="007800EF">
        <w:rPr>
          <w:rStyle w:val="relative"/>
        </w:rPr>
        <w:t xml:space="preserve"> </w:t>
      </w:r>
      <w:proofErr w:type="spellStart"/>
      <w:r w:rsidRPr="007800EF">
        <w:rPr>
          <w:rStyle w:val="relative"/>
        </w:rPr>
        <w:t>Materials</w:t>
      </w:r>
      <w:proofErr w:type="spellEnd"/>
      <w:r w:rsidRPr="007800EF">
        <w:rPr>
          <w:rStyle w:val="relative"/>
        </w:rPr>
        <w:t xml:space="preserve"> si je vědoma toho, že v konfliktních oblastech, včetně deseti afrických zemí (Demokratická republika Kongo a přilehlé státy), dochází k porušování lidských práv a ekologickému poškození v souvislosti s těžbou. V reakci na to zakazuje používání konfliktních minerálů, které jsou těženy neetickým způsobem (porušování lidských práv, dětská práce, ničení životního prostředí), konkrétně se jedná o cín, </w:t>
      </w:r>
      <w:proofErr w:type="spellStart"/>
      <w:r w:rsidRPr="007800EF">
        <w:rPr>
          <w:rStyle w:val="relative"/>
        </w:rPr>
        <w:t>tantál</w:t>
      </w:r>
      <w:proofErr w:type="spellEnd"/>
      <w:r w:rsidRPr="007800EF">
        <w:rPr>
          <w:rStyle w:val="relative"/>
        </w:rPr>
        <w:t>, wolfram a zlato. Společnost rovněž průběžně sleduje výskyt nově identifikovaných konfliktních minerálů a prověřuje další opatření.</w:t>
      </w:r>
      <w:r w:rsidRPr="007800EF">
        <w:t xml:space="preserve"> </w:t>
      </w:r>
    </w:p>
    <w:p w14:paraId="65EC28C5" w14:textId="77777777" w:rsidR="00DA00E7" w:rsidRPr="007800EF" w:rsidRDefault="00DA00E7" w:rsidP="00DA00E7">
      <w:pPr>
        <w:pStyle w:val="Normlnweb"/>
        <w:rPr>
          <w:i/>
        </w:rPr>
      </w:pPr>
      <w:proofErr w:type="spellStart"/>
      <w:r w:rsidRPr="00AE7CC0">
        <w:rPr>
          <w:i/>
          <w:sz w:val="22"/>
          <w:szCs w:val="22"/>
        </w:rPr>
        <w:t>Hanwha</w:t>
      </w:r>
      <w:proofErr w:type="spellEnd"/>
      <w:r w:rsidRPr="00AE7CC0">
        <w:rPr>
          <w:i/>
          <w:sz w:val="22"/>
          <w:szCs w:val="22"/>
        </w:rPr>
        <w:t xml:space="preserve"> </w:t>
      </w:r>
      <w:proofErr w:type="spellStart"/>
      <w:r w:rsidRPr="00AE7CC0">
        <w:rPr>
          <w:i/>
          <w:sz w:val="22"/>
          <w:szCs w:val="22"/>
        </w:rPr>
        <w:t>Advanced</w:t>
      </w:r>
      <w:proofErr w:type="spellEnd"/>
      <w:r w:rsidRPr="00AE7CC0">
        <w:rPr>
          <w:i/>
          <w:sz w:val="22"/>
          <w:szCs w:val="22"/>
        </w:rPr>
        <w:t xml:space="preserve"> </w:t>
      </w:r>
      <w:proofErr w:type="spellStart"/>
      <w:r w:rsidRPr="00AE7CC0">
        <w:rPr>
          <w:i/>
          <w:sz w:val="22"/>
          <w:szCs w:val="22"/>
        </w:rPr>
        <w:t>Materials</w:t>
      </w:r>
      <w:proofErr w:type="spellEnd"/>
      <w:r w:rsidRPr="00AE7CC0">
        <w:rPr>
          <w:i/>
          <w:sz w:val="22"/>
          <w:szCs w:val="22"/>
        </w:rPr>
        <w:t xml:space="preserve"> </w:t>
      </w:r>
      <w:proofErr w:type="spellStart"/>
      <w:r w:rsidRPr="00AE7CC0">
        <w:rPr>
          <w:i/>
          <w:sz w:val="22"/>
          <w:szCs w:val="22"/>
        </w:rPr>
        <w:t>is</w:t>
      </w:r>
      <w:proofErr w:type="spellEnd"/>
      <w:r w:rsidRPr="00AE7CC0">
        <w:rPr>
          <w:i/>
          <w:sz w:val="22"/>
          <w:szCs w:val="22"/>
        </w:rPr>
        <w:t xml:space="preserve"> </w:t>
      </w:r>
      <w:proofErr w:type="spellStart"/>
      <w:r w:rsidRPr="00AE7CC0">
        <w:rPr>
          <w:i/>
          <w:sz w:val="22"/>
          <w:szCs w:val="22"/>
        </w:rPr>
        <w:t>aware</w:t>
      </w:r>
      <w:proofErr w:type="spellEnd"/>
      <w:r w:rsidRPr="00AE7CC0">
        <w:rPr>
          <w:i/>
          <w:sz w:val="22"/>
          <w:szCs w:val="22"/>
        </w:rPr>
        <w:t xml:space="preserve"> </w:t>
      </w:r>
      <w:proofErr w:type="spellStart"/>
      <w:r w:rsidRPr="00AE7CC0">
        <w:rPr>
          <w:i/>
          <w:sz w:val="22"/>
          <w:szCs w:val="22"/>
        </w:rPr>
        <w:t>of</w:t>
      </w:r>
      <w:proofErr w:type="spellEnd"/>
      <w:r w:rsidRPr="00AE7CC0">
        <w:rPr>
          <w:i/>
          <w:sz w:val="22"/>
          <w:szCs w:val="22"/>
        </w:rPr>
        <w:t xml:space="preserve"> </w:t>
      </w:r>
      <w:proofErr w:type="spellStart"/>
      <w:r w:rsidRPr="00AE7CC0">
        <w:rPr>
          <w:i/>
          <w:sz w:val="22"/>
          <w:szCs w:val="22"/>
        </w:rPr>
        <w:t>the</w:t>
      </w:r>
      <w:proofErr w:type="spellEnd"/>
      <w:r w:rsidRPr="00AE7CC0">
        <w:rPr>
          <w:i/>
          <w:sz w:val="22"/>
          <w:szCs w:val="22"/>
        </w:rPr>
        <w:t xml:space="preserve"> </w:t>
      </w:r>
      <w:proofErr w:type="spellStart"/>
      <w:r w:rsidRPr="00AE7CC0">
        <w:rPr>
          <w:i/>
          <w:sz w:val="22"/>
          <w:szCs w:val="22"/>
        </w:rPr>
        <w:t>human</w:t>
      </w:r>
      <w:proofErr w:type="spellEnd"/>
      <w:r w:rsidRPr="00AE7CC0">
        <w:rPr>
          <w:i/>
          <w:sz w:val="22"/>
          <w:szCs w:val="22"/>
        </w:rPr>
        <w:t xml:space="preserve"> </w:t>
      </w:r>
      <w:proofErr w:type="spellStart"/>
      <w:r w:rsidRPr="00AE7CC0">
        <w:rPr>
          <w:i/>
          <w:sz w:val="22"/>
          <w:szCs w:val="22"/>
        </w:rPr>
        <w:t>rights</w:t>
      </w:r>
      <w:proofErr w:type="spellEnd"/>
      <w:r w:rsidRPr="00AE7CC0">
        <w:rPr>
          <w:i/>
          <w:sz w:val="22"/>
          <w:szCs w:val="22"/>
        </w:rPr>
        <w:t xml:space="preserve"> </w:t>
      </w:r>
      <w:proofErr w:type="spellStart"/>
      <w:r w:rsidRPr="00AE7CC0">
        <w:rPr>
          <w:i/>
          <w:sz w:val="22"/>
          <w:szCs w:val="22"/>
        </w:rPr>
        <w:t>abuses</w:t>
      </w:r>
      <w:proofErr w:type="spellEnd"/>
      <w:r w:rsidRPr="00AE7CC0">
        <w:rPr>
          <w:i/>
          <w:sz w:val="22"/>
          <w:szCs w:val="22"/>
        </w:rPr>
        <w:t xml:space="preserve"> and </w:t>
      </w:r>
      <w:proofErr w:type="spellStart"/>
      <w:r w:rsidRPr="00AE7CC0">
        <w:rPr>
          <w:i/>
          <w:sz w:val="22"/>
          <w:szCs w:val="22"/>
        </w:rPr>
        <w:t>environmental</w:t>
      </w:r>
      <w:proofErr w:type="spellEnd"/>
      <w:r w:rsidRPr="00AE7CC0">
        <w:rPr>
          <w:i/>
          <w:sz w:val="22"/>
          <w:szCs w:val="22"/>
        </w:rPr>
        <w:t xml:space="preserve"> </w:t>
      </w:r>
      <w:proofErr w:type="spellStart"/>
      <w:r w:rsidRPr="00AE7CC0">
        <w:rPr>
          <w:i/>
          <w:sz w:val="22"/>
          <w:szCs w:val="22"/>
        </w:rPr>
        <w:t>damage</w:t>
      </w:r>
      <w:proofErr w:type="spellEnd"/>
      <w:r w:rsidRPr="00AE7CC0">
        <w:rPr>
          <w:i/>
          <w:sz w:val="22"/>
          <w:szCs w:val="22"/>
        </w:rPr>
        <w:t xml:space="preserve"> </w:t>
      </w:r>
      <w:proofErr w:type="spellStart"/>
      <w:r w:rsidRPr="00AE7CC0">
        <w:rPr>
          <w:i/>
          <w:sz w:val="22"/>
          <w:szCs w:val="22"/>
        </w:rPr>
        <w:t>associated</w:t>
      </w:r>
      <w:proofErr w:type="spellEnd"/>
      <w:r w:rsidRPr="00AE7CC0">
        <w:rPr>
          <w:i/>
          <w:sz w:val="22"/>
          <w:szCs w:val="22"/>
        </w:rPr>
        <w:t xml:space="preserve"> </w:t>
      </w:r>
      <w:proofErr w:type="spellStart"/>
      <w:r w:rsidRPr="00AE7CC0">
        <w:rPr>
          <w:i/>
          <w:sz w:val="22"/>
          <w:szCs w:val="22"/>
        </w:rPr>
        <w:t>with</w:t>
      </w:r>
      <w:proofErr w:type="spellEnd"/>
      <w:r w:rsidRPr="00AE7CC0">
        <w:rPr>
          <w:i/>
          <w:sz w:val="22"/>
          <w:szCs w:val="22"/>
        </w:rPr>
        <w:t xml:space="preserve"> </w:t>
      </w:r>
      <w:proofErr w:type="spellStart"/>
      <w:r w:rsidRPr="00AE7CC0">
        <w:rPr>
          <w:i/>
          <w:sz w:val="22"/>
          <w:szCs w:val="22"/>
        </w:rPr>
        <w:t>mining</w:t>
      </w:r>
      <w:proofErr w:type="spellEnd"/>
      <w:r w:rsidRPr="00AE7CC0">
        <w:rPr>
          <w:i/>
          <w:sz w:val="22"/>
          <w:szCs w:val="22"/>
        </w:rPr>
        <w:t xml:space="preserve"> in </w:t>
      </w:r>
      <w:proofErr w:type="spellStart"/>
      <w:r w:rsidRPr="00AE7CC0">
        <w:rPr>
          <w:i/>
          <w:sz w:val="22"/>
          <w:szCs w:val="22"/>
        </w:rPr>
        <w:t>conflict</w:t>
      </w:r>
      <w:proofErr w:type="spellEnd"/>
      <w:r w:rsidRPr="00AE7CC0">
        <w:rPr>
          <w:i/>
          <w:sz w:val="22"/>
          <w:szCs w:val="22"/>
        </w:rPr>
        <w:t xml:space="preserve"> </w:t>
      </w:r>
      <w:proofErr w:type="spellStart"/>
      <w:r w:rsidRPr="00AE7CC0">
        <w:rPr>
          <w:i/>
          <w:sz w:val="22"/>
          <w:szCs w:val="22"/>
        </w:rPr>
        <w:t>areas</w:t>
      </w:r>
      <w:proofErr w:type="spellEnd"/>
      <w:r w:rsidRPr="00AE7CC0">
        <w:rPr>
          <w:i/>
          <w:sz w:val="22"/>
          <w:szCs w:val="22"/>
        </w:rPr>
        <w:t xml:space="preserve">, </w:t>
      </w:r>
      <w:proofErr w:type="spellStart"/>
      <w:r w:rsidRPr="00AE7CC0">
        <w:rPr>
          <w:i/>
          <w:sz w:val="22"/>
          <w:szCs w:val="22"/>
        </w:rPr>
        <w:t>including</w:t>
      </w:r>
      <w:proofErr w:type="spellEnd"/>
      <w:r w:rsidRPr="00AE7CC0">
        <w:rPr>
          <w:i/>
          <w:sz w:val="22"/>
          <w:szCs w:val="22"/>
        </w:rPr>
        <w:t xml:space="preserve"> ten </w:t>
      </w:r>
      <w:proofErr w:type="spellStart"/>
      <w:r w:rsidRPr="00AE7CC0">
        <w:rPr>
          <w:i/>
          <w:sz w:val="22"/>
          <w:szCs w:val="22"/>
        </w:rPr>
        <w:t>African</w:t>
      </w:r>
      <w:proofErr w:type="spellEnd"/>
      <w:r w:rsidRPr="00AE7CC0">
        <w:rPr>
          <w:i/>
          <w:sz w:val="22"/>
          <w:szCs w:val="22"/>
        </w:rPr>
        <w:t xml:space="preserve"> </w:t>
      </w:r>
      <w:proofErr w:type="spellStart"/>
      <w:r w:rsidRPr="00AE7CC0">
        <w:rPr>
          <w:i/>
          <w:sz w:val="22"/>
          <w:szCs w:val="22"/>
        </w:rPr>
        <w:t>countries</w:t>
      </w:r>
      <w:proofErr w:type="spellEnd"/>
      <w:r w:rsidRPr="00AE7CC0">
        <w:rPr>
          <w:i/>
          <w:sz w:val="22"/>
          <w:szCs w:val="22"/>
        </w:rPr>
        <w:t xml:space="preserve"> (</w:t>
      </w:r>
      <w:proofErr w:type="spellStart"/>
      <w:r w:rsidRPr="00AE7CC0">
        <w:rPr>
          <w:i/>
          <w:sz w:val="22"/>
          <w:szCs w:val="22"/>
        </w:rPr>
        <w:t>Democratic</w:t>
      </w:r>
      <w:proofErr w:type="spellEnd"/>
      <w:r w:rsidRPr="00AE7CC0">
        <w:rPr>
          <w:i/>
          <w:sz w:val="22"/>
          <w:szCs w:val="22"/>
        </w:rPr>
        <w:t xml:space="preserve"> Republic </w:t>
      </w:r>
      <w:proofErr w:type="spellStart"/>
      <w:r w:rsidRPr="00AE7CC0">
        <w:rPr>
          <w:i/>
          <w:sz w:val="22"/>
          <w:szCs w:val="22"/>
        </w:rPr>
        <w:t>of</w:t>
      </w:r>
      <w:proofErr w:type="spellEnd"/>
      <w:r w:rsidRPr="00AE7CC0">
        <w:rPr>
          <w:i/>
          <w:sz w:val="22"/>
          <w:szCs w:val="22"/>
        </w:rPr>
        <w:t xml:space="preserve"> </w:t>
      </w:r>
      <w:proofErr w:type="spellStart"/>
      <w:r w:rsidRPr="00AE7CC0">
        <w:rPr>
          <w:i/>
          <w:sz w:val="22"/>
          <w:szCs w:val="22"/>
        </w:rPr>
        <w:t>Congo</w:t>
      </w:r>
      <w:proofErr w:type="spellEnd"/>
      <w:r w:rsidRPr="00AE7CC0">
        <w:rPr>
          <w:i/>
          <w:sz w:val="22"/>
          <w:szCs w:val="22"/>
        </w:rPr>
        <w:t xml:space="preserve"> and </w:t>
      </w:r>
      <w:proofErr w:type="spellStart"/>
      <w:r w:rsidRPr="00AE7CC0">
        <w:rPr>
          <w:i/>
          <w:sz w:val="22"/>
          <w:szCs w:val="22"/>
        </w:rPr>
        <w:t>adjacent</w:t>
      </w:r>
      <w:proofErr w:type="spellEnd"/>
      <w:r w:rsidRPr="00AE7CC0">
        <w:rPr>
          <w:i/>
          <w:sz w:val="22"/>
          <w:szCs w:val="22"/>
        </w:rPr>
        <w:t xml:space="preserve"> </w:t>
      </w:r>
      <w:proofErr w:type="spellStart"/>
      <w:r w:rsidRPr="00AE7CC0">
        <w:rPr>
          <w:i/>
          <w:sz w:val="22"/>
          <w:szCs w:val="22"/>
        </w:rPr>
        <w:t>countries</w:t>
      </w:r>
      <w:proofErr w:type="spellEnd"/>
      <w:r w:rsidRPr="00AE7CC0">
        <w:rPr>
          <w:i/>
          <w:sz w:val="22"/>
          <w:szCs w:val="22"/>
        </w:rPr>
        <w:t xml:space="preserve">). In response, </w:t>
      </w:r>
      <w:proofErr w:type="spellStart"/>
      <w:r w:rsidRPr="00AE7CC0">
        <w:rPr>
          <w:i/>
          <w:sz w:val="22"/>
          <w:szCs w:val="22"/>
        </w:rPr>
        <w:t>it</w:t>
      </w:r>
      <w:proofErr w:type="spellEnd"/>
      <w:r w:rsidRPr="00AE7CC0">
        <w:rPr>
          <w:i/>
          <w:sz w:val="22"/>
          <w:szCs w:val="22"/>
        </w:rPr>
        <w:t xml:space="preserve"> </w:t>
      </w:r>
      <w:proofErr w:type="spellStart"/>
      <w:r w:rsidRPr="00AE7CC0">
        <w:rPr>
          <w:i/>
          <w:sz w:val="22"/>
          <w:szCs w:val="22"/>
        </w:rPr>
        <w:t>prohibits</w:t>
      </w:r>
      <w:proofErr w:type="spellEnd"/>
      <w:r w:rsidRPr="00AE7CC0">
        <w:rPr>
          <w:i/>
          <w:sz w:val="22"/>
          <w:szCs w:val="22"/>
        </w:rPr>
        <w:t xml:space="preserve"> </w:t>
      </w:r>
      <w:proofErr w:type="spellStart"/>
      <w:r w:rsidRPr="00AE7CC0">
        <w:rPr>
          <w:i/>
          <w:sz w:val="22"/>
          <w:szCs w:val="22"/>
        </w:rPr>
        <w:t>the</w:t>
      </w:r>
      <w:proofErr w:type="spellEnd"/>
      <w:r w:rsidRPr="00AE7CC0">
        <w:rPr>
          <w:i/>
          <w:sz w:val="22"/>
          <w:szCs w:val="22"/>
        </w:rPr>
        <w:t xml:space="preserve"> use </w:t>
      </w:r>
      <w:proofErr w:type="spellStart"/>
      <w:r w:rsidRPr="00AE7CC0">
        <w:rPr>
          <w:i/>
          <w:sz w:val="22"/>
          <w:szCs w:val="22"/>
        </w:rPr>
        <w:t>of</w:t>
      </w:r>
      <w:proofErr w:type="spellEnd"/>
      <w:r w:rsidRPr="00AE7CC0">
        <w:rPr>
          <w:i/>
          <w:sz w:val="22"/>
          <w:szCs w:val="22"/>
        </w:rPr>
        <w:t xml:space="preserve"> </w:t>
      </w:r>
      <w:proofErr w:type="spellStart"/>
      <w:r w:rsidRPr="00AE7CC0">
        <w:rPr>
          <w:i/>
          <w:sz w:val="22"/>
          <w:szCs w:val="22"/>
        </w:rPr>
        <w:t>conflict</w:t>
      </w:r>
      <w:proofErr w:type="spellEnd"/>
      <w:r w:rsidRPr="00AE7CC0">
        <w:rPr>
          <w:i/>
          <w:sz w:val="22"/>
          <w:szCs w:val="22"/>
        </w:rPr>
        <w:t xml:space="preserve"> </w:t>
      </w:r>
      <w:proofErr w:type="spellStart"/>
      <w:r w:rsidRPr="00AE7CC0">
        <w:rPr>
          <w:i/>
          <w:sz w:val="22"/>
          <w:szCs w:val="22"/>
        </w:rPr>
        <w:t>minerals</w:t>
      </w:r>
      <w:proofErr w:type="spellEnd"/>
      <w:r w:rsidRPr="00AE7CC0">
        <w:rPr>
          <w:i/>
          <w:sz w:val="22"/>
          <w:szCs w:val="22"/>
        </w:rPr>
        <w:t xml:space="preserve"> </w:t>
      </w:r>
      <w:proofErr w:type="spellStart"/>
      <w:r w:rsidRPr="00AE7CC0">
        <w:rPr>
          <w:i/>
          <w:sz w:val="22"/>
          <w:szCs w:val="22"/>
        </w:rPr>
        <w:t>that</w:t>
      </w:r>
      <w:proofErr w:type="spellEnd"/>
      <w:r w:rsidRPr="00AE7CC0">
        <w:rPr>
          <w:i/>
          <w:sz w:val="22"/>
          <w:szCs w:val="22"/>
        </w:rPr>
        <w:t xml:space="preserve"> are </w:t>
      </w:r>
      <w:proofErr w:type="spellStart"/>
      <w:r w:rsidRPr="00AE7CC0">
        <w:rPr>
          <w:i/>
          <w:sz w:val="22"/>
          <w:szCs w:val="22"/>
        </w:rPr>
        <w:t>mined</w:t>
      </w:r>
      <w:proofErr w:type="spellEnd"/>
      <w:r w:rsidRPr="00AE7CC0">
        <w:rPr>
          <w:i/>
          <w:sz w:val="22"/>
          <w:szCs w:val="22"/>
        </w:rPr>
        <w:t xml:space="preserve"> in </w:t>
      </w:r>
      <w:proofErr w:type="spellStart"/>
      <w:r w:rsidRPr="00AE7CC0">
        <w:rPr>
          <w:i/>
          <w:sz w:val="22"/>
          <w:szCs w:val="22"/>
        </w:rPr>
        <w:t>unethical</w:t>
      </w:r>
      <w:proofErr w:type="spellEnd"/>
      <w:r w:rsidRPr="00AE7CC0">
        <w:rPr>
          <w:i/>
          <w:sz w:val="22"/>
          <w:szCs w:val="22"/>
        </w:rPr>
        <w:t xml:space="preserve"> </w:t>
      </w:r>
      <w:proofErr w:type="spellStart"/>
      <w:r w:rsidRPr="00AE7CC0">
        <w:rPr>
          <w:i/>
          <w:sz w:val="22"/>
          <w:szCs w:val="22"/>
        </w:rPr>
        <w:t>ways</w:t>
      </w:r>
      <w:proofErr w:type="spellEnd"/>
      <w:r w:rsidRPr="00AE7CC0">
        <w:rPr>
          <w:i/>
          <w:sz w:val="22"/>
          <w:szCs w:val="22"/>
        </w:rPr>
        <w:t xml:space="preserve"> (</w:t>
      </w:r>
      <w:proofErr w:type="spellStart"/>
      <w:r w:rsidRPr="00AE7CC0">
        <w:rPr>
          <w:i/>
          <w:sz w:val="22"/>
          <w:szCs w:val="22"/>
        </w:rPr>
        <w:t>human</w:t>
      </w:r>
      <w:proofErr w:type="spellEnd"/>
      <w:r w:rsidRPr="00AE7CC0">
        <w:rPr>
          <w:i/>
          <w:sz w:val="22"/>
          <w:szCs w:val="22"/>
        </w:rPr>
        <w:t xml:space="preserve"> </w:t>
      </w:r>
      <w:proofErr w:type="spellStart"/>
      <w:r w:rsidRPr="00AE7CC0">
        <w:rPr>
          <w:i/>
          <w:sz w:val="22"/>
          <w:szCs w:val="22"/>
        </w:rPr>
        <w:t>rights</w:t>
      </w:r>
      <w:proofErr w:type="spellEnd"/>
      <w:r w:rsidRPr="00AE7CC0">
        <w:rPr>
          <w:i/>
          <w:sz w:val="22"/>
          <w:szCs w:val="22"/>
        </w:rPr>
        <w:t xml:space="preserve"> </w:t>
      </w:r>
      <w:proofErr w:type="spellStart"/>
      <w:r w:rsidRPr="00AE7CC0">
        <w:rPr>
          <w:i/>
          <w:sz w:val="22"/>
          <w:szCs w:val="22"/>
        </w:rPr>
        <w:t>abuses</w:t>
      </w:r>
      <w:proofErr w:type="spellEnd"/>
      <w:r w:rsidRPr="00AE7CC0">
        <w:rPr>
          <w:i/>
          <w:sz w:val="22"/>
          <w:szCs w:val="22"/>
        </w:rPr>
        <w:t xml:space="preserve">, </w:t>
      </w:r>
      <w:proofErr w:type="spellStart"/>
      <w:r w:rsidRPr="00AE7CC0">
        <w:rPr>
          <w:i/>
          <w:sz w:val="22"/>
          <w:szCs w:val="22"/>
        </w:rPr>
        <w:t>child</w:t>
      </w:r>
      <w:proofErr w:type="spellEnd"/>
      <w:r w:rsidRPr="00AE7CC0">
        <w:rPr>
          <w:i/>
          <w:sz w:val="22"/>
          <w:szCs w:val="22"/>
        </w:rPr>
        <w:t xml:space="preserve"> </w:t>
      </w:r>
      <w:proofErr w:type="spellStart"/>
      <w:r w:rsidRPr="00AE7CC0">
        <w:rPr>
          <w:i/>
          <w:sz w:val="22"/>
          <w:szCs w:val="22"/>
        </w:rPr>
        <w:t>labor</w:t>
      </w:r>
      <w:proofErr w:type="spellEnd"/>
      <w:r w:rsidRPr="00AE7CC0">
        <w:rPr>
          <w:i/>
          <w:sz w:val="22"/>
          <w:szCs w:val="22"/>
        </w:rPr>
        <w:t xml:space="preserve">, </w:t>
      </w:r>
      <w:proofErr w:type="spellStart"/>
      <w:r w:rsidRPr="00AE7CC0">
        <w:rPr>
          <w:i/>
          <w:sz w:val="22"/>
          <w:szCs w:val="22"/>
        </w:rPr>
        <w:t>environmental</w:t>
      </w:r>
      <w:proofErr w:type="spellEnd"/>
      <w:r w:rsidRPr="00AE7CC0">
        <w:rPr>
          <w:i/>
          <w:sz w:val="22"/>
          <w:szCs w:val="22"/>
        </w:rPr>
        <w:t xml:space="preserve"> </w:t>
      </w:r>
      <w:proofErr w:type="spellStart"/>
      <w:r w:rsidRPr="00AE7CC0">
        <w:rPr>
          <w:i/>
          <w:sz w:val="22"/>
          <w:szCs w:val="22"/>
        </w:rPr>
        <w:t>destruction</w:t>
      </w:r>
      <w:proofErr w:type="spellEnd"/>
      <w:r w:rsidRPr="00AE7CC0">
        <w:rPr>
          <w:i/>
          <w:sz w:val="22"/>
          <w:szCs w:val="22"/>
        </w:rPr>
        <w:t>),</w:t>
      </w:r>
      <w:r w:rsidRPr="007800EF">
        <w:rPr>
          <w:i/>
        </w:rPr>
        <w:t xml:space="preserve"> </w:t>
      </w:r>
      <w:proofErr w:type="spellStart"/>
      <w:r w:rsidRPr="007800EF">
        <w:rPr>
          <w:i/>
        </w:rPr>
        <w:t>specifically</w:t>
      </w:r>
      <w:proofErr w:type="spellEnd"/>
      <w:r w:rsidRPr="007800EF">
        <w:rPr>
          <w:i/>
        </w:rPr>
        <w:t xml:space="preserve"> </w:t>
      </w:r>
      <w:proofErr w:type="spellStart"/>
      <w:r w:rsidRPr="007800EF">
        <w:rPr>
          <w:i/>
        </w:rPr>
        <w:t>tin</w:t>
      </w:r>
      <w:proofErr w:type="spellEnd"/>
      <w:r w:rsidRPr="007800EF">
        <w:rPr>
          <w:i/>
        </w:rPr>
        <w:t xml:space="preserve">, </w:t>
      </w:r>
      <w:proofErr w:type="spellStart"/>
      <w:r w:rsidRPr="007800EF">
        <w:rPr>
          <w:i/>
        </w:rPr>
        <w:t>tantalum</w:t>
      </w:r>
      <w:proofErr w:type="spellEnd"/>
      <w:r w:rsidRPr="007800EF">
        <w:rPr>
          <w:i/>
        </w:rPr>
        <w:t xml:space="preserve">, </w:t>
      </w:r>
      <w:proofErr w:type="spellStart"/>
      <w:r w:rsidRPr="007800EF">
        <w:rPr>
          <w:i/>
        </w:rPr>
        <w:t>tungsten</w:t>
      </w:r>
      <w:proofErr w:type="spellEnd"/>
      <w:r w:rsidRPr="007800EF">
        <w:rPr>
          <w:i/>
        </w:rPr>
        <w:t xml:space="preserve"> and </w:t>
      </w:r>
      <w:proofErr w:type="spellStart"/>
      <w:r w:rsidRPr="00AE7CC0">
        <w:rPr>
          <w:i/>
          <w:sz w:val="22"/>
          <w:szCs w:val="22"/>
        </w:rPr>
        <w:lastRenderedPageBreak/>
        <w:t>gold</w:t>
      </w:r>
      <w:proofErr w:type="spellEnd"/>
      <w:r w:rsidRPr="00AE7CC0">
        <w:rPr>
          <w:i/>
          <w:sz w:val="22"/>
          <w:szCs w:val="22"/>
        </w:rPr>
        <w:t xml:space="preserve">. </w:t>
      </w:r>
      <w:proofErr w:type="spellStart"/>
      <w:r w:rsidRPr="00AE7CC0">
        <w:rPr>
          <w:i/>
          <w:sz w:val="22"/>
          <w:szCs w:val="22"/>
        </w:rPr>
        <w:t>The</w:t>
      </w:r>
      <w:proofErr w:type="spellEnd"/>
      <w:r w:rsidRPr="00AE7CC0">
        <w:rPr>
          <w:i/>
          <w:sz w:val="22"/>
          <w:szCs w:val="22"/>
        </w:rPr>
        <w:t xml:space="preserve"> </w:t>
      </w:r>
      <w:proofErr w:type="spellStart"/>
      <w:r w:rsidRPr="00AE7CC0">
        <w:rPr>
          <w:i/>
          <w:sz w:val="22"/>
          <w:szCs w:val="22"/>
        </w:rPr>
        <w:t>company</w:t>
      </w:r>
      <w:proofErr w:type="spellEnd"/>
      <w:r w:rsidRPr="00AE7CC0">
        <w:rPr>
          <w:i/>
          <w:sz w:val="22"/>
          <w:szCs w:val="22"/>
        </w:rPr>
        <w:t xml:space="preserve"> </w:t>
      </w:r>
      <w:proofErr w:type="spellStart"/>
      <w:r w:rsidRPr="00AE7CC0">
        <w:rPr>
          <w:i/>
          <w:sz w:val="22"/>
          <w:szCs w:val="22"/>
        </w:rPr>
        <w:t>also</w:t>
      </w:r>
      <w:proofErr w:type="spellEnd"/>
      <w:r w:rsidRPr="00AE7CC0">
        <w:rPr>
          <w:i/>
          <w:sz w:val="22"/>
          <w:szCs w:val="22"/>
        </w:rPr>
        <w:t xml:space="preserve"> </w:t>
      </w:r>
      <w:proofErr w:type="spellStart"/>
      <w:r w:rsidRPr="00AE7CC0">
        <w:rPr>
          <w:i/>
          <w:sz w:val="22"/>
          <w:szCs w:val="22"/>
        </w:rPr>
        <w:t>continuously</w:t>
      </w:r>
      <w:proofErr w:type="spellEnd"/>
      <w:r w:rsidRPr="00AE7CC0">
        <w:rPr>
          <w:i/>
          <w:sz w:val="22"/>
          <w:szCs w:val="22"/>
        </w:rPr>
        <w:t xml:space="preserve"> </w:t>
      </w:r>
      <w:proofErr w:type="spellStart"/>
      <w:r w:rsidRPr="00AE7CC0">
        <w:rPr>
          <w:i/>
          <w:sz w:val="22"/>
          <w:szCs w:val="22"/>
        </w:rPr>
        <w:t>monitors</w:t>
      </w:r>
      <w:proofErr w:type="spellEnd"/>
      <w:r w:rsidRPr="00AE7CC0">
        <w:rPr>
          <w:i/>
          <w:sz w:val="22"/>
          <w:szCs w:val="22"/>
        </w:rPr>
        <w:t xml:space="preserve"> </w:t>
      </w:r>
      <w:proofErr w:type="spellStart"/>
      <w:r w:rsidRPr="00AE7CC0">
        <w:rPr>
          <w:i/>
          <w:sz w:val="22"/>
          <w:szCs w:val="22"/>
        </w:rPr>
        <w:t>the</w:t>
      </w:r>
      <w:proofErr w:type="spellEnd"/>
      <w:r w:rsidRPr="00AE7CC0">
        <w:rPr>
          <w:i/>
          <w:sz w:val="22"/>
          <w:szCs w:val="22"/>
        </w:rPr>
        <w:t xml:space="preserve"> </w:t>
      </w:r>
      <w:proofErr w:type="spellStart"/>
      <w:r w:rsidRPr="00AE7CC0">
        <w:rPr>
          <w:i/>
          <w:sz w:val="22"/>
          <w:szCs w:val="22"/>
        </w:rPr>
        <w:t>occurrence</w:t>
      </w:r>
      <w:proofErr w:type="spellEnd"/>
      <w:r w:rsidRPr="00AE7CC0">
        <w:rPr>
          <w:i/>
          <w:sz w:val="22"/>
          <w:szCs w:val="22"/>
        </w:rPr>
        <w:t xml:space="preserve"> </w:t>
      </w:r>
      <w:proofErr w:type="spellStart"/>
      <w:r w:rsidRPr="00AE7CC0">
        <w:rPr>
          <w:i/>
          <w:sz w:val="22"/>
          <w:szCs w:val="22"/>
        </w:rPr>
        <w:t>of</w:t>
      </w:r>
      <w:proofErr w:type="spellEnd"/>
      <w:r w:rsidRPr="00AE7CC0">
        <w:rPr>
          <w:i/>
          <w:sz w:val="22"/>
          <w:szCs w:val="22"/>
        </w:rPr>
        <w:t xml:space="preserve"> </w:t>
      </w:r>
      <w:proofErr w:type="spellStart"/>
      <w:r w:rsidRPr="00AE7CC0">
        <w:rPr>
          <w:i/>
          <w:sz w:val="22"/>
          <w:szCs w:val="22"/>
        </w:rPr>
        <w:t>newly</w:t>
      </w:r>
      <w:proofErr w:type="spellEnd"/>
      <w:r w:rsidRPr="00AE7CC0">
        <w:rPr>
          <w:i/>
          <w:sz w:val="22"/>
          <w:szCs w:val="22"/>
        </w:rPr>
        <w:t xml:space="preserve"> </w:t>
      </w:r>
      <w:proofErr w:type="spellStart"/>
      <w:r w:rsidRPr="00AE7CC0">
        <w:rPr>
          <w:i/>
          <w:sz w:val="22"/>
          <w:szCs w:val="22"/>
        </w:rPr>
        <w:t>identified</w:t>
      </w:r>
      <w:proofErr w:type="spellEnd"/>
      <w:r w:rsidRPr="00AE7CC0">
        <w:rPr>
          <w:i/>
          <w:sz w:val="22"/>
          <w:szCs w:val="22"/>
        </w:rPr>
        <w:t xml:space="preserve"> </w:t>
      </w:r>
      <w:proofErr w:type="spellStart"/>
      <w:r w:rsidRPr="00AE7CC0">
        <w:rPr>
          <w:i/>
          <w:sz w:val="22"/>
          <w:szCs w:val="22"/>
        </w:rPr>
        <w:t>conflict</w:t>
      </w:r>
      <w:proofErr w:type="spellEnd"/>
      <w:r w:rsidRPr="00AE7CC0">
        <w:rPr>
          <w:i/>
          <w:sz w:val="22"/>
          <w:szCs w:val="22"/>
        </w:rPr>
        <w:t xml:space="preserve"> </w:t>
      </w:r>
      <w:proofErr w:type="spellStart"/>
      <w:r w:rsidRPr="00AE7CC0">
        <w:rPr>
          <w:i/>
          <w:sz w:val="22"/>
          <w:szCs w:val="22"/>
        </w:rPr>
        <w:t>minerals</w:t>
      </w:r>
      <w:proofErr w:type="spellEnd"/>
      <w:r w:rsidRPr="00AE7CC0">
        <w:rPr>
          <w:i/>
          <w:sz w:val="22"/>
          <w:szCs w:val="22"/>
        </w:rPr>
        <w:t xml:space="preserve"> and </w:t>
      </w:r>
      <w:proofErr w:type="spellStart"/>
      <w:r w:rsidRPr="00AE7CC0">
        <w:rPr>
          <w:i/>
          <w:sz w:val="22"/>
          <w:szCs w:val="22"/>
        </w:rPr>
        <w:t>examines</w:t>
      </w:r>
      <w:proofErr w:type="spellEnd"/>
      <w:r w:rsidRPr="00AE7CC0">
        <w:rPr>
          <w:i/>
          <w:sz w:val="22"/>
          <w:szCs w:val="22"/>
        </w:rPr>
        <w:t xml:space="preserve"> </w:t>
      </w:r>
      <w:proofErr w:type="spellStart"/>
      <w:r w:rsidRPr="00AE7CC0">
        <w:rPr>
          <w:i/>
          <w:sz w:val="22"/>
          <w:szCs w:val="22"/>
        </w:rPr>
        <w:t>further</w:t>
      </w:r>
      <w:proofErr w:type="spellEnd"/>
      <w:r w:rsidRPr="00AE7CC0">
        <w:rPr>
          <w:i/>
          <w:sz w:val="22"/>
          <w:szCs w:val="22"/>
        </w:rPr>
        <w:t xml:space="preserve"> </w:t>
      </w:r>
      <w:proofErr w:type="spellStart"/>
      <w:r w:rsidRPr="00AE7CC0">
        <w:rPr>
          <w:i/>
          <w:sz w:val="22"/>
          <w:szCs w:val="22"/>
        </w:rPr>
        <w:t>measures</w:t>
      </w:r>
      <w:proofErr w:type="spellEnd"/>
      <w:r w:rsidRPr="00AE7CC0">
        <w:rPr>
          <w:i/>
          <w:sz w:val="22"/>
          <w:szCs w:val="22"/>
        </w:rPr>
        <w:t>.</w:t>
      </w:r>
      <w:r w:rsidRPr="007800EF">
        <w:rPr>
          <w:i/>
        </w:rPr>
        <w:t xml:space="preserve"> </w:t>
      </w:r>
    </w:p>
    <w:p w14:paraId="2FE4FCC3" w14:textId="77777777" w:rsidR="00DA00E7" w:rsidRPr="007800EF" w:rsidRDefault="00DA00E7" w:rsidP="00AD46DD">
      <w:pPr>
        <w:rPr>
          <w:rFonts w:ascii="Times New Roman" w:hAnsi="Times New Roman" w:cs="Times New Roman"/>
        </w:rPr>
      </w:pPr>
      <w:r w:rsidRPr="007800EF">
        <w:rPr>
          <w:rFonts w:ascii="Times New Roman" w:hAnsi="Times New Roman" w:cs="Times New Roman"/>
        </w:rPr>
        <w:t xml:space="preserve">2. Způsob postupů / </w:t>
      </w:r>
      <w:proofErr w:type="spellStart"/>
      <w:r w:rsidRPr="007800EF">
        <w:rPr>
          <w:rFonts w:ascii="Times New Roman" w:hAnsi="Times New Roman" w:cs="Times New Roman"/>
          <w:i/>
        </w:rPr>
        <w:t>Method</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of</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procedures</w:t>
      </w:r>
      <w:proofErr w:type="spellEnd"/>
    </w:p>
    <w:p w14:paraId="7EC18D97" w14:textId="77777777" w:rsidR="00DA00E7" w:rsidRPr="007800EF" w:rsidRDefault="00DA00E7" w:rsidP="00DA00E7">
      <w:pPr>
        <w:pStyle w:val="Normlnweb"/>
        <w:numPr>
          <w:ilvl w:val="0"/>
          <w:numId w:val="93"/>
        </w:numPr>
      </w:pPr>
      <w:r w:rsidRPr="007800EF">
        <w:t xml:space="preserve">Společnost </w:t>
      </w:r>
      <w:proofErr w:type="spellStart"/>
      <w:r w:rsidRPr="007800EF">
        <w:t>Hanwha</w:t>
      </w:r>
      <w:proofErr w:type="spellEnd"/>
      <w:r w:rsidRPr="007800EF">
        <w:t xml:space="preserve"> </w:t>
      </w:r>
      <w:proofErr w:type="spellStart"/>
      <w:r w:rsidRPr="007800EF">
        <w:t>Advanced</w:t>
      </w:r>
      <w:proofErr w:type="spellEnd"/>
      <w:r w:rsidRPr="007800EF">
        <w:t xml:space="preserve"> </w:t>
      </w:r>
      <w:proofErr w:type="spellStart"/>
      <w:r w:rsidRPr="007800EF">
        <w:t>Materials</w:t>
      </w:r>
      <w:proofErr w:type="spellEnd"/>
      <w:r w:rsidRPr="007800EF">
        <w:t xml:space="preserve"> zakazuje používání konfliktních minerálů.</w:t>
      </w:r>
    </w:p>
    <w:p w14:paraId="6261E85E" w14:textId="561FF870" w:rsidR="00DA00E7" w:rsidRPr="007800EF" w:rsidRDefault="00DA00E7" w:rsidP="00DA00E7">
      <w:pPr>
        <w:pStyle w:val="Normlnweb"/>
        <w:numPr>
          <w:ilvl w:val="0"/>
          <w:numId w:val="93"/>
        </w:numPr>
      </w:pPr>
      <w:r w:rsidRPr="007800EF">
        <w:t xml:space="preserve">Při nákupu materiálů, které </w:t>
      </w:r>
      <w:r w:rsidR="00737B6F">
        <w:t>mohou obsahovat konfliktní minerály (cín</w:t>
      </w:r>
      <w:r w:rsidRPr="007800EF">
        <w:t>, tantal, wolfram, zlato), požaduje od všech dodavatelů potvrzení, že konfliktní minerály neobsahují.</w:t>
      </w:r>
    </w:p>
    <w:p w14:paraId="611C4A91" w14:textId="77777777" w:rsidR="00DA00E7" w:rsidRPr="007800EF" w:rsidRDefault="00DA00E7" w:rsidP="00DA00E7">
      <w:pPr>
        <w:pStyle w:val="Normlnweb"/>
        <w:numPr>
          <w:ilvl w:val="0"/>
          <w:numId w:val="93"/>
        </w:numPr>
      </w:pPr>
      <w:r w:rsidRPr="007800EF">
        <w:t>Neustále monitoruje možné nové konfliktní minerály a provádí odpovědnou nákupní politiku založenou na společenské odpovědnosti.</w:t>
      </w:r>
    </w:p>
    <w:p w14:paraId="15659683" w14:textId="77777777" w:rsidR="00DA00E7" w:rsidRPr="00AE7CC0" w:rsidRDefault="00DA00E7" w:rsidP="00DA00E7">
      <w:pPr>
        <w:pStyle w:val="Normlnweb"/>
        <w:numPr>
          <w:ilvl w:val="0"/>
          <w:numId w:val="94"/>
        </w:numPr>
        <w:rPr>
          <w:sz w:val="22"/>
          <w:szCs w:val="22"/>
        </w:rPr>
      </w:pPr>
      <w:proofErr w:type="spellStart"/>
      <w:r w:rsidRPr="00AE7CC0">
        <w:rPr>
          <w:i/>
          <w:sz w:val="22"/>
          <w:szCs w:val="22"/>
        </w:rPr>
        <w:t>Hanwha</w:t>
      </w:r>
      <w:proofErr w:type="spellEnd"/>
      <w:r w:rsidRPr="00AE7CC0">
        <w:rPr>
          <w:i/>
          <w:sz w:val="22"/>
          <w:szCs w:val="22"/>
        </w:rPr>
        <w:t xml:space="preserve"> </w:t>
      </w:r>
      <w:proofErr w:type="spellStart"/>
      <w:r w:rsidRPr="00AE7CC0">
        <w:rPr>
          <w:i/>
          <w:sz w:val="22"/>
          <w:szCs w:val="22"/>
        </w:rPr>
        <w:t>Advanced</w:t>
      </w:r>
      <w:proofErr w:type="spellEnd"/>
      <w:r w:rsidRPr="00AE7CC0">
        <w:rPr>
          <w:i/>
          <w:sz w:val="22"/>
          <w:szCs w:val="22"/>
        </w:rPr>
        <w:t xml:space="preserve"> </w:t>
      </w:r>
      <w:proofErr w:type="spellStart"/>
      <w:r w:rsidRPr="00AE7CC0">
        <w:rPr>
          <w:i/>
          <w:sz w:val="22"/>
          <w:szCs w:val="22"/>
        </w:rPr>
        <w:t>Materials</w:t>
      </w:r>
      <w:proofErr w:type="spellEnd"/>
      <w:r w:rsidRPr="00AE7CC0">
        <w:rPr>
          <w:i/>
          <w:sz w:val="22"/>
          <w:szCs w:val="22"/>
        </w:rPr>
        <w:t xml:space="preserve"> </w:t>
      </w:r>
      <w:proofErr w:type="spellStart"/>
      <w:r w:rsidRPr="00AE7CC0">
        <w:rPr>
          <w:i/>
          <w:sz w:val="22"/>
          <w:szCs w:val="22"/>
        </w:rPr>
        <w:t>prohibits</w:t>
      </w:r>
      <w:proofErr w:type="spellEnd"/>
      <w:r w:rsidRPr="00AE7CC0">
        <w:rPr>
          <w:i/>
          <w:sz w:val="22"/>
          <w:szCs w:val="22"/>
        </w:rPr>
        <w:t xml:space="preserve"> </w:t>
      </w:r>
      <w:proofErr w:type="spellStart"/>
      <w:r w:rsidRPr="00AE7CC0">
        <w:rPr>
          <w:i/>
          <w:sz w:val="22"/>
          <w:szCs w:val="22"/>
        </w:rPr>
        <w:t>the</w:t>
      </w:r>
      <w:proofErr w:type="spellEnd"/>
      <w:r w:rsidRPr="00AE7CC0">
        <w:rPr>
          <w:i/>
          <w:sz w:val="22"/>
          <w:szCs w:val="22"/>
        </w:rPr>
        <w:t xml:space="preserve"> use </w:t>
      </w:r>
      <w:proofErr w:type="spellStart"/>
      <w:r w:rsidRPr="00AE7CC0">
        <w:rPr>
          <w:i/>
          <w:sz w:val="22"/>
          <w:szCs w:val="22"/>
        </w:rPr>
        <w:t>of</w:t>
      </w:r>
      <w:proofErr w:type="spellEnd"/>
      <w:r w:rsidRPr="00AE7CC0">
        <w:rPr>
          <w:i/>
          <w:sz w:val="22"/>
          <w:szCs w:val="22"/>
        </w:rPr>
        <w:t xml:space="preserve"> </w:t>
      </w:r>
      <w:proofErr w:type="spellStart"/>
      <w:r w:rsidRPr="00AE7CC0">
        <w:rPr>
          <w:i/>
          <w:sz w:val="22"/>
          <w:szCs w:val="22"/>
        </w:rPr>
        <w:t>conflict</w:t>
      </w:r>
      <w:proofErr w:type="spellEnd"/>
      <w:r w:rsidRPr="00AE7CC0">
        <w:rPr>
          <w:i/>
          <w:sz w:val="22"/>
          <w:szCs w:val="22"/>
        </w:rPr>
        <w:t xml:space="preserve"> </w:t>
      </w:r>
      <w:proofErr w:type="spellStart"/>
      <w:r w:rsidRPr="00AE7CC0">
        <w:rPr>
          <w:i/>
          <w:sz w:val="22"/>
          <w:szCs w:val="22"/>
        </w:rPr>
        <w:t>minerals</w:t>
      </w:r>
      <w:proofErr w:type="spellEnd"/>
      <w:r w:rsidRPr="00AE7CC0">
        <w:rPr>
          <w:i/>
          <w:sz w:val="22"/>
          <w:szCs w:val="22"/>
        </w:rPr>
        <w:t>.</w:t>
      </w:r>
    </w:p>
    <w:p w14:paraId="5E8E119C" w14:textId="77777777" w:rsidR="00BC4690" w:rsidRDefault="00BC4690" w:rsidP="00DA00E7">
      <w:pPr>
        <w:pStyle w:val="Normlnweb"/>
        <w:numPr>
          <w:ilvl w:val="0"/>
          <w:numId w:val="94"/>
        </w:numPr>
        <w:rPr>
          <w:i/>
          <w:sz w:val="22"/>
          <w:szCs w:val="22"/>
        </w:rPr>
      </w:pPr>
      <w:proofErr w:type="spellStart"/>
      <w:r w:rsidRPr="00BC4690">
        <w:rPr>
          <w:i/>
          <w:sz w:val="22"/>
          <w:szCs w:val="22"/>
        </w:rPr>
        <w:t>When</w:t>
      </w:r>
      <w:proofErr w:type="spellEnd"/>
      <w:r w:rsidRPr="00BC4690">
        <w:rPr>
          <w:i/>
          <w:sz w:val="22"/>
          <w:szCs w:val="22"/>
        </w:rPr>
        <w:t xml:space="preserve"> </w:t>
      </w:r>
      <w:proofErr w:type="spellStart"/>
      <w:r w:rsidRPr="00BC4690">
        <w:rPr>
          <w:i/>
          <w:sz w:val="22"/>
          <w:szCs w:val="22"/>
        </w:rPr>
        <w:t>purchasing</w:t>
      </w:r>
      <w:proofErr w:type="spellEnd"/>
      <w:r w:rsidRPr="00BC4690">
        <w:rPr>
          <w:i/>
          <w:sz w:val="22"/>
          <w:szCs w:val="22"/>
        </w:rPr>
        <w:t xml:space="preserve"> </w:t>
      </w:r>
      <w:proofErr w:type="spellStart"/>
      <w:r w:rsidRPr="00BC4690">
        <w:rPr>
          <w:i/>
          <w:sz w:val="22"/>
          <w:szCs w:val="22"/>
        </w:rPr>
        <w:t>materials</w:t>
      </w:r>
      <w:proofErr w:type="spellEnd"/>
      <w:r w:rsidRPr="00BC4690">
        <w:rPr>
          <w:i/>
          <w:sz w:val="22"/>
          <w:szCs w:val="22"/>
        </w:rPr>
        <w:t xml:space="preserve"> </w:t>
      </w:r>
      <w:proofErr w:type="spellStart"/>
      <w:r w:rsidRPr="00BC4690">
        <w:rPr>
          <w:i/>
          <w:sz w:val="22"/>
          <w:szCs w:val="22"/>
        </w:rPr>
        <w:t>that</w:t>
      </w:r>
      <w:proofErr w:type="spellEnd"/>
      <w:r w:rsidRPr="00BC4690">
        <w:rPr>
          <w:i/>
          <w:sz w:val="22"/>
          <w:szCs w:val="22"/>
        </w:rPr>
        <w:t xml:space="preserve"> </w:t>
      </w:r>
      <w:proofErr w:type="spellStart"/>
      <w:r w:rsidRPr="00BC4690">
        <w:rPr>
          <w:i/>
          <w:sz w:val="22"/>
          <w:szCs w:val="22"/>
        </w:rPr>
        <w:t>may</w:t>
      </w:r>
      <w:proofErr w:type="spellEnd"/>
      <w:r w:rsidRPr="00BC4690">
        <w:rPr>
          <w:i/>
          <w:sz w:val="22"/>
          <w:szCs w:val="22"/>
        </w:rPr>
        <w:t xml:space="preserve"> </w:t>
      </w:r>
      <w:proofErr w:type="spellStart"/>
      <w:r w:rsidRPr="00BC4690">
        <w:rPr>
          <w:i/>
          <w:sz w:val="22"/>
          <w:szCs w:val="22"/>
        </w:rPr>
        <w:t>contain</w:t>
      </w:r>
      <w:proofErr w:type="spellEnd"/>
      <w:r w:rsidRPr="00BC4690">
        <w:rPr>
          <w:i/>
          <w:sz w:val="22"/>
          <w:szCs w:val="22"/>
        </w:rPr>
        <w:t xml:space="preserve"> </w:t>
      </w:r>
      <w:proofErr w:type="spellStart"/>
      <w:r w:rsidRPr="00BC4690">
        <w:rPr>
          <w:i/>
          <w:sz w:val="22"/>
          <w:szCs w:val="22"/>
        </w:rPr>
        <w:t>conflict</w:t>
      </w:r>
      <w:proofErr w:type="spellEnd"/>
      <w:r w:rsidRPr="00BC4690">
        <w:rPr>
          <w:i/>
          <w:sz w:val="22"/>
          <w:szCs w:val="22"/>
        </w:rPr>
        <w:t xml:space="preserve"> </w:t>
      </w:r>
      <w:proofErr w:type="spellStart"/>
      <w:r w:rsidRPr="00BC4690">
        <w:rPr>
          <w:i/>
          <w:sz w:val="22"/>
          <w:szCs w:val="22"/>
        </w:rPr>
        <w:t>minerals</w:t>
      </w:r>
      <w:proofErr w:type="spellEnd"/>
      <w:r w:rsidRPr="00BC4690">
        <w:rPr>
          <w:i/>
          <w:sz w:val="22"/>
          <w:szCs w:val="22"/>
        </w:rPr>
        <w:t xml:space="preserve"> (</w:t>
      </w:r>
      <w:proofErr w:type="spellStart"/>
      <w:r w:rsidRPr="00BC4690">
        <w:rPr>
          <w:i/>
          <w:sz w:val="22"/>
          <w:szCs w:val="22"/>
        </w:rPr>
        <w:t>tin</w:t>
      </w:r>
      <w:proofErr w:type="spellEnd"/>
      <w:r w:rsidRPr="00BC4690">
        <w:rPr>
          <w:i/>
          <w:sz w:val="22"/>
          <w:szCs w:val="22"/>
        </w:rPr>
        <w:t xml:space="preserve">, </w:t>
      </w:r>
      <w:proofErr w:type="spellStart"/>
      <w:r w:rsidRPr="00BC4690">
        <w:rPr>
          <w:i/>
          <w:sz w:val="22"/>
          <w:szCs w:val="22"/>
        </w:rPr>
        <w:t>tantalum</w:t>
      </w:r>
      <w:proofErr w:type="spellEnd"/>
      <w:r w:rsidRPr="00BC4690">
        <w:rPr>
          <w:i/>
          <w:sz w:val="22"/>
          <w:szCs w:val="22"/>
        </w:rPr>
        <w:t xml:space="preserve">, </w:t>
      </w:r>
      <w:proofErr w:type="spellStart"/>
      <w:r w:rsidRPr="00BC4690">
        <w:rPr>
          <w:i/>
          <w:sz w:val="22"/>
          <w:szCs w:val="22"/>
        </w:rPr>
        <w:t>tungsten</w:t>
      </w:r>
      <w:proofErr w:type="spellEnd"/>
      <w:r w:rsidRPr="00BC4690">
        <w:rPr>
          <w:i/>
          <w:sz w:val="22"/>
          <w:szCs w:val="22"/>
        </w:rPr>
        <w:t xml:space="preserve">, and </w:t>
      </w:r>
      <w:proofErr w:type="spellStart"/>
      <w:r w:rsidRPr="00BC4690">
        <w:rPr>
          <w:i/>
          <w:sz w:val="22"/>
          <w:szCs w:val="22"/>
        </w:rPr>
        <w:t>gold</w:t>
      </w:r>
      <w:proofErr w:type="spellEnd"/>
      <w:r w:rsidRPr="00BC4690">
        <w:rPr>
          <w:i/>
          <w:sz w:val="22"/>
          <w:szCs w:val="22"/>
        </w:rPr>
        <w:t xml:space="preserve">), </w:t>
      </w:r>
      <w:proofErr w:type="spellStart"/>
      <w:r w:rsidRPr="00BC4690">
        <w:rPr>
          <w:i/>
          <w:sz w:val="22"/>
          <w:szCs w:val="22"/>
        </w:rPr>
        <w:t>the</w:t>
      </w:r>
      <w:proofErr w:type="spellEnd"/>
      <w:r w:rsidRPr="00BC4690">
        <w:rPr>
          <w:i/>
          <w:sz w:val="22"/>
          <w:szCs w:val="22"/>
        </w:rPr>
        <w:t xml:space="preserve"> </w:t>
      </w:r>
      <w:proofErr w:type="spellStart"/>
      <w:r w:rsidRPr="00BC4690">
        <w:rPr>
          <w:i/>
          <w:sz w:val="22"/>
          <w:szCs w:val="22"/>
        </w:rPr>
        <w:t>Company</w:t>
      </w:r>
      <w:proofErr w:type="spellEnd"/>
      <w:r w:rsidRPr="00BC4690">
        <w:rPr>
          <w:i/>
          <w:sz w:val="22"/>
          <w:szCs w:val="22"/>
        </w:rPr>
        <w:t xml:space="preserve"> </w:t>
      </w:r>
      <w:proofErr w:type="spellStart"/>
      <w:r w:rsidRPr="00BC4690">
        <w:rPr>
          <w:i/>
          <w:sz w:val="22"/>
          <w:szCs w:val="22"/>
        </w:rPr>
        <w:t>requires</w:t>
      </w:r>
      <w:proofErr w:type="spellEnd"/>
      <w:r w:rsidRPr="00BC4690">
        <w:rPr>
          <w:i/>
          <w:sz w:val="22"/>
          <w:szCs w:val="22"/>
        </w:rPr>
        <w:t xml:space="preserve"> </w:t>
      </w:r>
      <w:proofErr w:type="spellStart"/>
      <w:r w:rsidRPr="00BC4690">
        <w:rPr>
          <w:i/>
          <w:sz w:val="22"/>
          <w:szCs w:val="22"/>
        </w:rPr>
        <w:t>all</w:t>
      </w:r>
      <w:proofErr w:type="spellEnd"/>
      <w:r w:rsidRPr="00BC4690">
        <w:rPr>
          <w:i/>
          <w:sz w:val="22"/>
          <w:szCs w:val="22"/>
        </w:rPr>
        <w:t xml:space="preserve"> </w:t>
      </w:r>
      <w:proofErr w:type="spellStart"/>
      <w:r w:rsidRPr="00BC4690">
        <w:rPr>
          <w:i/>
          <w:sz w:val="22"/>
          <w:szCs w:val="22"/>
        </w:rPr>
        <w:t>suppliers</w:t>
      </w:r>
      <w:proofErr w:type="spellEnd"/>
      <w:r w:rsidRPr="00BC4690">
        <w:rPr>
          <w:i/>
          <w:sz w:val="22"/>
          <w:szCs w:val="22"/>
        </w:rPr>
        <w:t xml:space="preserve"> to </w:t>
      </w:r>
      <w:proofErr w:type="spellStart"/>
      <w:r w:rsidRPr="00BC4690">
        <w:rPr>
          <w:i/>
          <w:sz w:val="22"/>
          <w:szCs w:val="22"/>
        </w:rPr>
        <w:t>confirm</w:t>
      </w:r>
      <w:proofErr w:type="spellEnd"/>
      <w:r w:rsidRPr="00BC4690">
        <w:rPr>
          <w:i/>
          <w:sz w:val="22"/>
          <w:szCs w:val="22"/>
        </w:rPr>
        <w:t xml:space="preserve"> </w:t>
      </w:r>
      <w:proofErr w:type="spellStart"/>
      <w:r w:rsidRPr="00BC4690">
        <w:rPr>
          <w:i/>
          <w:sz w:val="22"/>
          <w:szCs w:val="22"/>
        </w:rPr>
        <w:t>that</w:t>
      </w:r>
      <w:proofErr w:type="spellEnd"/>
      <w:r w:rsidRPr="00BC4690">
        <w:rPr>
          <w:i/>
          <w:sz w:val="22"/>
          <w:szCs w:val="22"/>
        </w:rPr>
        <w:t xml:space="preserve"> such </w:t>
      </w:r>
      <w:proofErr w:type="spellStart"/>
      <w:r w:rsidRPr="00BC4690">
        <w:rPr>
          <w:i/>
          <w:sz w:val="22"/>
          <w:szCs w:val="22"/>
        </w:rPr>
        <w:t>materials</w:t>
      </w:r>
      <w:proofErr w:type="spellEnd"/>
      <w:r w:rsidRPr="00BC4690">
        <w:rPr>
          <w:i/>
          <w:sz w:val="22"/>
          <w:szCs w:val="22"/>
        </w:rPr>
        <w:t xml:space="preserve"> do not </w:t>
      </w:r>
      <w:proofErr w:type="spellStart"/>
      <w:r w:rsidRPr="00BC4690">
        <w:rPr>
          <w:i/>
          <w:sz w:val="22"/>
          <w:szCs w:val="22"/>
        </w:rPr>
        <w:t>contain</w:t>
      </w:r>
      <w:proofErr w:type="spellEnd"/>
      <w:r w:rsidRPr="00BC4690">
        <w:rPr>
          <w:i/>
          <w:sz w:val="22"/>
          <w:szCs w:val="22"/>
        </w:rPr>
        <w:t xml:space="preserve"> </w:t>
      </w:r>
      <w:proofErr w:type="spellStart"/>
      <w:r w:rsidRPr="00BC4690">
        <w:rPr>
          <w:i/>
          <w:sz w:val="22"/>
          <w:szCs w:val="22"/>
        </w:rPr>
        <w:t>conflict</w:t>
      </w:r>
      <w:proofErr w:type="spellEnd"/>
      <w:r w:rsidRPr="00BC4690">
        <w:rPr>
          <w:i/>
          <w:sz w:val="22"/>
          <w:szCs w:val="22"/>
        </w:rPr>
        <w:t xml:space="preserve"> </w:t>
      </w:r>
      <w:proofErr w:type="spellStart"/>
      <w:r w:rsidRPr="00BC4690">
        <w:rPr>
          <w:i/>
          <w:sz w:val="22"/>
          <w:szCs w:val="22"/>
        </w:rPr>
        <w:t>minerals</w:t>
      </w:r>
      <w:proofErr w:type="spellEnd"/>
      <w:r w:rsidRPr="00BC4690">
        <w:rPr>
          <w:i/>
          <w:sz w:val="22"/>
          <w:szCs w:val="22"/>
        </w:rPr>
        <w:t>.</w:t>
      </w:r>
    </w:p>
    <w:p w14:paraId="1B6309D2" w14:textId="61BB03CF" w:rsidR="00AD46DD" w:rsidRPr="00AE7CC0" w:rsidRDefault="00DA00E7" w:rsidP="00DA00E7">
      <w:pPr>
        <w:pStyle w:val="Normlnweb"/>
        <w:numPr>
          <w:ilvl w:val="0"/>
          <w:numId w:val="94"/>
        </w:numPr>
        <w:rPr>
          <w:i/>
          <w:sz w:val="22"/>
          <w:szCs w:val="22"/>
        </w:rPr>
      </w:pPr>
      <w:r w:rsidRPr="00AE7CC0">
        <w:rPr>
          <w:i/>
          <w:sz w:val="22"/>
          <w:szCs w:val="22"/>
        </w:rPr>
        <w:t xml:space="preserve">It </w:t>
      </w:r>
      <w:proofErr w:type="spellStart"/>
      <w:r w:rsidRPr="00AE7CC0">
        <w:rPr>
          <w:i/>
          <w:sz w:val="22"/>
          <w:szCs w:val="22"/>
        </w:rPr>
        <w:t>continuously</w:t>
      </w:r>
      <w:proofErr w:type="spellEnd"/>
      <w:r w:rsidRPr="00AE7CC0">
        <w:rPr>
          <w:i/>
          <w:sz w:val="22"/>
          <w:szCs w:val="22"/>
        </w:rPr>
        <w:t xml:space="preserve"> </w:t>
      </w:r>
      <w:proofErr w:type="spellStart"/>
      <w:r w:rsidRPr="00AE7CC0">
        <w:rPr>
          <w:i/>
          <w:sz w:val="22"/>
          <w:szCs w:val="22"/>
        </w:rPr>
        <w:t>monitors</w:t>
      </w:r>
      <w:proofErr w:type="spellEnd"/>
      <w:r w:rsidRPr="00AE7CC0">
        <w:rPr>
          <w:i/>
          <w:sz w:val="22"/>
          <w:szCs w:val="22"/>
        </w:rPr>
        <w:t xml:space="preserve"> </w:t>
      </w:r>
      <w:proofErr w:type="spellStart"/>
      <w:r w:rsidRPr="00AE7CC0">
        <w:rPr>
          <w:i/>
          <w:sz w:val="22"/>
          <w:szCs w:val="22"/>
        </w:rPr>
        <w:t>possible</w:t>
      </w:r>
      <w:proofErr w:type="spellEnd"/>
      <w:r w:rsidRPr="00AE7CC0">
        <w:rPr>
          <w:i/>
          <w:sz w:val="22"/>
          <w:szCs w:val="22"/>
        </w:rPr>
        <w:t xml:space="preserve"> </w:t>
      </w:r>
      <w:proofErr w:type="spellStart"/>
      <w:r w:rsidRPr="00AE7CC0">
        <w:rPr>
          <w:i/>
          <w:sz w:val="22"/>
          <w:szCs w:val="22"/>
        </w:rPr>
        <w:t>new</w:t>
      </w:r>
      <w:proofErr w:type="spellEnd"/>
      <w:r w:rsidRPr="00AE7CC0">
        <w:rPr>
          <w:i/>
          <w:sz w:val="22"/>
          <w:szCs w:val="22"/>
        </w:rPr>
        <w:t xml:space="preserve"> </w:t>
      </w:r>
      <w:proofErr w:type="spellStart"/>
      <w:r w:rsidRPr="00AE7CC0">
        <w:rPr>
          <w:i/>
          <w:sz w:val="22"/>
          <w:szCs w:val="22"/>
        </w:rPr>
        <w:t>conflict</w:t>
      </w:r>
      <w:proofErr w:type="spellEnd"/>
      <w:r w:rsidRPr="00AE7CC0">
        <w:rPr>
          <w:i/>
          <w:sz w:val="22"/>
          <w:szCs w:val="22"/>
        </w:rPr>
        <w:t xml:space="preserve"> </w:t>
      </w:r>
      <w:proofErr w:type="spellStart"/>
      <w:r w:rsidRPr="00AE7CC0">
        <w:rPr>
          <w:i/>
          <w:sz w:val="22"/>
          <w:szCs w:val="22"/>
        </w:rPr>
        <w:t>minerals</w:t>
      </w:r>
      <w:proofErr w:type="spellEnd"/>
      <w:r w:rsidRPr="00AE7CC0">
        <w:rPr>
          <w:i/>
          <w:sz w:val="22"/>
          <w:szCs w:val="22"/>
        </w:rPr>
        <w:t xml:space="preserve"> and </w:t>
      </w:r>
      <w:proofErr w:type="spellStart"/>
      <w:r w:rsidRPr="00AE7CC0">
        <w:rPr>
          <w:i/>
          <w:sz w:val="22"/>
          <w:szCs w:val="22"/>
        </w:rPr>
        <w:t>implements</w:t>
      </w:r>
      <w:proofErr w:type="spellEnd"/>
      <w:r w:rsidRPr="00AE7CC0">
        <w:rPr>
          <w:i/>
          <w:sz w:val="22"/>
          <w:szCs w:val="22"/>
        </w:rPr>
        <w:t xml:space="preserve"> a </w:t>
      </w:r>
      <w:proofErr w:type="spellStart"/>
      <w:r w:rsidRPr="00AE7CC0">
        <w:rPr>
          <w:i/>
          <w:sz w:val="22"/>
          <w:szCs w:val="22"/>
        </w:rPr>
        <w:t>responsible</w:t>
      </w:r>
      <w:proofErr w:type="spellEnd"/>
      <w:r w:rsidRPr="00AE7CC0">
        <w:rPr>
          <w:i/>
          <w:sz w:val="22"/>
          <w:szCs w:val="22"/>
        </w:rPr>
        <w:t xml:space="preserve"> </w:t>
      </w:r>
      <w:proofErr w:type="spellStart"/>
      <w:r w:rsidRPr="00AE7CC0">
        <w:rPr>
          <w:i/>
          <w:sz w:val="22"/>
          <w:szCs w:val="22"/>
        </w:rPr>
        <w:t>purchasing</w:t>
      </w:r>
      <w:proofErr w:type="spellEnd"/>
      <w:r w:rsidRPr="00AE7CC0">
        <w:rPr>
          <w:i/>
          <w:sz w:val="22"/>
          <w:szCs w:val="22"/>
        </w:rPr>
        <w:t xml:space="preserve"> </w:t>
      </w:r>
      <w:proofErr w:type="spellStart"/>
      <w:r w:rsidRPr="00AE7CC0">
        <w:rPr>
          <w:i/>
          <w:sz w:val="22"/>
          <w:szCs w:val="22"/>
        </w:rPr>
        <w:t>policy</w:t>
      </w:r>
      <w:proofErr w:type="spellEnd"/>
      <w:r w:rsidRPr="00AE7CC0">
        <w:rPr>
          <w:i/>
          <w:sz w:val="22"/>
          <w:szCs w:val="22"/>
        </w:rPr>
        <w:t xml:space="preserve"> </w:t>
      </w:r>
      <w:proofErr w:type="spellStart"/>
      <w:r w:rsidRPr="00AE7CC0">
        <w:rPr>
          <w:i/>
          <w:sz w:val="22"/>
          <w:szCs w:val="22"/>
        </w:rPr>
        <w:t>based</w:t>
      </w:r>
      <w:proofErr w:type="spellEnd"/>
      <w:r w:rsidRPr="00AE7CC0">
        <w:rPr>
          <w:i/>
          <w:sz w:val="22"/>
          <w:szCs w:val="22"/>
        </w:rPr>
        <w:t xml:space="preserve"> on </w:t>
      </w:r>
      <w:proofErr w:type="spellStart"/>
      <w:r w:rsidRPr="00AE7CC0">
        <w:rPr>
          <w:i/>
          <w:sz w:val="22"/>
          <w:szCs w:val="22"/>
        </w:rPr>
        <w:t>social</w:t>
      </w:r>
      <w:proofErr w:type="spellEnd"/>
      <w:r w:rsidRPr="00AE7CC0">
        <w:rPr>
          <w:i/>
          <w:sz w:val="22"/>
          <w:szCs w:val="22"/>
        </w:rPr>
        <w:t xml:space="preserve"> </w:t>
      </w:r>
      <w:proofErr w:type="spellStart"/>
      <w:r w:rsidRPr="00AE7CC0">
        <w:rPr>
          <w:i/>
          <w:sz w:val="22"/>
          <w:szCs w:val="22"/>
        </w:rPr>
        <w:t>responsibility</w:t>
      </w:r>
      <w:proofErr w:type="spellEnd"/>
      <w:r w:rsidRPr="00AE7CC0">
        <w:rPr>
          <w:i/>
          <w:sz w:val="22"/>
          <w:szCs w:val="22"/>
        </w:rPr>
        <w:t>.</w:t>
      </w:r>
    </w:p>
    <w:p w14:paraId="6BA06719" w14:textId="77777777" w:rsidR="00DA00E7" w:rsidRPr="007800EF" w:rsidRDefault="00DA00E7" w:rsidP="00AD46DD">
      <w:pPr>
        <w:pStyle w:val="Nadpis2"/>
        <w:jc w:val="center"/>
        <w:rPr>
          <w:rFonts w:ascii="Times New Roman" w:hAnsi="Times New Roman" w:cs="Times New Roman"/>
          <w:b/>
          <w:bCs/>
        </w:rPr>
      </w:pPr>
      <w:bookmarkStart w:id="258" w:name="_Toc230874049"/>
      <w:bookmarkStart w:id="259" w:name="_Toc231808572"/>
      <w:r w:rsidRPr="007800EF">
        <w:rPr>
          <w:rFonts w:ascii="Times New Roman" w:hAnsi="Times New Roman" w:cs="Times New Roman"/>
          <w:b/>
          <w:bCs/>
        </w:rPr>
        <w:t xml:space="preserve">Příloha č. 6 / </w:t>
      </w:r>
      <w:proofErr w:type="spellStart"/>
      <w:r w:rsidRPr="007800EF">
        <w:rPr>
          <w:rFonts w:ascii="Times New Roman" w:hAnsi="Times New Roman" w:cs="Times New Roman"/>
          <w:b/>
          <w:bCs/>
        </w:rPr>
        <w:t>Annex</w:t>
      </w:r>
      <w:proofErr w:type="spellEnd"/>
      <w:r w:rsidRPr="007800EF">
        <w:rPr>
          <w:rFonts w:ascii="Times New Roman" w:hAnsi="Times New Roman" w:cs="Times New Roman"/>
          <w:b/>
          <w:bCs/>
        </w:rPr>
        <w:t xml:space="preserve"> No. 6</w:t>
      </w:r>
      <w:bookmarkEnd w:id="258"/>
      <w:bookmarkEnd w:id="259"/>
    </w:p>
    <w:p w14:paraId="03A01622" w14:textId="0665FF11" w:rsidR="00DA00E7" w:rsidRPr="007800EF" w:rsidRDefault="00DA00E7" w:rsidP="00AD46DD">
      <w:pPr>
        <w:pStyle w:val="Nadpis2"/>
        <w:jc w:val="center"/>
        <w:rPr>
          <w:rFonts w:ascii="Times New Roman" w:hAnsi="Times New Roman" w:cs="Times New Roman"/>
          <w:b/>
          <w:bCs/>
        </w:rPr>
      </w:pPr>
      <w:bookmarkStart w:id="260" w:name="_Toc230874050"/>
      <w:bookmarkStart w:id="261" w:name="_Toc231808573"/>
      <w:r w:rsidRPr="007800EF">
        <w:rPr>
          <w:rFonts w:ascii="Times New Roman" w:hAnsi="Times New Roman" w:cs="Times New Roman"/>
          <w:b/>
          <w:bCs/>
        </w:rPr>
        <w:t xml:space="preserve">Politika řízení </w:t>
      </w:r>
      <w:r w:rsidR="00737B6F">
        <w:rPr>
          <w:rFonts w:ascii="Times New Roman" w:hAnsi="Times New Roman" w:cs="Times New Roman"/>
          <w:b/>
          <w:bCs/>
        </w:rPr>
        <w:t>lidských práv</w:t>
      </w:r>
      <w:r w:rsidRPr="007800EF">
        <w:rPr>
          <w:rFonts w:ascii="Times New Roman" w:hAnsi="Times New Roman" w:cs="Times New Roman"/>
          <w:b/>
          <w:bCs/>
        </w:rPr>
        <w:t xml:space="preserve"> / </w:t>
      </w:r>
      <w:proofErr w:type="spellStart"/>
      <w:r w:rsidRPr="007800EF">
        <w:rPr>
          <w:rFonts w:ascii="Times New Roman" w:hAnsi="Times New Roman" w:cs="Times New Roman"/>
          <w:b/>
          <w:bCs/>
        </w:rPr>
        <w:t>Human</w:t>
      </w:r>
      <w:proofErr w:type="spellEnd"/>
      <w:r w:rsidRPr="007800EF">
        <w:rPr>
          <w:rFonts w:ascii="Times New Roman" w:hAnsi="Times New Roman" w:cs="Times New Roman"/>
          <w:b/>
          <w:bCs/>
        </w:rPr>
        <w:t xml:space="preserve"> </w:t>
      </w:r>
      <w:proofErr w:type="spellStart"/>
      <w:r w:rsidRPr="007800EF">
        <w:rPr>
          <w:rFonts w:ascii="Times New Roman" w:hAnsi="Times New Roman" w:cs="Times New Roman"/>
          <w:b/>
          <w:bCs/>
        </w:rPr>
        <w:t>Rights</w:t>
      </w:r>
      <w:proofErr w:type="spellEnd"/>
      <w:r w:rsidRPr="007800EF">
        <w:rPr>
          <w:rFonts w:ascii="Times New Roman" w:hAnsi="Times New Roman" w:cs="Times New Roman"/>
          <w:b/>
          <w:bCs/>
        </w:rPr>
        <w:t xml:space="preserve"> Management </w:t>
      </w:r>
      <w:proofErr w:type="spellStart"/>
      <w:r w:rsidRPr="007800EF">
        <w:rPr>
          <w:rFonts w:ascii="Times New Roman" w:hAnsi="Times New Roman" w:cs="Times New Roman"/>
          <w:b/>
          <w:bCs/>
        </w:rPr>
        <w:t>Policy</w:t>
      </w:r>
      <w:bookmarkEnd w:id="260"/>
      <w:bookmarkEnd w:id="261"/>
      <w:proofErr w:type="spellEnd"/>
    </w:p>
    <w:p w14:paraId="2F7DC722" w14:textId="77777777" w:rsidR="00DA00E7" w:rsidRPr="007800EF" w:rsidRDefault="00DA00E7" w:rsidP="00DA00E7">
      <w:pPr>
        <w:pStyle w:val="Odstavecseseznamem"/>
        <w:jc w:val="center"/>
        <w:rPr>
          <w:rFonts w:ascii="Times New Roman" w:hAnsi="Times New Roman" w:cs="Times New Roman"/>
          <w:b/>
          <w:bCs/>
          <w:sz w:val="22"/>
          <w:szCs w:val="22"/>
        </w:rPr>
      </w:pPr>
    </w:p>
    <w:p w14:paraId="074D2059" w14:textId="4CFBE955" w:rsidR="00DA00E7" w:rsidRPr="007800EF" w:rsidRDefault="00DA00E7" w:rsidP="00DA00E7">
      <w:pPr>
        <w:pStyle w:val="Normlnweb"/>
      </w:pPr>
      <w:r w:rsidRPr="007800EF">
        <w:rPr>
          <w:rStyle w:val="Siln"/>
          <w:rFonts w:eastAsiaTheme="majorEastAsia"/>
        </w:rPr>
        <w:t xml:space="preserve">1. Účel / </w:t>
      </w:r>
      <w:proofErr w:type="spellStart"/>
      <w:r w:rsidRPr="007800EF">
        <w:rPr>
          <w:rStyle w:val="Siln"/>
          <w:rFonts w:eastAsiaTheme="majorEastAsia"/>
          <w:i/>
        </w:rPr>
        <w:t>Purpose</w:t>
      </w:r>
      <w:proofErr w:type="spellEnd"/>
    </w:p>
    <w:p w14:paraId="34DEA444" w14:textId="77777777" w:rsidR="00DA00E7" w:rsidRPr="007800EF" w:rsidRDefault="00DA00E7" w:rsidP="00DA00E7">
      <w:pPr>
        <w:pStyle w:val="Normlnweb"/>
      </w:pPr>
      <w:r w:rsidRPr="007800EF">
        <w:t xml:space="preserve">Společnost </w:t>
      </w:r>
      <w:proofErr w:type="spellStart"/>
      <w:r w:rsidRPr="007800EF">
        <w:t>Hanwha</w:t>
      </w:r>
      <w:proofErr w:type="spellEnd"/>
      <w:r w:rsidRPr="007800EF">
        <w:t xml:space="preserve"> </w:t>
      </w:r>
      <w:proofErr w:type="spellStart"/>
      <w:r w:rsidRPr="007800EF">
        <w:t>Advanced</w:t>
      </w:r>
      <w:proofErr w:type="spellEnd"/>
      <w:r w:rsidRPr="007800EF">
        <w:t xml:space="preserve"> </w:t>
      </w:r>
      <w:proofErr w:type="spellStart"/>
      <w:r w:rsidRPr="007800EF">
        <w:t>Materials</w:t>
      </w:r>
      <w:proofErr w:type="spellEnd"/>
      <w:r w:rsidRPr="007800EF">
        <w:t xml:space="preserve"> chrání a respektuje lidská práva všech zúčastněných stran, které jsou ovlivněny našimi obchodními aktivitami. Zároveň oficiálně podporujeme mezinárodní standardy v oblasti lidských práv, jako je </w:t>
      </w:r>
      <w:r w:rsidRPr="007800EF">
        <w:rPr>
          <w:rStyle w:val="Siln"/>
          <w:rFonts w:eastAsiaTheme="majorEastAsia"/>
        </w:rPr>
        <w:t>Všeobecná deklarace lidských práv</w:t>
      </w:r>
      <w:r w:rsidRPr="007800EF">
        <w:t xml:space="preserve"> a </w:t>
      </w:r>
      <w:r w:rsidRPr="007800EF">
        <w:rPr>
          <w:rStyle w:val="Siln"/>
          <w:rFonts w:eastAsiaTheme="majorEastAsia"/>
        </w:rPr>
        <w:t xml:space="preserve">Deset principů iniciativy OSN </w:t>
      </w:r>
      <w:proofErr w:type="spellStart"/>
      <w:r w:rsidRPr="007800EF">
        <w:rPr>
          <w:rStyle w:val="Siln"/>
          <w:rFonts w:eastAsiaTheme="majorEastAsia"/>
        </w:rPr>
        <w:t>Global</w:t>
      </w:r>
      <w:proofErr w:type="spellEnd"/>
      <w:r w:rsidRPr="007800EF">
        <w:rPr>
          <w:rStyle w:val="Siln"/>
          <w:rFonts w:eastAsiaTheme="majorEastAsia"/>
        </w:rPr>
        <w:t xml:space="preserve"> </w:t>
      </w:r>
      <w:proofErr w:type="spellStart"/>
      <w:r w:rsidRPr="007800EF">
        <w:rPr>
          <w:rStyle w:val="Siln"/>
          <w:rFonts w:eastAsiaTheme="majorEastAsia"/>
        </w:rPr>
        <w:t>Compact</w:t>
      </w:r>
      <w:proofErr w:type="spellEnd"/>
      <w:r w:rsidRPr="007800EF">
        <w:rPr>
          <w:rStyle w:val="Siln"/>
          <w:rFonts w:eastAsiaTheme="majorEastAsia"/>
        </w:rPr>
        <w:t xml:space="preserve"> (UNGC)</w:t>
      </w:r>
      <w:r w:rsidRPr="007800EF">
        <w:t xml:space="preserve">. Na podporu těchto zásad jsme zavedli následující </w:t>
      </w:r>
      <w:r w:rsidRPr="007800EF">
        <w:rPr>
          <w:rStyle w:val="Siln"/>
          <w:rFonts w:eastAsiaTheme="majorEastAsia"/>
        </w:rPr>
        <w:t>politiku řízení lidských práv</w:t>
      </w:r>
      <w:r w:rsidRPr="007800EF">
        <w:t>.</w:t>
      </w:r>
    </w:p>
    <w:p w14:paraId="5C508571" w14:textId="77777777" w:rsidR="00DA00E7" w:rsidRPr="008459D7" w:rsidRDefault="00DA00E7" w:rsidP="00DA00E7">
      <w:pPr>
        <w:pStyle w:val="Normlnweb"/>
        <w:rPr>
          <w:i/>
          <w:sz w:val="22"/>
          <w:szCs w:val="22"/>
        </w:rPr>
      </w:pPr>
      <w:proofErr w:type="spellStart"/>
      <w:r w:rsidRPr="008459D7">
        <w:rPr>
          <w:rStyle w:val="Siln"/>
          <w:rFonts w:eastAsiaTheme="majorEastAsia"/>
          <w:b w:val="0"/>
          <w:bCs w:val="0"/>
          <w:i/>
          <w:sz w:val="22"/>
          <w:szCs w:val="22"/>
        </w:rPr>
        <w:t>Hanwha</w:t>
      </w:r>
      <w:proofErr w:type="spellEnd"/>
      <w:r w:rsidRPr="008459D7">
        <w:rPr>
          <w:rStyle w:val="Siln"/>
          <w:rFonts w:eastAsiaTheme="majorEastAsia"/>
          <w:b w:val="0"/>
          <w:bCs w:val="0"/>
          <w:i/>
          <w:sz w:val="22"/>
          <w:szCs w:val="22"/>
        </w:rPr>
        <w:t xml:space="preserve"> </w:t>
      </w:r>
      <w:proofErr w:type="spellStart"/>
      <w:r w:rsidRPr="008459D7">
        <w:rPr>
          <w:rStyle w:val="Siln"/>
          <w:rFonts w:eastAsiaTheme="majorEastAsia"/>
          <w:b w:val="0"/>
          <w:bCs w:val="0"/>
          <w:i/>
          <w:sz w:val="22"/>
          <w:szCs w:val="22"/>
        </w:rPr>
        <w:t>Advanced</w:t>
      </w:r>
      <w:proofErr w:type="spellEnd"/>
      <w:r w:rsidRPr="008459D7">
        <w:rPr>
          <w:rStyle w:val="Siln"/>
          <w:rFonts w:eastAsiaTheme="majorEastAsia"/>
          <w:b w:val="0"/>
          <w:bCs w:val="0"/>
          <w:i/>
          <w:sz w:val="22"/>
          <w:szCs w:val="22"/>
        </w:rPr>
        <w:t xml:space="preserve"> </w:t>
      </w:r>
      <w:proofErr w:type="spellStart"/>
      <w:r w:rsidRPr="008459D7">
        <w:rPr>
          <w:rStyle w:val="Siln"/>
          <w:rFonts w:eastAsiaTheme="majorEastAsia"/>
          <w:b w:val="0"/>
          <w:bCs w:val="0"/>
          <w:i/>
          <w:sz w:val="22"/>
          <w:szCs w:val="22"/>
        </w:rPr>
        <w:t>Materials</w:t>
      </w:r>
      <w:proofErr w:type="spellEnd"/>
      <w:r w:rsidRPr="008459D7">
        <w:rPr>
          <w:rStyle w:val="Siln"/>
          <w:rFonts w:eastAsiaTheme="majorEastAsia"/>
          <w:b w:val="0"/>
          <w:bCs w:val="0"/>
          <w:i/>
          <w:sz w:val="22"/>
          <w:szCs w:val="22"/>
        </w:rPr>
        <w:t xml:space="preserve"> </w:t>
      </w:r>
      <w:proofErr w:type="spellStart"/>
      <w:r w:rsidRPr="008459D7">
        <w:rPr>
          <w:rStyle w:val="Siln"/>
          <w:rFonts w:eastAsiaTheme="majorEastAsia"/>
          <w:b w:val="0"/>
          <w:bCs w:val="0"/>
          <w:i/>
          <w:sz w:val="22"/>
          <w:szCs w:val="22"/>
        </w:rPr>
        <w:t>protects</w:t>
      </w:r>
      <w:proofErr w:type="spellEnd"/>
      <w:r w:rsidRPr="008459D7">
        <w:rPr>
          <w:rStyle w:val="Siln"/>
          <w:rFonts w:eastAsiaTheme="majorEastAsia"/>
          <w:b w:val="0"/>
          <w:bCs w:val="0"/>
          <w:i/>
          <w:sz w:val="22"/>
          <w:szCs w:val="22"/>
        </w:rPr>
        <w:t xml:space="preserve"> and </w:t>
      </w:r>
      <w:proofErr w:type="spellStart"/>
      <w:r w:rsidRPr="008459D7">
        <w:rPr>
          <w:rStyle w:val="Siln"/>
          <w:rFonts w:eastAsiaTheme="majorEastAsia"/>
          <w:b w:val="0"/>
          <w:bCs w:val="0"/>
          <w:i/>
          <w:sz w:val="22"/>
          <w:szCs w:val="22"/>
        </w:rPr>
        <w:t>respects</w:t>
      </w:r>
      <w:proofErr w:type="spellEnd"/>
      <w:r w:rsidRPr="008459D7">
        <w:rPr>
          <w:rStyle w:val="Siln"/>
          <w:rFonts w:eastAsiaTheme="majorEastAsia"/>
          <w:b w:val="0"/>
          <w:bCs w:val="0"/>
          <w:i/>
          <w:sz w:val="22"/>
          <w:szCs w:val="22"/>
        </w:rPr>
        <w:t xml:space="preserve"> </w:t>
      </w:r>
      <w:proofErr w:type="spellStart"/>
      <w:r w:rsidRPr="008459D7">
        <w:rPr>
          <w:rStyle w:val="Siln"/>
          <w:rFonts w:eastAsiaTheme="majorEastAsia"/>
          <w:b w:val="0"/>
          <w:bCs w:val="0"/>
          <w:i/>
          <w:sz w:val="22"/>
          <w:szCs w:val="22"/>
        </w:rPr>
        <w:t>the</w:t>
      </w:r>
      <w:proofErr w:type="spellEnd"/>
      <w:r w:rsidRPr="008459D7">
        <w:rPr>
          <w:rStyle w:val="Siln"/>
          <w:rFonts w:eastAsiaTheme="majorEastAsia"/>
          <w:b w:val="0"/>
          <w:bCs w:val="0"/>
          <w:i/>
          <w:sz w:val="22"/>
          <w:szCs w:val="22"/>
        </w:rPr>
        <w:t xml:space="preserve"> </w:t>
      </w:r>
      <w:proofErr w:type="spellStart"/>
      <w:r w:rsidRPr="008459D7">
        <w:rPr>
          <w:rStyle w:val="Siln"/>
          <w:rFonts w:eastAsiaTheme="majorEastAsia"/>
          <w:b w:val="0"/>
          <w:bCs w:val="0"/>
          <w:i/>
          <w:sz w:val="22"/>
          <w:szCs w:val="22"/>
        </w:rPr>
        <w:t>human</w:t>
      </w:r>
      <w:proofErr w:type="spellEnd"/>
      <w:r w:rsidRPr="008459D7">
        <w:rPr>
          <w:rStyle w:val="Siln"/>
          <w:rFonts w:eastAsiaTheme="majorEastAsia"/>
          <w:b w:val="0"/>
          <w:bCs w:val="0"/>
          <w:i/>
          <w:sz w:val="22"/>
          <w:szCs w:val="22"/>
        </w:rPr>
        <w:t xml:space="preserve"> </w:t>
      </w:r>
      <w:proofErr w:type="spellStart"/>
      <w:r w:rsidRPr="008459D7">
        <w:rPr>
          <w:rStyle w:val="Siln"/>
          <w:rFonts w:eastAsiaTheme="majorEastAsia"/>
          <w:b w:val="0"/>
          <w:bCs w:val="0"/>
          <w:i/>
          <w:sz w:val="22"/>
          <w:szCs w:val="22"/>
        </w:rPr>
        <w:t>rights</w:t>
      </w:r>
      <w:proofErr w:type="spellEnd"/>
      <w:r w:rsidRPr="008459D7">
        <w:rPr>
          <w:rStyle w:val="Siln"/>
          <w:rFonts w:eastAsiaTheme="majorEastAsia"/>
          <w:b w:val="0"/>
          <w:bCs w:val="0"/>
          <w:i/>
          <w:sz w:val="22"/>
          <w:szCs w:val="22"/>
        </w:rPr>
        <w:t xml:space="preserve"> </w:t>
      </w:r>
      <w:proofErr w:type="spellStart"/>
      <w:r w:rsidRPr="008459D7">
        <w:rPr>
          <w:rStyle w:val="Siln"/>
          <w:rFonts w:eastAsiaTheme="majorEastAsia"/>
          <w:b w:val="0"/>
          <w:bCs w:val="0"/>
          <w:i/>
          <w:sz w:val="22"/>
          <w:szCs w:val="22"/>
        </w:rPr>
        <w:t>of</w:t>
      </w:r>
      <w:proofErr w:type="spellEnd"/>
      <w:r w:rsidRPr="008459D7">
        <w:rPr>
          <w:rStyle w:val="Siln"/>
          <w:rFonts w:eastAsiaTheme="majorEastAsia"/>
          <w:b w:val="0"/>
          <w:bCs w:val="0"/>
          <w:i/>
          <w:sz w:val="22"/>
          <w:szCs w:val="22"/>
        </w:rPr>
        <w:t xml:space="preserve"> </w:t>
      </w:r>
      <w:proofErr w:type="spellStart"/>
      <w:r w:rsidRPr="008459D7">
        <w:rPr>
          <w:rStyle w:val="Siln"/>
          <w:rFonts w:eastAsiaTheme="majorEastAsia"/>
          <w:b w:val="0"/>
          <w:bCs w:val="0"/>
          <w:i/>
          <w:sz w:val="22"/>
          <w:szCs w:val="22"/>
        </w:rPr>
        <w:t>all</w:t>
      </w:r>
      <w:proofErr w:type="spellEnd"/>
      <w:r w:rsidRPr="008459D7">
        <w:rPr>
          <w:rStyle w:val="Siln"/>
          <w:rFonts w:eastAsiaTheme="majorEastAsia"/>
          <w:b w:val="0"/>
          <w:bCs w:val="0"/>
          <w:i/>
          <w:sz w:val="22"/>
          <w:szCs w:val="22"/>
        </w:rPr>
        <w:t xml:space="preserve"> </w:t>
      </w:r>
      <w:proofErr w:type="spellStart"/>
      <w:r w:rsidRPr="008459D7">
        <w:rPr>
          <w:rStyle w:val="Siln"/>
          <w:rFonts w:eastAsiaTheme="majorEastAsia"/>
          <w:b w:val="0"/>
          <w:bCs w:val="0"/>
          <w:i/>
          <w:sz w:val="22"/>
          <w:szCs w:val="22"/>
        </w:rPr>
        <w:t>stakeholders</w:t>
      </w:r>
      <w:proofErr w:type="spellEnd"/>
      <w:r w:rsidRPr="008459D7">
        <w:rPr>
          <w:rStyle w:val="Siln"/>
          <w:rFonts w:eastAsiaTheme="majorEastAsia"/>
          <w:b w:val="0"/>
          <w:bCs w:val="0"/>
          <w:i/>
          <w:sz w:val="22"/>
          <w:szCs w:val="22"/>
        </w:rPr>
        <w:t xml:space="preserve"> </w:t>
      </w:r>
      <w:proofErr w:type="spellStart"/>
      <w:r w:rsidRPr="008459D7">
        <w:rPr>
          <w:rStyle w:val="Siln"/>
          <w:rFonts w:eastAsiaTheme="majorEastAsia"/>
          <w:b w:val="0"/>
          <w:bCs w:val="0"/>
          <w:i/>
          <w:sz w:val="22"/>
          <w:szCs w:val="22"/>
        </w:rPr>
        <w:t>affected</w:t>
      </w:r>
      <w:proofErr w:type="spellEnd"/>
      <w:r w:rsidRPr="008459D7">
        <w:rPr>
          <w:rStyle w:val="Siln"/>
          <w:rFonts w:eastAsiaTheme="majorEastAsia"/>
          <w:b w:val="0"/>
          <w:bCs w:val="0"/>
          <w:i/>
          <w:sz w:val="22"/>
          <w:szCs w:val="22"/>
        </w:rPr>
        <w:t xml:space="preserve"> by </w:t>
      </w:r>
      <w:proofErr w:type="spellStart"/>
      <w:r w:rsidRPr="008459D7">
        <w:rPr>
          <w:rStyle w:val="Siln"/>
          <w:rFonts w:eastAsiaTheme="majorEastAsia"/>
          <w:b w:val="0"/>
          <w:bCs w:val="0"/>
          <w:i/>
          <w:sz w:val="22"/>
          <w:szCs w:val="22"/>
        </w:rPr>
        <w:t>our</w:t>
      </w:r>
      <w:proofErr w:type="spellEnd"/>
      <w:r w:rsidRPr="008459D7">
        <w:rPr>
          <w:rStyle w:val="Siln"/>
          <w:rFonts w:eastAsiaTheme="majorEastAsia"/>
          <w:b w:val="0"/>
          <w:bCs w:val="0"/>
          <w:i/>
          <w:sz w:val="22"/>
          <w:szCs w:val="22"/>
        </w:rPr>
        <w:t xml:space="preserve"> business </w:t>
      </w:r>
      <w:proofErr w:type="spellStart"/>
      <w:r w:rsidRPr="008459D7">
        <w:rPr>
          <w:rStyle w:val="Siln"/>
          <w:rFonts w:eastAsiaTheme="majorEastAsia"/>
          <w:b w:val="0"/>
          <w:bCs w:val="0"/>
          <w:i/>
          <w:sz w:val="22"/>
          <w:szCs w:val="22"/>
        </w:rPr>
        <w:t>activities</w:t>
      </w:r>
      <w:proofErr w:type="spellEnd"/>
      <w:r w:rsidRPr="008459D7">
        <w:rPr>
          <w:rStyle w:val="Siln"/>
          <w:rFonts w:eastAsiaTheme="majorEastAsia"/>
          <w:b w:val="0"/>
          <w:bCs w:val="0"/>
          <w:i/>
          <w:sz w:val="22"/>
          <w:szCs w:val="22"/>
        </w:rPr>
        <w:t>.</w:t>
      </w:r>
      <w:r w:rsidRPr="008459D7">
        <w:rPr>
          <w:i/>
          <w:sz w:val="22"/>
          <w:szCs w:val="22"/>
        </w:rPr>
        <w:br/>
      </w:r>
      <w:proofErr w:type="spellStart"/>
      <w:r w:rsidRPr="008459D7">
        <w:rPr>
          <w:i/>
          <w:sz w:val="22"/>
          <w:szCs w:val="22"/>
        </w:rPr>
        <w:t>We</w:t>
      </w:r>
      <w:proofErr w:type="spellEnd"/>
      <w:r w:rsidRPr="008459D7">
        <w:rPr>
          <w:i/>
          <w:sz w:val="22"/>
          <w:szCs w:val="22"/>
        </w:rPr>
        <w:t xml:space="preserve"> </w:t>
      </w:r>
      <w:proofErr w:type="spellStart"/>
      <w:r w:rsidRPr="008459D7">
        <w:rPr>
          <w:i/>
          <w:sz w:val="22"/>
          <w:szCs w:val="22"/>
        </w:rPr>
        <w:t>also</w:t>
      </w:r>
      <w:proofErr w:type="spellEnd"/>
      <w:r w:rsidRPr="008459D7">
        <w:rPr>
          <w:i/>
          <w:sz w:val="22"/>
          <w:szCs w:val="22"/>
        </w:rPr>
        <w:t xml:space="preserve"> </w:t>
      </w:r>
      <w:proofErr w:type="spellStart"/>
      <w:r w:rsidRPr="008459D7">
        <w:rPr>
          <w:i/>
          <w:sz w:val="22"/>
          <w:szCs w:val="22"/>
        </w:rPr>
        <w:t>officially</w:t>
      </w:r>
      <w:proofErr w:type="spellEnd"/>
      <w:r w:rsidRPr="008459D7">
        <w:rPr>
          <w:i/>
          <w:sz w:val="22"/>
          <w:szCs w:val="22"/>
        </w:rPr>
        <w:t xml:space="preserve"> support </w:t>
      </w:r>
      <w:proofErr w:type="spellStart"/>
      <w:r w:rsidRPr="008459D7">
        <w:rPr>
          <w:i/>
          <w:sz w:val="22"/>
          <w:szCs w:val="22"/>
        </w:rPr>
        <w:t>international</w:t>
      </w:r>
      <w:proofErr w:type="spellEnd"/>
      <w:r w:rsidRPr="008459D7">
        <w:rPr>
          <w:i/>
          <w:sz w:val="22"/>
          <w:szCs w:val="22"/>
        </w:rPr>
        <w:t xml:space="preserve"> </w:t>
      </w:r>
      <w:proofErr w:type="spellStart"/>
      <w:r w:rsidRPr="008459D7">
        <w:rPr>
          <w:i/>
          <w:sz w:val="22"/>
          <w:szCs w:val="22"/>
        </w:rPr>
        <w:t>human</w:t>
      </w:r>
      <w:proofErr w:type="spellEnd"/>
      <w:r w:rsidRPr="008459D7">
        <w:rPr>
          <w:i/>
          <w:sz w:val="22"/>
          <w:szCs w:val="22"/>
        </w:rPr>
        <w:t xml:space="preserve"> </w:t>
      </w:r>
      <w:proofErr w:type="spellStart"/>
      <w:r w:rsidRPr="008459D7">
        <w:rPr>
          <w:i/>
          <w:sz w:val="22"/>
          <w:szCs w:val="22"/>
        </w:rPr>
        <w:t>rights</w:t>
      </w:r>
      <w:proofErr w:type="spellEnd"/>
      <w:r w:rsidRPr="008459D7">
        <w:rPr>
          <w:i/>
          <w:sz w:val="22"/>
          <w:szCs w:val="22"/>
        </w:rPr>
        <w:t xml:space="preserve"> </w:t>
      </w:r>
      <w:proofErr w:type="spellStart"/>
      <w:r w:rsidRPr="008459D7">
        <w:rPr>
          <w:i/>
          <w:sz w:val="22"/>
          <w:szCs w:val="22"/>
        </w:rPr>
        <w:t>standards</w:t>
      </w:r>
      <w:proofErr w:type="spellEnd"/>
      <w:r w:rsidRPr="008459D7">
        <w:rPr>
          <w:i/>
          <w:sz w:val="22"/>
          <w:szCs w:val="22"/>
        </w:rPr>
        <w:t xml:space="preserve"> such as </w:t>
      </w:r>
      <w:proofErr w:type="spellStart"/>
      <w:r w:rsidRPr="008459D7">
        <w:rPr>
          <w:i/>
          <w:sz w:val="22"/>
          <w:szCs w:val="22"/>
        </w:rPr>
        <w:t>the</w:t>
      </w:r>
      <w:proofErr w:type="spellEnd"/>
      <w:r w:rsidRPr="008459D7">
        <w:rPr>
          <w:i/>
          <w:sz w:val="22"/>
          <w:szCs w:val="22"/>
        </w:rPr>
        <w:t xml:space="preserve"> Universal </w:t>
      </w:r>
      <w:proofErr w:type="spellStart"/>
      <w:r w:rsidRPr="008459D7">
        <w:rPr>
          <w:i/>
          <w:sz w:val="22"/>
          <w:szCs w:val="22"/>
        </w:rPr>
        <w:t>Declaration</w:t>
      </w:r>
      <w:proofErr w:type="spellEnd"/>
      <w:r w:rsidRPr="008459D7">
        <w:rPr>
          <w:i/>
          <w:sz w:val="22"/>
          <w:szCs w:val="22"/>
        </w:rPr>
        <w:t xml:space="preserve"> </w:t>
      </w:r>
      <w:proofErr w:type="spellStart"/>
      <w:r w:rsidRPr="008459D7">
        <w:rPr>
          <w:i/>
          <w:sz w:val="22"/>
          <w:szCs w:val="22"/>
        </w:rPr>
        <w:t>of</w:t>
      </w:r>
      <w:proofErr w:type="spellEnd"/>
      <w:r w:rsidRPr="008459D7">
        <w:rPr>
          <w:i/>
          <w:sz w:val="22"/>
          <w:szCs w:val="22"/>
        </w:rPr>
        <w:t xml:space="preserve"> </w:t>
      </w:r>
      <w:proofErr w:type="spellStart"/>
      <w:r w:rsidRPr="008459D7">
        <w:rPr>
          <w:i/>
          <w:sz w:val="22"/>
          <w:szCs w:val="22"/>
        </w:rPr>
        <w:t>Human</w:t>
      </w:r>
      <w:proofErr w:type="spellEnd"/>
      <w:r w:rsidRPr="008459D7">
        <w:rPr>
          <w:i/>
          <w:sz w:val="22"/>
          <w:szCs w:val="22"/>
        </w:rPr>
        <w:t xml:space="preserve"> </w:t>
      </w:r>
      <w:proofErr w:type="spellStart"/>
      <w:r w:rsidRPr="008459D7">
        <w:rPr>
          <w:i/>
          <w:sz w:val="22"/>
          <w:szCs w:val="22"/>
        </w:rPr>
        <w:t>Rights</w:t>
      </w:r>
      <w:proofErr w:type="spellEnd"/>
      <w:r w:rsidRPr="008459D7">
        <w:rPr>
          <w:i/>
          <w:sz w:val="22"/>
          <w:szCs w:val="22"/>
        </w:rPr>
        <w:t xml:space="preserve"> and </w:t>
      </w:r>
      <w:proofErr w:type="spellStart"/>
      <w:r w:rsidRPr="008459D7">
        <w:rPr>
          <w:i/>
          <w:sz w:val="22"/>
          <w:szCs w:val="22"/>
        </w:rPr>
        <w:t>the</w:t>
      </w:r>
      <w:proofErr w:type="spellEnd"/>
      <w:r w:rsidRPr="008459D7">
        <w:rPr>
          <w:i/>
          <w:sz w:val="22"/>
          <w:szCs w:val="22"/>
        </w:rPr>
        <w:t xml:space="preserve"> Ten </w:t>
      </w:r>
      <w:proofErr w:type="spellStart"/>
      <w:r w:rsidRPr="008459D7">
        <w:rPr>
          <w:i/>
          <w:sz w:val="22"/>
          <w:szCs w:val="22"/>
        </w:rPr>
        <w:t>Principles</w:t>
      </w:r>
      <w:proofErr w:type="spellEnd"/>
      <w:r w:rsidRPr="008459D7">
        <w:rPr>
          <w:i/>
          <w:sz w:val="22"/>
          <w:szCs w:val="22"/>
        </w:rPr>
        <w:t xml:space="preserve"> </w:t>
      </w:r>
      <w:proofErr w:type="spellStart"/>
      <w:r w:rsidRPr="008459D7">
        <w:rPr>
          <w:i/>
          <w:sz w:val="22"/>
          <w:szCs w:val="22"/>
        </w:rPr>
        <w:t>of</w:t>
      </w:r>
      <w:proofErr w:type="spellEnd"/>
      <w:r w:rsidRPr="008459D7">
        <w:rPr>
          <w:i/>
          <w:sz w:val="22"/>
          <w:szCs w:val="22"/>
        </w:rPr>
        <w:t xml:space="preserve"> </w:t>
      </w:r>
      <w:proofErr w:type="spellStart"/>
      <w:r w:rsidRPr="008459D7">
        <w:rPr>
          <w:i/>
          <w:sz w:val="22"/>
          <w:szCs w:val="22"/>
        </w:rPr>
        <w:t>the</w:t>
      </w:r>
      <w:proofErr w:type="spellEnd"/>
      <w:r w:rsidRPr="008459D7">
        <w:rPr>
          <w:i/>
          <w:sz w:val="22"/>
          <w:szCs w:val="22"/>
        </w:rPr>
        <w:t xml:space="preserve"> United </w:t>
      </w:r>
      <w:proofErr w:type="spellStart"/>
      <w:r w:rsidRPr="008459D7">
        <w:rPr>
          <w:i/>
          <w:sz w:val="22"/>
          <w:szCs w:val="22"/>
        </w:rPr>
        <w:t>Nations</w:t>
      </w:r>
      <w:proofErr w:type="spellEnd"/>
      <w:r w:rsidRPr="008459D7">
        <w:rPr>
          <w:i/>
          <w:sz w:val="22"/>
          <w:szCs w:val="22"/>
        </w:rPr>
        <w:t xml:space="preserve"> </w:t>
      </w:r>
      <w:proofErr w:type="spellStart"/>
      <w:r w:rsidRPr="008459D7">
        <w:rPr>
          <w:i/>
          <w:sz w:val="22"/>
          <w:szCs w:val="22"/>
        </w:rPr>
        <w:t>Global</w:t>
      </w:r>
      <w:proofErr w:type="spellEnd"/>
      <w:r w:rsidRPr="008459D7">
        <w:rPr>
          <w:i/>
          <w:sz w:val="22"/>
          <w:szCs w:val="22"/>
        </w:rPr>
        <w:t xml:space="preserve"> </w:t>
      </w:r>
      <w:proofErr w:type="spellStart"/>
      <w:r w:rsidRPr="008459D7">
        <w:rPr>
          <w:i/>
          <w:sz w:val="22"/>
          <w:szCs w:val="22"/>
        </w:rPr>
        <w:t>Compact</w:t>
      </w:r>
      <w:proofErr w:type="spellEnd"/>
      <w:r w:rsidRPr="008459D7">
        <w:rPr>
          <w:i/>
          <w:sz w:val="22"/>
          <w:szCs w:val="22"/>
        </w:rPr>
        <w:t xml:space="preserve"> (UNGC).</w:t>
      </w:r>
      <w:r w:rsidRPr="008459D7">
        <w:rPr>
          <w:i/>
          <w:sz w:val="22"/>
          <w:szCs w:val="22"/>
        </w:rPr>
        <w:br/>
        <w:t xml:space="preserve">To </w:t>
      </w:r>
      <w:proofErr w:type="spellStart"/>
      <w:r w:rsidRPr="008459D7">
        <w:rPr>
          <w:i/>
          <w:sz w:val="22"/>
          <w:szCs w:val="22"/>
        </w:rPr>
        <w:t>uphold</w:t>
      </w:r>
      <w:proofErr w:type="spellEnd"/>
      <w:r w:rsidRPr="008459D7">
        <w:rPr>
          <w:i/>
          <w:sz w:val="22"/>
          <w:szCs w:val="22"/>
        </w:rPr>
        <w:t xml:space="preserve"> these </w:t>
      </w:r>
      <w:proofErr w:type="spellStart"/>
      <w:r w:rsidRPr="008459D7">
        <w:rPr>
          <w:i/>
          <w:sz w:val="22"/>
          <w:szCs w:val="22"/>
        </w:rPr>
        <w:t>principles</w:t>
      </w:r>
      <w:proofErr w:type="spellEnd"/>
      <w:r w:rsidRPr="008459D7">
        <w:rPr>
          <w:i/>
          <w:sz w:val="22"/>
          <w:szCs w:val="22"/>
        </w:rPr>
        <w:t xml:space="preserve">, </w:t>
      </w:r>
      <w:proofErr w:type="spellStart"/>
      <w:r w:rsidRPr="008459D7">
        <w:rPr>
          <w:i/>
          <w:sz w:val="22"/>
          <w:szCs w:val="22"/>
        </w:rPr>
        <w:t>we</w:t>
      </w:r>
      <w:proofErr w:type="spellEnd"/>
      <w:r w:rsidRPr="008459D7">
        <w:rPr>
          <w:i/>
          <w:sz w:val="22"/>
          <w:szCs w:val="22"/>
        </w:rPr>
        <w:t xml:space="preserve"> </w:t>
      </w:r>
      <w:proofErr w:type="spellStart"/>
      <w:r w:rsidRPr="008459D7">
        <w:rPr>
          <w:i/>
          <w:sz w:val="22"/>
          <w:szCs w:val="22"/>
        </w:rPr>
        <w:t>have</w:t>
      </w:r>
      <w:proofErr w:type="spellEnd"/>
      <w:r w:rsidRPr="008459D7">
        <w:rPr>
          <w:i/>
          <w:sz w:val="22"/>
          <w:szCs w:val="22"/>
        </w:rPr>
        <w:t xml:space="preserve"> </w:t>
      </w:r>
      <w:proofErr w:type="spellStart"/>
      <w:r w:rsidRPr="008459D7">
        <w:rPr>
          <w:i/>
          <w:sz w:val="22"/>
          <w:szCs w:val="22"/>
        </w:rPr>
        <w:t>established</w:t>
      </w:r>
      <w:proofErr w:type="spellEnd"/>
      <w:r w:rsidRPr="008459D7">
        <w:rPr>
          <w:i/>
          <w:sz w:val="22"/>
          <w:szCs w:val="22"/>
        </w:rPr>
        <w:t xml:space="preserve"> </w:t>
      </w:r>
      <w:proofErr w:type="spellStart"/>
      <w:r w:rsidRPr="008459D7">
        <w:rPr>
          <w:i/>
          <w:sz w:val="22"/>
          <w:szCs w:val="22"/>
        </w:rPr>
        <w:t>the</w:t>
      </w:r>
      <w:proofErr w:type="spellEnd"/>
      <w:r w:rsidRPr="008459D7">
        <w:rPr>
          <w:i/>
          <w:sz w:val="22"/>
          <w:szCs w:val="22"/>
        </w:rPr>
        <w:t xml:space="preserve"> </w:t>
      </w:r>
      <w:proofErr w:type="spellStart"/>
      <w:r w:rsidRPr="008459D7">
        <w:rPr>
          <w:i/>
          <w:sz w:val="22"/>
          <w:szCs w:val="22"/>
        </w:rPr>
        <w:t>following</w:t>
      </w:r>
      <w:proofErr w:type="spellEnd"/>
      <w:r w:rsidRPr="008459D7">
        <w:rPr>
          <w:i/>
          <w:sz w:val="22"/>
          <w:szCs w:val="22"/>
        </w:rPr>
        <w:t xml:space="preserve"> </w:t>
      </w:r>
      <w:proofErr w:type="spellStart"/>
      <w:r w:rsidRPr="008459D7">
        <w:rPr>
          <w:i/>
          <w:sz w:val="22"/>
          <w:szCs w:val="22"/>
        </w:rPr>
        <w:t>Human</w:t>
      </w:r>
      <w:proofErr w:type="spellEnd"/>
      <w:r w:rsidRPr="008459D7">
        <w:rPr>
          <w:i/>
          <w:sz w:val="22"/>
          <w:szCs w:val="22"/>
        </w:rPr>
        <w:t xml:space="preserve"> </w:t>
      </w:r>
      <w:proofErr w:type="spellStart"/>
      <w:r w:rsidRPr="008459D7">
        <w:rPr>
          <w:i/>
          <w:sz w:val="22"/>
          <w:szCs w:val="22"/>
        </w:rPr>
        <w:t>Rights</w:t>
      </w:r>
      <w:proofErr w:type="spellEnd"/>
      <w:r w:rsidRPr="008459D7">
        <w:rPr>
          <w:i/>
          <w:sz w:val="22"/>
          <w:szCs w:val="22"/>
        </w:rPr>
        <w:t xml:space="preserve"> Management </w:t>
      </w:r>
      <w:proofErr w:type="spellStart"/>
      <w:r w:rsidRPr="008459D7">
        <w:rPr>
          <w:i/>
          <w:sz w:val="22"/>
          <w:szCs w:val="22"/>
        </w:rPr>
        <w:t>Policy</w:t>
      </w:r>
      <w:proofErr w:type="spellEnd"/>
      <w:r w:rsidRPr="008459D7">
        <w:rPr>
          <w:i/>
          <w:sz w:val="22"/>
          <w:szCs w:val="22"/>
        </w:rPr>
        <w:t>.</w:t>
      </w:r>
    </w:p>
    <w:p w14:paraId="181C177F" w14:textId="77777777" w:rsidR="00DA00E7" w:rsidRPr="007800EF" w:rsidRDefault="00DA00E7" w:rsidP="00DA00E7">
      <w:pPr>
        <w:spacing w:before="100" w:beforeAutospacing="1" w:after="100" w:afterAutospacing="1"/>
        <w:jc w:val="left"/>
        <w:rPr>
          <w:rFonts w:ascii="Times New Roman" w:eastAsia="Times New Roman" w:hAnsi="Times New Roman" w:cs="Times New Roman"/>
          <w:lang w:eastAsia="cs-CZ"/>
        </w:rPr>
      </w:pPr>
      <w:proofErr w:type="gramStart"/>
      <w:r w:rsidRPr="007800EF">
        <w:rPr>
          <w:rFonts w:ascii="Times New Roman" w:eastAsia="Times New Roman" w:hAnsi="Times New Roman" w:cs="Times New Roman"/>
          <w:b/>
          <w:bCs/>
          <w:lang w:eastAsia="cs-CZ"/>
        </w:rPr>
        <w:t>&lt; Kodex</w:t>
      </w:r>
      <w:proofErr w:type="gramEnd"/>
      <w:r w:rsidRPr="007800EF">
        <w:rPr>
          <w:rFonts w:ascii="Times New Roman" w:eastAsia="Times New Roman" w:hAnsi="Times New Roman" w:cs="Times New Roman"/>
          <w:b/>
          <w:bCs/>
          <w:lang w:eastAsia="cs-CZ"/>
        </w:rPr>
        <w:t xml:space="preserve"> řízení lidských </w:t>
      </w:r>
      <w:proofErr w:type="gramStart"/>
      <w:r w:rsidRPr="007800EF">
        <w:rPr>
          <w:rFonts w:ascii="Times New Roman" w:eastAsia="Times New Roman" w:hAnsi="Times New Roman" w:cs="Times New Roman"/>
          <w:b/>
          <w:bCs/>
          <w:lang w:eastAsia="cs-CZ"/>
        </w:rPr>
        <w:t>práv &gt;</w:t>
      </w:r>
      <w:proofErr w:type="gramEnd"/>
    </w:p>
    <w:p w14:paraId="08BE15A4" w14:textId="77777777" w:rsidR="00DA00E7" w:rsidRPr="007800EF" w:rsidRDefault="00DA00E7" w:rsidP="00DA00E7">
      <w:pPr>
        <w:numPr>
          <w:ilvl w:val="0"/>
          <w:numId w:val="95"/>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Respektujeme národní i mezinárodní univerzální normy a hodnoty v oblasti lidských práv a aktivně je uplatňujeme v praxi.</w:t>
      </w:r>
    </w:p>
    <w:p w14:paraId="7F50F862" w14:textId="77777777" w:rsidR="00DA00E7" w:rsidRPr="007800EF" w:rsidRDefault="00DA00E7" w:rsidP="00DA00E7">
      <w:pPr>
        <w:numPr>
          <w:ilvl w:val="0"/>
          <w:numId w:val="95"/>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Respektujeme důstojnost a hodnotu našich zaměstnanců jako lidských bytostí a garantujeme ochranu jejich lidských práv.</w:t>
      </w:r>
    </w:p>
    <w:p w14:paraId="6055D690" w14:textId="77777777" w:rsidR="00DA00E7" w:rsidRPr="007800EF" w:rsidRDefault="00DA00E7" w:rsidP="00DA00E7">
      <w:pPr>
        <w:numPr>
          <w:ilvl w:val="0"/>
          <w:numId w:val="95"/>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lastRenderedPageBreak/>
        <w:t>Zakazujeme jakoukoli formu diskriminace na základě pohlaví, národnosti, náboženství, věku, sociálního postavení a dalších charakteristik.</w:t>
      </w:r>
    </w:p>
    <w:p w14:paraId="58154208" w14:textId="77777777" w:rsidR="00DA00E7" w:rsidRPr="007800EF" w:rsidRDefault="00DA00E7" w:rsidP="00DA00E7">
      <w:pPr>
        <w:numPr>
          <w:ilvl w:val="0"/>
          <w:numId w:val="95"/>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 xml:space="preserve">Přijímáme hodnotu </w:t>
      </w:r>
      <w:r w:rsidRPr="007800EF">
        <w:rPr>
          <w:rFonts w:ascii="Times New Roman" w:eastAsia="Times New Roman" w:hAnsi="Times New Roman" w:cs="Times New Roman"/>
          <w:b/>
          <w:bCs/>
          <w:lang w:eastAsia="cs-CZ"/>
        </w:rPr>
        <w:t>„Společně kupředu“</w:t>
      </w:r>
      <w:r w:rsidRPr="007800EF">
        <w:rPr>
          <w:rFonts w:ascii="Times New Roman" w:eastAsia="Times New Roman" w:hAnsi="Times New Roman" w:cs="Times New Roman"/>
          <w:lang w:eastAsia="cs-CZ"/>
        </w:rPr>
        <w:t xml:space="preserve"> jako naši firemní filozofii a podporujeme zúčastněné strany v celém hodnotovém řetězci – včetně dceřiných a partnerských společností – při uplatňování principů řízení lidských práv.</w:t>
      </w:r>
    </w:p>
    <w:p w14:paraId="42930014" w14:textId="77777777" w:rsidR="00DA00E7" w:rsidRPr="007800EF" w:rsidRDefault="00DA00E7" w:rsidP="00DA00E7">
      <w:pPr>
        <w:numPr>
          <w:ilvl w:val="0"/>
          <w:numId w:val="95"/>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Jako odpovědný člen místních komunit respektujeme lidská práva místních obyvatel a usilujeme o jejich zlepšování.</w:t>
      </w:r>
    </w:p>
    <w:p w14:paraId="1C76CA92" w14:textId="77777777" w:rsidR="00DA00E7" w:rsidRPr="007800EF" w:rsidRDefault="00DA00E7" w:rsidP="00DA00E7">
      <w:pPr>
        <w:numPr>
          <w:ilvl w:val="0"/>
          <w:numId w:val="95"/>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Ochranu života, zdraví a bezpečnosti našich zákazníků považujeme za nejvyšší prioritu a věnujeme jí maximální úsilí při veškerých našich činnostech.</w:t>
      </w:r>
    </w:p>
    <w:p w14:paraId="14460B93" w14:textId="77777777" w:rsidR="00DA00E7" w:rsidRPr="007800EF" w:rsidRDefault="00DA00E7" w:rsidP="00DA00E7">
      <w:pPr>
        <w:numPr>
          <w:ilvl w:val="0"/>
          <w:numId w:val="95"/>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 xml:space="preserve">Zavádíme a uplatňujeme systém řízení potřebný pro praktické naplňování řízení lidských práv, včetně etického řízení, bezpečnosti, ochrany zdraví a životního prostředí, </w:t>
      </w:r>
      <w:proofErr w:type="spellStart"/>
      <w:r w:rsidRPr="007800EF">
        <w:rPr>
          <w:rFonts w:ascii="Times New Roman" w:eastAsia="Times New Roman" w:hAnsi="Times New Roman" w:cs="Times New Roman"/>
          <w:lang w:eastAsia="cs-CZ"/>
        </w:rPr>
        <w:t>compliance</w:t>
      </w:r>
      <w:proofErr w:type="spellEnd"/>
      <w:r w:rsidRPr="007800EF">
        <w:rPr>
          <w:rFonts w:ascii="Times New Roman" w:eastAsia="Times New Roman" w:hAnsi="Times New Roman" w:cs="Times New Roman"/>
          <w:lang w:eastAsia="cs-CZ"/>
        </w:rPr>
        <w:t xml:space="preserve"> a ochrany osobních údajů.</w:t>
      </w:r>
    </w:p>
    <w:p w14:paraId="5E36B348" w14:textId="77777777" w:rsidR="00DA00E7" w:rsidRPr="007800EF" w:rsidRDefault="00DA00E7" w:rsidP="00DA00E7">
      <w:pPr>
        <w:pStyle w:val="Normlnweb"/>
        <w:rPr>
          <w:i/>
        </w:rPr>
      </w:pPr>
      <w:proofErr w:type="gramStart"/>
      <w:r w:rsidRPr="007800EF">
        <w:rPr>
          <w:rStyle w:val="Siln"/>
          <w:rFonts w:eastAsiaTheme="majorEastAsia"/>
          <w:i/>
        </w:rPr>
        <w:t xml:space="preserve">&lt; </w:t>
      </w:r>
      <w:proofErr w:type="spellStart"/>
      <w:r w:rsidRPr="007800EF">
        <w:rPr>
          <w:rStyle w:val="Siln"/>
          <w:rFonts w:eastAsiaTheme="majorEastAsia"/>
          <w:i/>
        </w:rPr>
        <w:t>Human</w:t>
      </w:r>
      <w:proofErr w:type="spellEnd"/>
      <w:proofErr w:type="gramEnd"/>
      <w:r w:rsidRPr="007800EF">
        <w:rPr>
          <w:rStyle w:val="Siln"/>
          <w:rFonts w:eastAsiaTheme="majorEastAsia"/>
          <w:i/>
        </w:rPr>
        <w:t xml:space="preserve"> </w:t>
      </w:r>
      <w:proofErr w:type="spellStart"/>
      <w:r w:rsidRPr="007800EF">
        <w:rPr>
          <w:rStyle w:val="Siln"/>
          <w:rFonts w:eastAsiaTheme="majorEastAsia"/>
          <w:i/>
        </w:rPr>
        <w:t>Rights</w:t>
      </w:r>
      <w:proofErr w:type="spellEnd"/>
      <w:r w:rsidRPr="007800EF">
        <w:rPr>
          <w:rStyle w:val="Siln"/>
          <w:rFonts w:eastAsiaTheme="majorEastAsia"/>
          <w:i/>
        </w:rPr>
        <w:t xml:space="preserve"> Management </w:t>
      </w:r>
      <w:proofErr w:type="spellStart"/>
      <w:proofErr w:type="gramStart"/>
      <w:r w:rsidRPr="007800EF">
        <w:rPr>
          <w:rStyle w:val="Siln"/>
          <w:rFonts w:eastAsiaTheme="majorEastAsia"/>
          <w:i/>
        </w:rPr>
        <w:t>Code</w:t>
      </w:r>
      <w:proofErr w:type="spellEnd"/>
      <w:r w:rsidRPr="007800EF">
        <w:rPr>
          <w:rStyle w:val="Siln"/>
          <w:rFonts w:eastAsiaTheme="majorEastAsia"/>
          <w:i/>
        </w:rPr>
        <w:t xml:space="preserve"> &gt;</w:t>
      </w:r>
      <w:proofErr w:type="gramEnd"/>
    </w:p>
    <w:p w14:paraId="7388C9CA" w14:textId="77777777" w:rsidR="00DA00E7" w:rsidRPr="008459D7" w:rsidRDefault="00DA00E7" w:rsidP="00DA00E7">
      <w:pPr>
        <w:pStyle w:val="Normlnweb"/>
        <w:numPr>
          <w:ilvl w:val="0"/>
          <w:numId w:val="109"/>
        </w:numPr>
        <w:rPr>
          <w:i/>
          <w:sz w:val="22"/>
          <w:szCs w:val="22"/>
        </w:rPr>
      </w:pPr>
      <w:proofErr w:type="spellStart"/>
      <w:r w:rsidRPr="008459D7">
        <w:rPr>
          <w:i/>
          <w:sz w:val="22"/>
          <w:szCs w:val="22"/>
        </w:rPr>
        <w:t>We</w:t>
      </w:r>
      <w:proofErr w:type="spellEnd"/>
      <w:r w:rsidRPr="008459D7">
        <w:rPr>
          <w:i/>
          <w:sz w:val="22"/>
          <w:szCs w:val="22"/>
        </w:rPr>
        <w:t xml:space="preserve"> </w:t>
      </w:r>
      <w:proofErr w:type="spellStart"/>
      <w:r w:rsidRPr="008459D7">
        <w:rPr>
          <w:i/>
          <w:sz w:val="22"/>
          <w:szCs w:val="22"/>
        </w:rPr>
        <w:t>respect</w:t>
      </w:r>
      <w:proofErr w:type="spellEnd"/>
      <w:r w:rsidRPr="008459D7">
        <w:rPr>
          <w:i/>
          <w:sz w:val="22"/>
          <w:szCs w:val="22"/>
        </w:rPr>
        <w:t xml:space="preserve"> </w:t>
      </w:r>
      <w:proofErr w:type="spellStart"/>
      <w:r w:rsidRPr="008459D7">
        <w:rPr>
          <w:i/>
          <w:sz w:val="22"/>
          <w:szCs w:val="22"/>
        </w:rPr>
        <w:t>national</w:t>
      </w:r>
      <w:proofErr w:type="spellEnd"/>
      <w:r w:rsidRPr="008459D7">
        <w:rPr>
          <w:i/>
          <w:sz w:val="22"/>
          <w:szCs w:val="22"/>
        </w:rPr>
        <w:t xml:space="preserve"> and </w:t>
      </w:r>
      <w:proofErr w:type="spellStart"/>
      <w:r w:rsidRPr="008459D7">
        <w:rPr>
          <w:i/>
          <w:sz w:val="22"/>
          <w:szCs w:val="22"/>
        </w:rPr>
        <w:t>international</w:t>
      </w:r>
      <w:proofErr w:type="spellEnd"/>
      <w:r w:rsidRPr="008459D7">
        <w:rPr>
          <w:i/>
          <w:sz w:val="22"/>
          <w:szCs w:val="22"/>
        </w:rPr>
        <w:t xml:space="preserve"> universal </w:t>
      </w:r>
      <w:proofErr w:type="spellStart"/>
      <w:r w:rsidRPr="008459D7">
        <w:rPr>
          <w:i/>
          <w:sz w:val="22"/>
          <w:szCs w:val="22"/>
        </w:rPr>
        <w:t>standards</w:t>
      </w:r>
      <w:proofErr w:type="spellEnd"/>
      <w:r w:rsidRPr="008459D7">
        <w:rPr>
          <w:i/>
          <w:sz w:val="22"/>
          <w:szCs w:val="22"/>
        </w:rPr>
        <w:t xml:space="preserve"> and </w:t>
      </w:r>
      <w:proofErr w:type="spellStart"/>
      <w:r w:rsidRPr="008459D7">
        <w:rPr>
          <w:i/>
          <w:sz w:val="22"/>
          <w:szCs w:val="22"/>
        </w:rPr>
        <w:t>values</w:t>
      </w:r>
      <w:proofErr w:type="spellEnd"/>
      <w:r w:rsidRPr="008459D7">
        <w:rPr>
          <w:i/>
          <w:sz w:val="22"/>
          <w:szCs w:val="22"/>
        </w:rPr>
        <w:t xml:space="preserve"> in </w:t>
      </w:r>
      <w:proofErr w:type="spellStart"/>
      <w:r w:rsidRPr="008459D7">
        <w:rPr>
          <w:i/>
          <w:sz w:val="22"/>
          <w:szCs w:val="22"/>
        </w:rPr>
        <w:t>the</w:t>
      </w:r>
      <w:proofErr w:type="spellEnd"/>
      <w:r w:rsidRPr="008459D7">
        <w:rPr>
          <w:i/>
          <w:sz w:val="22"/>
          <w:szCs w:val="22"/>
        </w:rPr>
        <w:t xml:space="preserve"> </w:t>
      </w:r>
      <w:proofErr w:type="spellStart"/>
      <w:r w:rsidRPr="008459D7">
        <w:rPr>
          <w:i/>
          <w:sz w:val="22"/>
          <w:szCs w:val="22"/>
        </w:rPr>
        <w:t>field</w:t>
      </w:r>
      <w:proofErr w:type="spellEnd"/>
      <w:r w:rsidRPr="008459D7">
        <w:rPr>
          <w:i/>
          <w:sz w:val="22"/>
          <w:szCs w:val="22"/>
        </w:rPr>
        <w:t xml:space="preserve"> </w:t>
      </w:r>
      <w:proofErr w:type="spellStart"/>
      <w:r w:rsidRPr="008459D7">
        <w:rPr>
          <w:i/>
          <w:sz w:val="22"/>
          <w:szCs w:val="22"/>
        </w:rPr>
        <w:t>of</w:t>
      </w:r>
      <w:proofErr w:type="spellEnd"/>
      <w:r w:rsidRPr="008459D7">
        <w:rPr>
          <w:i/>
          <w:sz w:val="22"/>
          <w:szCs w:val="22"/>
        </w:rPr>
        <w:t xml:space="preserve"> </w:t>
      </w:r>
      <w:proofErr w:type="spellStart"/>
      <w:r w:rsidRPr="008459D7">
        <w:rPr>
          <w:i/>
          <w:sz w:val="22"/>
          <w:szCs w:val="22"/>
        </w:rPr>
        <w:t>human</w:t>
      </w:r>
      <w:proofErr w:type="spellEnd"/>
      <w:r w:rsidRPr="008459D7">
        <w:rPr>
          <w:i/>
          <w:sz w:val="22"/>
          <w:szCs w:val="22"/>
        </w:rPr>
        <w:t xml:space="preserve"> </w:t>
      </w:r>
      <w:proofErr w:type="spellStart"/>
      <w:r w:rsidRPr="008459D7">
        <w:rPr>
          <w:i/>
          <w:sz w:val="22"/>
          <w:szCs w:val="22"/>
        </w:rPr>
        <w:t>rights</w:t>
      </w:r>
      <w:proofErr w:type="spellEnd"/>
      <w:r w:rsidRPr="008459D7">
        <w:rPr>
          <w:i/>
          <w:sz w:val="22"/>
          <w:szCs w:val="22"/>
        </w:rPr>
        <w:t xml:space="preserve"> and </w:t>
      </w:r>
      <w:proofErr w:type="spellStart"/>
      <w:r w:rsidRPr="008459D7">
        <w:rPr>
          <w:i/>
          <w:sz w:val="22"/>
          <w:szCs w:val="22"/>
        </w:rPr>
        <w:t>actively</w:t>
      </w:r>
      <w:proofErr w:type="spellEnd"/>
      <w:r w:rsidRPr="008459D7">
        <w:rPr>
          <w:i/>
          <w:sz w:val="22"/>
          <w:szCs w:val="22"/>
        </w:rPr>
        <w:t xml:space="preserve"> </w:t>
      </w:r>
      <w:proofErr w:type="spellStart"/>
      <w:r w:rsidRPr="008459D7">
        <w:rPr>
          <w:i/>
          <w:sz w:val="22"/>
          <w:szCs w:val="22"/>
        </w:rPr>
        <w:t>apply</w:t>
      </w:r>
      <w:proofErr w:type="spellEnd"/>
      <w:r w:rsidRPr="008459D7">
        <w:rPr>
          <w:i/>
          <w:sz w:val="22"/>
          <w:szCs w:val="22"/>
        </w:rPr>
        <w:t xml:space="preserve"> </w:t>
      </w:r>
      <w:proofErr w:type="spellStart"/>
      <w:r w:rsidRPr="008459D7">
        <w:rPr>
          <w:i/>
          <w:sz w:val="22"/>
          <w:szCs w:val="22"/>
        </w:rPr>
        <w:t>them</w:t>
      </w:r>
      <w:proofErr w:type="spellEnd"/>
      <w:r w:rsidRPr="008459D7">
        <w:rPr>
          <w:i/>
          <w:sz w:val="22"/>
          <w:szCs w:val="22"/>
        </w:rPr>
        <w:t xml:space="preserve"> in </w:t>
      </w:r>
      <w:proofErr w:type="spellStart"/>
      <w:r w:rsidRPr="008459D7">
        <w:rPr>
          <w:i/>
          <w:sz w:val="22"/>
          <w:szCs w:val="22"/>
        </w:rPr>
        <w:t>practice</w:t>
      </w:r>
      <w:proofErr w:type="spellEnd"/>
      <w:r w:rsidRPr="008459D7">
        <w:rPr>
          <w:i/>
          <w:sz w:val="22"/>
          <w:szCs w:val="22"/>
        </w:rPr>
        <w:t>.</w:t>
      </w:r>
    </w:p>
    <w:p w14:paraId="61B23527" w14:textId="77777777" w:rsidR="00DA00E7" w:rsidRPr="008459D7" w:rsidRDefault="00DA00E7" w:rsidP="00DA00E7">
      <w:pPr>
        <w:pStyle w:val="Normlnweb"/>
        <w:numPr>
          <w:ilvl w:val="0"/>
          <w:numId w:val="109"/>
        </w:numPr>
        <w:rPr>
          <w:i/>
          <w:sz w:val="22"/>
          <w:szCs w:val="22"/>
        </w:rPr>
      </w:pPr>
      <w:proofErr w:type="spellStart"/>
      <w:r w:rsidRPr="008459D7">
        <w:rPr>
          <w:i/>
          <w:sz w:val="22"/>
          <w:szCs w:val="22"/>
        </w:rPr>
        <w:t>We</w:t>
      </w:r>
      <w:proofErr w:type="spellEnd"/>
      <w:r w:rsidRPr="008459D7">
        <w:rPr>
          <w:i/>
          <w:sz w:val="22"/>
          <w:szCs w:val="22"/>
        </w:rPr>
        <w:t xml:space="preserve"> </w:t>
      </w:r>
      <w:proofErr w:type="spellStart"/>
      <w:r w:rsidRPr="008459D7">
        <w:rPr>
          <w:i/>
          <w:sz w:val="22"/>
          <w:szCs w:val="22"/>
        </w:rPr>
        <w:t>respect</w:t>
      </w:r>
      <w:proofErr w:type="spellEnd"/>
      <w:r w:rsidRPr="008459D7">
        <w:rPr>
          <w:i/>
          <w:sz w:val="22"/>
          <w:szCs w:val="22"/>
        </w:rPr>
        <w:t xml:space="preserve"> </w:t>
      </w:r>
      <w:proofErr w:type="spellStart"/>
      <w:r w:rsidRPr="008459D7">
        <w:rPr>
          <w:i/>
          <w:sz w:val="22"/>
          <w:szCs w:val="22"/>
        </w:rPr>
        <w:t>the</w:t>
      </w:r>
      <w:proofErr w:type="spellEnd"/>
      <w:r w:rsidRPr="008459D7">
        <w:rPr>
          <w:i/>
          <w:sz w:val="22"/>
          <w:szCs w:val="22"/>
        </w:rPr>
        <w:t xml:space="preserve"> dignity and </w:t>
      </w:r>
      <w:proofErr w:type="spellStart"/>
      <w:r w:rsidRPr="008459D7">
        <w:rPr>
          <w:i/>
          <w:sz w:val="22"/>
          <w:szCs w:val="22"/>
        </w:rPr>
        <w:t>value</w:t>
      </w:r>
      <w:proofErr w:type="spellEnd"/>
      <w:r w:rsidRPr="008459D7">
        <w:rPr>
          <w:i/>
          <w:sz w:val="22"/>
          <w:szCs w:val="22"/>
        </w:rPr>
        <w:t xml:space="preserve"> </w:t>
      </w:r>
      <w:proofErr w:type="spellStart"/>
      <w:r w:rsidRPr="008459D7">
        <w:rPr>
          <w:i/>
          <w:sz w:val="22"/>
          <w:szCs w:val="22"/>
        </w:rPr>
        <w:t>of</w:t>
      </w:r>
      <w:proofErr w:type="spellEnd"/>
      <w:r w:rsidRPr="008459D7">
        <w:rPr>
          <w:i/>
          <w:sz w:val="22"/>
          <w:szCs w:val="22"/>
        </w:rPr>
        <w:t xml:space="preserve"> </w:t>
      </w:r>
      <w:proofErr w:type="spellStart"/>
      <w:r w:rsidRPr="008459D7">
        <w:rPr>
          <w:i/>
          <w:sz w:val="22"/>
          <w:szCs w:val="22"/>
        </w:rPr>
        <w:t>our</w:t>
      </w:r>
      <w:proofErr w:type="spellEnd"/>
      <w:r w:rsidRPr="008459D7">
        <w:rPr>
          <w:i/>
          <w:sz w:val="22"/>
          <w:szCs w:val="22"/>
        </w:rPr>
        <w:t xml:space="preserve"> </w:t>
      </w:r>
      <w:proofErr w:type="spellStart"/>
      <w:r w:rsidRPr="008459D7">
        <w:rPr>
          <w:i/>
          <w:sz w:val="22"/>
          <w:szCs w:val="22"/>
        </w:rPr>
        <w:t>employees</w:t>
      </w:r>
      <w:proofErr w:type="spellEnd"/>
      <w:r w:rsidRPr="008459D7">
        <w:rPr>
          <w:i/>
          <w:sz w:val="22"/>
          <w:szCs w:val="22"/>
        </w:rPr>
        <w:t xml:space="preserve"> as </w:t>
      </w:r>
      <w:proofErr w:type="spellStart"/>
      <w:r w:rsidRPr="008459D7">
        <w:rPr>
          <w:i/>
          <w:sz w:val="22"/>
          <w:szCs w:val="22"/>
        </w:rPr>
        <w:t>human</w:t>
      </w:r>
      <w:proofErr w:type="spellEnd"/>
      <w:r w:rsidRPr="008459D7">
        <w:rPr>
          <w:i/>
          <w:sz w:val="22"/>
          <w:szCs w:val="22"/>
        </w:rPr>
        <w:t xml:space="preserve"> </w:t>
      </w:r>
      <w:proofErr w:type="spellStart"/>
      <w:r w:rsidRPr="008459D7">
        <w:rPr>
          <w:i/>
          <w:sz w:val="22"/>
          <w:szCs w:val="22"/>
        </w:rPr>
        <w:t>beings</w:t>
      </w:r>
      <w:proofErr w:type="spellEnd"/>
      <w:r w:rsidRPr="008459D7">
        <w:rPr>
          <w:i/>
          <w:sz w:val="22"/>
          <w:szCs w:val="22"/>
        </w:rPr>
        <w:t xml:space="preserve"> and </w:t>
      </w:r>
      <w:proofErr w:type="spellStart"/>
      <w:r w:rsidRPr="008459D7">
        <w:rPr>
          <w:i/>
          <w:sz w:val="22"/>
          <w:szCs w:val="22"/>
        </w:rPr>
        <w:t>guarantee</w:t>
      </w:r>
      <w:proofErr w:type="spellEnd"/>
      <w:r w:rsidRPr="008459D7">
        <w:rPr>
          <w:i/>
          <w:sz w:val="22"/>
          <w:szCs w:val="22"/>
        </w:rPr>
        <w:t xml:space="preserve"> </w:t>
      </w:r>
      <w:proofErr w:type="spellStart"/>
      <w:r w:rsidRPr="008459D7">
        <w:rPr>
          <w:i/>
          <w:sz w:val="22"/>
          <w:szCs w:val="22"/>
        </w:rPr>
        <w:t>the</w:t>
      </w:r>
      <w:proofErr w:type="spellEnd"/>
      <w:r w:rsidRPr="008459D7">
        <w:rPr>
          <w:i/>
          <w:sz w:val="22"/>
          <w:szCs w:val="22"/>
        </w:rPr>
        <w:t xml:space="preserve"> </w:t>
      </w:r>
      <w:proofErr w:type="spellStart"/>
      <w:r w:rsidRPr="008459D7">
        <w:rPr>
          <w:i/>
          <w:sz w:val="22"/>
          <w:szCs w:val="22"/>
        </w:rPr>
        <w:t>protection</w:t>
      </w:r>
      <w:proofErr w:type="spellEnd"/>
      <w:r w:rsidRPr="008459D7">
        <w:rPr>
          <w:i/>
          <w:sz w:val="22"/>
          <w:szCs w:val="22"/>
        </w:rPr>
        <w:t xml:space="preserve"> </w:t>
      </w:r>
      <w:proofErr w:type="spellStart"/>
      <w:r w:rsidRPr="008459D7">
        <w:rPr>
          <w:i/>
          <w:sz w:val="22"/>
          <w:szCs w:val="22"/>
        </w:rPr>
        <w:t>of</w:t>
      </w:r>
      <w:proofErr w:type="spellEnd"/>
      <w:r w:rsidRPr="008459D7">
        <w:rPr>
          <w:i/>
          <w:sz w:val="22"/>
          <w:szCs w:val="22"/>
        </w:rPr>
        <w:t xml:space="preserve"> </w:t>
      </w:r>
      <w:proofErr w:type="spellStart"/>
      <w:r w:rsidRPr="008459D7">
        <w:rPr>
          <w:i/>
          <w:sz w:val="22"/>
          <w:szCs w:val="22"/>
        </w:rPr>
        <w:t>their</w:t>
      </w:r>
      <w:proofErr w:type="spellEnd"/>
      <w:r w:rsidRPr="008459D7">
        <w:rPr>
          <w:i/>
          <w:sz w:val="22"/>
          <w:szCs w:val="22"/>
        </w:rPr>
        <w:t xml:space="preserve"> </w:t>
      </w:r>
      <w:proofErr w:type="spellStart"/>
      <w:r w:rsidRPr="008459D7">
        <w:rPr>
          <w:i/>
          <w:sz w:val="22"/>
          <w:szCs w:val="22"/>
        </w:rPr>
        <w:t>human</w:t>
      </w:r>
      <w:proofErr w:type="spellEnd"/>
      <w:r w:rsidRPr="008459D7">
        <w:rPr>
          <w:i/>
          <w:sz w:val="22"/>
          <w:szCs w:val="22"/>
        </w:rPr>
        <w:t xml:space="preserve"> </w:t>
      </w:r>
      <w:proofErr w:type="spellStart"/>
      <w:r w:rsidRPr="008459D7">
        <w:rPr>
          <w:i/>
          <w:sz w:val="22"/>
          <w:szCs w:val="22"/>
        </w:rPr>
        <w:t>rights</w:t>
      </w:r>
      <w:proofErr w:type="spellEnd"/>
      <w:r w:rsidRPr="008459D7">
        <w:rPr>
          <w:i/>
          <w:sz w:val="22"/>
          <w:szCs w:val="22"/>
        </w:rPr>
        <w:t>.</w:t>
      </w:r>
    </w:p>
    <w:p w14:paraId="0CAE133B" w14:textId="77777777" w:rsidR="00DA00E7" w:rsidRPr="008459D7" w:rsidRDefault="00DA00E7" w:rsidP="00DA00E7">
      <w:pPr>
        <w:pStyle w:val="Normlnweb"/>
        <w:numPr>
          <w:ilvl w:val="0"/>
          <w:numId w:val="109"/>
        </w:numPr>
        <w:rPr>
          <w:i/>
          <w:sz w:val="22"/>
          <w:szCs w:val="22"/>
        </w:rPr>
      </w:pPr>
      <w:proofErr w:type="spellStart"/>
      <w:r w:rsidRPr="008459D7">
        <w:rPr>
          <w:i/>
          <w:sz w:val="22"/>
          <w:szCs w:val="22"/>
        </w:rPr>
        <w:t>We</w:t>
      </w:r>
      <w:proofErr w:type="spellEnd"/>
      <w:r w:rsidRPr="008459D7">
        <w:rPr>
          <w:i/>
          <w:sz w:val="22"/>
          <w:szCs w:val="22"/>
        </w:rPr>
        <w:t xml:space="preserve"> </w:t>
      </w:r>
      <w:proofErr w:type="spellStart"/>
      <w:r w:rsidRPr="008459D7">
        <w:rPr>
          <w:i/>
          <w:sz w:val="22"/>
          <w:szCs w:val="22"/>
        </w:rPr>
        <w:t>prohibit</w:t>
      </w:r>
      <w:proofErr w:type="spellEnd"/>
      <w:r w:rsidRPr="008459D7">
        <w:rPr>
          <w:i/>
          <w:sz w:val="22"/>
          <w:szCs w:val="22"/>
        </w:rPr>
        <w:t xml:space="preserve"> any </w:t>
      </w:r>
      <w:proofErr w:type="spellStart"/>
      <w:r w:rsidRPr="008459D7">
        <w:rPr>
          <w:i/>
          <w:sz w:val="22"/>
          <w:szCs w:val="22"/>
        </w:rPr>
        <w:t>form</w:t>
      </w:r>
      <w:proofErr w:type="spellEnd"/>
      <w:r w:rsidRPr="008459D7">
        <w:rPr>
          <w:i/>
          <w:sz w:val="22"/>
          <w:szCs w:val="22"/>
        </w:rPr>
        <w:t xml:space="preserve"> </w:t>
      </w:r>
      <w:proofErr w:type="spellStart"/>
      <w:r w:rsidRPr="008459D7">
        <w:rPr>
          <w:i/>
          <w:sz w:val="22"/>
          <w:szCs w:val="22"/>
        </w:rPr>
        <w:t>of</w:t>
      </w:r>
      <w:proofErr w:type="spellEnd"/>
      <w:r w:rsidRPr="008459D7">
        <w:rPr>
          <w:i/>
          <w:sz w:val="22"/>
          <w:szCs w:val="22"/>
        </w:rPr>
        <w:t xml:space="preserve"> </w:t>
      </w:r>
      <w:proofErr w:type="spellStart"/>
      <w:r w:rsidRPr="008459D7">
        <w:rPr>
          <w:i/>
          <w:sz w:val="22"/>
          <w:szCs w:val="22"/>
        </w:rPr>
        <w:t>discrimination</w:t>
      </w:r>
      <w:proofErr w:type="spellEnd"/>
      <w:r w:rsidRPr="008459D7">
        <w:rPr>
          <w:i/>
          <w:sz w:val="22"/>
          <w:szCs w:val="22"/>
        </w:rPr>
        <w:t xml:space="preserve"> </w:t>
      </w:r>
      <w:proofErr w:type="spellStart"/>
      <w:r w:rsidRPr="008459D7">
        <w:rPr>
          <w:i/>
          <w:sz w:val="22"/>
          <w:szCs w:val="22"/>
        </w:rPr>
        <w:t>based</w:t>
      </w:r>
      <w:proofErr w:type="spellEnd"/>
      <w:r w:rsidRPr="008459D7">
        <w:rPr>
          <w:i/>
          <w:sz w:val="22"/>
          <w:szCs w:val="22"/>
        </w:rPr>
        <w:t xml:space="preserve"> on gender, </w:t>
      </w:r>
      <w:proofErr w:type="spellStart"/>
      <w:r w:rsidRPr="008459D7">
        <w:rPr>
          <w:i/>
          <w:sz w:val="22"/>
          <w:szCs w:val="22"/>
        </w:rPr>
        <w:t>nationality</w:t>
      </w:r>
      <w:proofErr w:type="spellEnd"/>
      <w:r w:rsidRPr="008459D7">
        <w:rPr>
          <w:i/>
          <w:sz w:val="22"/>
          <w:szCs w:val="22"/>
        </w:rPr>
        <w:t xml:space="preserve">, religion, </w:t>
      </w:r>
      <w:proofErr w:type="spellStart"/>
      <w:r w:rsidRPr="008459D7">
        <w:rPr>
          <w:i/>
          <w:sz w:val="22"/>
          <w:szCs w:val="22"/>
        </w:rPr>
        <w:t>age</w:t>
      </w:r>
      <w:proofErr w:type="spellEnd"/>
      <w:r w:rsidRPr="008459D7">
        <w:rPr>
          <w:i/>
          <w:sz w:val="22"/>
          <w:szCs w:val="22"/>
        </w:rPr>
        <w:t xml:space="preserve">, </w:t>
      </w:r>
      <w:proofErr w:type="spellStart"/>
      <w:r w:rsidRPr="008459D7">
        <w:rPr>
          <w:i/>
          <w:sz w:val="22"/>
          <w:szCs w:val="22"/>
        </w:rPr>
        <w:t>social</w:t>
      </w:r>
      <w:proofErr w:type="spellEnd"/>
      <w:r w:rsidRPr="008459D7">
        <w:rPr>
          <w:i/>
          <w:sz w:val="22"/>
          <w:szCs w:val="22"/>
        </w:rPr>
        <w:t xml:space="preserve"> status, </w:t>
      </w:r>
      <w:proofErr w:type="spellStart"/>
      <w:r w:rsidRPr="008459D7">
        <w:rPr>
          <w:i/>
          <w:sz w:val="22"/>
          <w:szCs w:val="22"/>
        </w:rPr>
        <w:t>or</w:t>
      </w:r>
      <w:proofErr w:type="spellEnd"/>
      <w:r w:rsidRPr="008459D7">
        <w:rPr>
          <w:i/>
          <w:sz w:val="22"/>
          <w:szCs w:val="22"/>
        </w:rPr>
        <w:t xml:space="preserve"> </w:t>
      </w:r>
      <w:proofErr w:type="spellStart"/>
      <w:r w:rsidRPr="008459D7">
        <w:rPr>
          <w:i/>
          <w:sz w:val="22"/>
          <w:szCs w:val="22"/>
        </w:rPr>
        <w:t>other</w:t>
      </w:r>
      <w:proofErr w:type="spellEnd"/>
      <w:r w:rsidRPr="008459D7">
        <w:rPr>
          <w:i/>
          <w:sz w:val="22"/>
          <w:szCs w:val="22"/>
        </w:rPr>
        <w:t xml:space="preserve"> </w:t>
      </w:r>
      <w:proofErr w:type="spellStart"/>
      <w:r w:rsidRPr="008459D7">
        <w:rPr>
          <w:i/>
          <w:sz w:val="22"/>
          <w:szCs w:val="22"/>
        </w:rPr>
        <w:t>characteristics</w:t>
      </w:r>
      <w:proofErr w:type="spellEnd"/>
      <w:r w:rsidRPr="008459D7">
        <w:rPr>
          <w:i/>
          <w:sz w:val="22"/>
          <w:szCs w:val="22"/>
        </w:rPr>
        <w:t>.</w:t>
      </w:r>
    </w:p>
    <w:p w14:paraId="0D246DCB" w14:textId="77777777" w:rsidR="00DA00E7" w:rsidRPr="008459D7" w:rsidRDefault="00DA00E7" w:rsidP="00DA00E7">
      <w:pPr>
        <w:pStyle w:val="Normlnweb"/>
        <w:numPr>
          <w:ilvl w:val="0"/>
          <w:numId w:val="109"/>
        </w:numPr>
        <w:rPr>
          <w:i/>
          <w:sz w:val="22"/>
          <w:szCs w:val="22"/>
        </w:rPr>
      </w:pPr>
      <w:proofErr w:type="spellStart"/>
      <w:r w:rsidRPr="008459D7">
        <w:rPr>
          <w:i/>
          <w:sz w:val="22"/>
          <w:szCs w:val="22"/>
        </w:rPr>
        <w:t>We</w:t>
      </w:r>
      <w:proofErr w:type="spellEnd"/>
      <w:r w:rsidRPr="008459D7">
        <w:rPr>
          <w:i/>
          <w:sz w:val="22"/>
          <w:szCs w:val="22"/>
        </w:rPr>
        <w:t xml:space="preserve"> </w:t>
      </w:r>
      <w:proofErr w:type="spellStart"/>
      <w:r w:rsidRPr="008459D7">
        <w:rPr>
          <w:i/>
          <w:sz w:val="22"/>
          <w:szCs w:val="22"/>
        </w:rPr>
        <w:t>embrace</w:t>
      </w:r>
      <w:proofErr w:type="spellEnd"/>
      <w:r w:rsidRPr="008459D7">
        <w:rPr>
          <w:i/>
          <w:sz w:val="22"/>
          <w:szCs w:val="22"/>
        </w:rPr>
        <w:t xml:space="preserve"> </w:t>
      </w:r>
      <w:proofErr w:type="spellStart"/>
      <w:r w:rsidRPr="008459D7">
        <w:rPr>
          <w:i/>
          <w:sz w:val="22"/>
          <w:szCs w:val="22"/>
        </w:rPr>
        <w:t>the</w:t>
      </w:r>
      <w:proofErr w:type="spellEnd"/>
      <w:r w:rsidRPr="008459D7">
        <w:rPr>
          <w:i/>
          <w:sz w:val="22"/>
          <w:szCs w:val="22"/>
        </w:rPr>
        <w:t xml:space="preserve"> </w:t>
      </w:r>
      <w:proofErr w:type="spellStart"/>
      <w:r w:rsidRPr="008459D7">
        <w:rPr>
          <w:i/>
          <w:sz w:val="22"/>
          <w:szCs w:val="22"/>
        </w:rPr>
        <w:t>value</w:t>
      </w:r>
      <w:proofErr w:type="spellEnd"/>
      <w:r w:rsidRPr="008459D7">
        <w:rPr>
          <w:i/>
          <w:sz w:val="22"/>
          <w:szCs w:val="22"/>
        </w:rPr>
        <w:t xml:space="preserve"> </w:t>
      </w:r>
      <w:proofErr w:type="spellStart"/>
      <w:r w:rsidRPr="008459D7">
        <w:rPr>
          <w:i/>
          <w:sz w:val="22"/>
          <w:szCs w:val="22"/>
        </w:rPr>
        <w:t>of</w:t>
      </w:r>
      <w:proofErr w:type="spellEnd"/>
      <w:r w:rsidRPr="008459D7">
        <w:rPr>
          <w:i/>
          <w:sz w:val="22"/>
          <w:szCs w:val="22"/>
        </w:rPr>
        <w:t xml:space="preserve"> “</w:t>
      </w:r>
      <w:proofErr w:type="spellStart"/>
      <w:r w:rsidRPr="008459D7">
        <w:rPr>
          <w:i/>
          <w:sz w:val="22"/>
          <w:szCs w:val="22"/>
        </w:rPr>
        <w:t>Moving</w:t>
      </w:r>
      <w:proofErr w:type="spellEnd"/>
      <w:r w:rsidRPr="008459D7">
        <w:rPr>
          <w:i/>
          <w:sz w:val="22"/>
          <w:szCs w:val="22"/>
        </w:rPr>
        <w:t xml:space="preserve"> Forward </w:t>
      </w:r>
      <w:proofErr w:type="spellStart"/>
      <w:r w:rsidRPr="008459D7">
        <w:rPr>
          <w:i/>
          <w:sz w:val="22"/>
          <w:szCs w:val="22"/>
        </w:rPr>
        <w:t>Together</w:t>
      </w:r>
      <w:proofErr w:type="spellEnd"/>
      <w:r w:rsidRPr="008459D7">
        <w:rPr>
          <w:i/>
          <w:sz w:val="22"/>
          <w:szCs w:val="22"/>
        </w:rPr>
        <w:t xml:space="preserve">” as </w:t>
      </w:r>
      <w:proofErr w:type="spellStart"/>
      <w:r w:rsidRPr="008459D7">
        <w:rPr>
          <w:i/>
          <w:sz w:val="22"/>
          <w:szCs w:val="22"/>
        </w:rPr>
        <w:t>our</w:t>
      </w:r>
      <w:proofErr w:type="spellEnd"/>
      <w:r w:rsidRPr="008459D7">
        <w:rPr>
          <w:i/>
          <w:sz w:val="22"/>
          <w:szCs w:val="22"/>
        </w:rPr>
        <w:t xml:space="preserve"> </w:t>
      </w:r>
      <w:proofErr w:type="spellStart"/>
      <w:r w:rsidRPr="008459D7">
        <w:rPr>
          <w:i/>
          <w:sz w:val="22"/>
          <w:szCs w:val="22"/>
        </w:rPr>
        <w:t>corporate</w:t>
      </w:r>
      <w:proofErr w:type="spellEnd"/>
      <w:r w:rsidRPr="008459D7">
        <w:rPr>
          <w:i/>
          <w:sz w:val="22"/>
          <w:szCs w:val="22"/>
        </w:rPr>
        <w:t xml:space="preserve"> </w:t>
      </w:r>
      <w:proofErr w:type="spellStart"/>
      <w:r w:rsidRPr="008459D7">
        <w:rPr>
          <w:i/>
          <w:sz w:val="22"/>
          <w:szCs w:val="22"/>
        </w:rPr>
        <w:t>philosophy</w:t>
      </w:r>
      <w:proofErr w:type="spellEnd"/>
      <w:r w:rsidRPr="008459D7">
        <w:rPr>
          <w:i/>
          <w:sz w:val="22"/>
          <w:szCs w:val="22"/>
        </w:rPr>
        <w:t xml:space="preserve"> and support </w:t>
      </w:r>
      <w:proofErr w:type="spellStart"/>
      <w:r w:rsidRPr="008459D7">
        <w:rPr>
          <w:i/>
          <w:sz w:val="22"/>
          <w:szCs w:val="22"/>
        </w:rPr>
        <w:t>stakeholders</w:t>
      </w:r>
      <w:proofErr w:type="spellEnd"/>
      <w:r w:rsidRPr="008459D7">
        <w:rPr>
          <w:i/>
          <w:sz w:val="22"/>
          <w:szCs w:val="22"/>
        </w:rPr>
        <w:t xml:space="preserve"> </w:t>
      </w:r>
      <w:proofErr w:type="spellStart"/>
      <w:r w:rsidRPr="008459D7">
        <w:rPr>
          <w:i/>
          <w:sz w:val="22"/>
          <w:szCs w:val="22"/>
        </w:rPr>
        <w:t>across</w:t>
      </w:r>
      <w:proofErr w:type="spellEnd"/>
      <w:r w:rsidRPr="008459D7">
        <w:rPr>
          <w:i/>
          <w:sz w:val="22"/>
          <w:szCs w:val="22"/>
        </w:rPr>
        <w:t xml:space="preserve"> </w:t>
      </w:r>
      <w:proofErr w:type="spellStart"/>
      <w:r w:rsidRPr="008459D7">
        <w:rPr>
          <w:i/>
          <w:sz w:val="22"/>
          <w:szCs w:val="22"/>
        </w:rPr>
        <w:t>the</w:t>
      </w:r>
      <w:proofErr w:type="spellEnd"/>
      <w:r w:rsidRPr="008459D7">
        <w:rPr>
          <w:i/>
          <w:sz w:val="22"/>
          <w:szCs w:val="22"/>
        </w:rPr>
        <w:t xml:space="preserve"> </w:t>
      </w:r>
      <w:proofErr w:type="spellStart"/>
      <w:r w:rsidRPr="008459D7">
        <w:rPr>
          <w:i/>
          <w:sz w:val="22"/>
          <w:szCs w:val="22"/>
        </w:rPr>
        <w:t>entire</w:t>
      </w:r>
      <w:proofErr w:type="spellEnd"/>
      <w:r w:rsidRPr="008459D7">
        <w:rPr>
          <w:i/>
          <w:sz w:val="22"/>
          <w:szCs w:val="22"/>
        </w:rPr>
        <w:t xml:space="preserve"> </w:t>
      </w:r>
      <w:proofErr w:type="spellStart"/>
      <w:r w:rsidRPr="008459D7">
        <w:rPr>
          <w:i/>
          <w:sz w:val="22"/>
          <w:szCs w:val="22"/>
        </w:rPr>
        <w:t>value</w:t>
      </w:r>
      <w:proofErr w:type="spellEnd"/>
      <w:r w:rsidRPr="008459D7">
        <w:rPr>
          <w:i/>
          <w:sz w:val="22"/>
          <w:szCs w:val="22"/>
        </w:rPr>
        <w:t xml:space="preserve"> </w:t>
      </w:r>
      <w:proofErr w:type="spellStart"/>
      <w:r w:rsidRPr="008459D7">
        <w:rPr>
          <w:i/>
          <w:sz w:val="22"/>
          <w:szCs w:val="22"/>
        </w:rPr>
        <w:t>chain</w:t>
      </w:r>
      <w:proofErr w:type="spellEnd"/>
      <w:r w:rsidRPr="008459D7">
        <w:rPr>
          <w:i/>
          <w:sz w:val="22"/>
          <w:szCs w:val="22"/>
        </w:rPr>
        <w:t xml:space="preserve"> – </w:t>
      </w:r>
      <w:proofErr w:type="spellStart"/>
      <w:r w:rsidRPr="008459D7">
        <w:rPr>
          <w:i/>
          <w:sz w:val="22"/>
          <w:szCs w:val="22"/>
        </w:rPr>
        <w:t>including</w:t>
      </w:r>
      <w:proofErr w:type="spellEnd"/>
      <w:r w:rsidRPr="008459D7">
        <w:rPr>
          <w:i/>
          <w:sz w:val="22"/>
          <w:szCs w:val="22"/>
        </w:rPr>
        <w:t xml:space="preserve"> </w:t>
      </w:r>
      <w:proofErr w:type="spellStart"/>
      <w:r w:rsidRPr="008459D7">
        <w:rPr>
          <w:i/>
          <w:sz w:val="22"/>
          <w:szCs w:val="22"/>
        </w:rPr>
        <w:t>subsidiaries</w:t>
      </w:r>
      <w:proofErr w:type="spellEnd"/>
      <w:r w:rsidRPr="008459D7">
        <w:rPr>
          <w:i/>
          <w:sz w:val="22"/>
          <w:szCs w:val="22"/>
        </w:rPr>
        <w:t xml:space="preserve"> and partner </w:t>
      </w:r>
      <w:proofErr w:type="spellStart"/>
      <w:r w:rsidRPr="008459D7">
        <w:rPr>
          <w:i/>
          <w:sz w:val="22"/>
          <w:szCs w:val="22"/>
        </w:rPr>
        <w:t>companies</w:t>
      </w:r>
      <w:proofErr w:type="spellEnd"/>
      <w:r w:rsidRPr="008459D7">
        <w:rPr>
          <w:i/>
          <w:sz w:val="22"/>
          <w:szCs w:val="22"/>
        </w:rPr>
        <w:t xml:space="preserve"> – in </w:t>
      </w:r>
      <w:proofErr w:type="spellStart"/>
      <w:r w:rsidRPr="008459D7">
        <w:rPr>
          <w:i/>
          <w:sz w:val="22"/>
          <w:szCs w:val="22"/>
        </w:rPr>
        <w:t>applying</w:t>
      </w:r>
      <w:proofErr w:type="spellEnd"/>
      <w:r w:rsidRPr="008459D7">
        <w:rPr>
          <w:i/>
          <w:sz w:val="22"/>
          <w:szCs w:val="22"/>
        </w:rPr>
        <w:t xml:space="preserve"> </w:t>
      </w:r>
      <w:proofErr w:type="spellStart"/>
      <w:r w:rsidRPr="008459D7">
        <w:rPr>
          <w:i/>
          <w:sz w:val="22"/>
          <w:szCs w:val="22"/>
        </w:rPr>
        <w:t>human</w:t>
      </w:r>
      <w:proofErr w:type="spellEnd"/>
      <w:r w:rsidRPr="008459D7">
        <w:rPr>
          <w:i/>
          <w:sz w:val="22"/>
          <w:szCs w:val="22"/>
        </w:rPr>
        <w:t xml:space="preserve"> </w:t>
      </w:r>
      <w:proofErr w:type="spellStart"/>
      <w:r w:rsidRPr="008459D7">
        <w:rPr>
          <w:i/>
          <w:sz w:val="22"/>
          <w:szCs w:val="22"/>
        </w:rPr>
        <w:t>rights</w:t>
      </w:r>
      <w:proofErr w:type="spellEnd"/>
      <w:r w:rsidRPr="008459D7">
        <w:rPr>
          <w:i/>
          <w:sz w:val="22"/>
          <w:szCs w:val="22"/>
        </w:rPr>
        <w:t xml:space="preserve"> management </w:t>
      </w:r>
      <w:proofErr w:type="spellStart"/>
      <w:r w:rsidRPr="008459D7">
        <w:rPr>
          <w:i/>
          <w:sz w:val="22"/>
          <w:szCs w:val="22"/>
        </w:rPr>
        <w:t>principles</w:t>
      </w:r>
      <w:proofErr w:type="spellEnd"/>
      <w:r w:rsidRPr="008459D7">
        <w:rPr>
          <w:i/>
          <w:sz w:val="22"/>
          <w:szCs w:val="22"/>
        </w:rPr>
        <w:t>.</w:t>
      </w:r>
    </w:p>
    <w:p w14:paraId="4994B06E" w14:textId="77777777" w:rsidR="00DA00E7" w:rsidRPr="008459D7" w:rsidRDefault="00DA00E7" w:rsidP="00DA00E7">
      <w:pPr>
        <w:pStyle w:val="Normlnweb"/>
        <w:numPr>
          <w:ilvl w:val="0"/>
          <w:numId w:val="109"/>
        </w:numPr>
        <w:rPr>
          <w:i/>
          <w:sz w:val="22"/>
          <w:szCs w:val="22"/>
        </w:rPr>
      </w:pPr>
      <w:r w:rsidRPr="008459D7">
        <w:rPr>
          <w:i/>
          <w:sz w:val="22"/>
          <w:szCs w:val="22"/>
        </w:rPr>
        <w:t xml:space="preserve">As a </w:t>
      </w:r>
      <w:proofErr w:type="spellStart"/>
      <w:r w:rsidRPr="008459D7">
        <w:rPr>
          <w:i/>
          <w:sz w:val="22"/>
          <w:szCs w:val="22"/>
        </w:rPr>
        <w:t>responsible</w:t>
      </w:r>
      <w:proofErr w:type="spellEnd"/>
      <w:r w:rsidRPr="008459D7">
        <w:rPr>
          <w:i/>
          <w:sz w:val="22"/>
          <w:szCs w:val="22"/>
        </w:rPr>
        <w:t xml:space="preserve"> </w:t>
      </w:r>
      <w:proofErr w:type="spellStart"/>
      <w:r w:rsidRPr="008459D7">
        <w:rPr>
          <w:i/>
          <w:sz w:val="22"/>
          <w:szCs w:val="22"/>
        </w:rPr>
        <w:t>member</w:t>
      </w:r>
      <w:proofErr w:type="spellEnd"/>
      <w:r w:rsidRPr="008459D7">
        <w:rPr>
          <w:i/>
          <w:sz w:val="22"/>
          <w:szCs w:val="22"/>
        </w:rPr>
        <w:t xml:space="preserve"> </w:t>
      </w:r>
      <w:proofErr w:type="spellStart"/>
      <w:r w:rsidRPr="008459D7">
        <w:rPr>
          <w:i/>
          <w:sz w:val="22"/>
          <w:szCs w:val="22"/>
        </w:rPr>
        <w:t>of</w:t>
      </w:r>
      <w:proofErr w:type="spellEnd"/>
      <w:r w:rsidRPr="008459D7">
        <w:rPr>
          <w:i/>
          <w:sz w:val="22"/>
          <w:szCs w:val="22"/>
        </w:rPr>
        <w:t xml:space="preserve"> </w:t>
      </w:r>
      <w:proofErr w:type="spellStart"/>
      <w:r w:rsidRPr="008459D7">
        <w:rPr>
          <w:i/>
          <w:sz w:val="22"/>
          <w:szCs w:val="22"/>
        </w:rPr>
        <w:t>local</w:t>
      </w:r>
      <w:proofErr w:type="spellEnd"/>
      <w:r w:rsidRPr="008459D7">
        <w:rPr>
          <w:i/>
          <w:sz w:val="22"/>
          <w:szCs w:val="22"/>
        </w:rPr>
        <w:t xml:space="preserve"> </w:t>
      </w:r>
      <w:proofErr w:type="spellStart"/>
      <w:r w:rsidRPr="008459D7">
        <w:rPr>
          <w:i/>
          <w:sz w:val="22"/>
          <w:szCs w:val="22"/>
        </w:rPr>
        <w:t>communities</w:t>
      </w:r>
      <w:proofErr w:type="spellEnd"/>
      <w:r w:rsidRPr="008459D7">
        <w:rPr>
          <w:i/>
          <w:sz w:val="22"/>
          <w:szCs w:val="22"/>
        </w:rPr>
        <w:t xml:space="preserve">, </w:t>
      </w:r>
      <w:proofErr w:type="spellStart"/>
      <w:r w:rsidRPr="008459D7">
        <w:rPr>
          <w:i/>
          <w:sz w:val="22"/>
          <w:szCs w:val="22"/>
        </w:rPr>
        <w:t>we</w:t>
      </w:r>
      <w:proofErr w:type="spellEnd"/>
      <w:r w:rsidRPr="008459D7">
        <w:rPr>
          <w:i/>
          <w:sz w:val="22"/>
          <w:szCs w:val="22"/>
        </w:rPr>
        <w:t xml:space="preserve"> </w:t>
      </w:r>
      <w:proofErr w:type="spellStart"/>
      <w:r w:rsidRPr="008459D7">
        <w:rPr>
          <w:i/>
          <w:sz w:val="22"/>
          <w:szCs w:val="22"/>
        </w:rPr>
        <w:t>respect</w:t>
      </w:r>
      <w:proofErr w:type="spellEnd"/>
      <w:r w:rsidRPr="008459D7">
        <w:rPr>
          <w:i/>
          <w:sz w:val="22"/>
          <w:szCs w:val="22"/>
        </w:rPr>
        <w:t xml:space="preserve"> </w:t>
      </w:r>
      <w:proofErr w:type="spellStart"/>
      <w:r w:rsidRPr="008459D7">
        <w:rPr>
          <w:i/>
          <w:sz w:val="22"/>
          <w:szCs w:val="22"/>
        </w:rPr>
        <w:t>the</w:t>
      </w:r>
      <w:proofErr w:type="spellEnd"/>
      <w:r w:rsidRPr="008459D7">
        <w:rPr>
          <w:i/>
          <w:sz w:val="22"/>
          <w:szCs w:val="22"/>
        </w:rPr>
        <w:t xml:space="preserve"> </w:t>
      </w:r>
      <w:proofErr w:type="spellStart"/>
      <w:r w:rsidRPr="008459D7">
        <w:rPr>
          <w:i/>
          <w:sz w:val="22"/>
          <w:szCs w:val="22"/>
        </w:rPr>
        <w:t>human</w:t>
      </w:r>
      <w:proofErr w:type="spellEnd"/>
      <w:r w:rsidRPr="008459D7">
        <w:rPr>
          <w:i/>
          <w:sz w:val="22"/>
          <w:szCs w:val="22"/>
        </w:rPr>
        <w:t xml:space="preserve"> </w:t>
      </w:r>
      <w:proofErr w:type="spellStart"/>
      <w:r w:rsidRPr="008459D7">
        <w:rPr>
          <w:i/>
          <w:sz w:val="22"/>
          <w:szCs w:val="22"/>
        </w:rPr>
        <w:t>rights</w:t>
      </w:r>
      <w:proofErr w:type="spellEnd"/>
      <w:r w:rsidRPr="008459D7">
        <w:rPr>
          <w:i/>
          <w:sz w:val="22"/>
          <w:szCs w:val="22"/>
        </w:rPr>
        <w:t xml:space="preserve"> </w:t>
      </w:r>
      <w:proofErr w:type="spellStart"/>
      <w:r w:rsidRPr="008459D7">
        <w:rPr>
          <w:i/>
          <w:sz w:val="22"/>
          <w:szCs w:val="22"/>
        </w:rPr>
        <w:t>of</w:t>
      </w:r>
      <w:proofErr w:type="spellEnd"/>
      <w:r w:rsidRPr="008459D7">
        <w:rPr>
          <w:i/>
          <w:sz w:val="22"/>
          <w:szCs w:val="22"/>
        </w:rPr>
        <w:t xml:space="preserve"> </w:t>
      </w:r>
      <w:proofErr w:type="spellStart"/>
      <w:r w:rsidRPr="008459D7">
        <w:rPr>
          <w:i/>
          <w:sz w:val="22"/>
          <w:szCs w:val="22"/>
        </w:rPr>
        <w:t>local</w:t>
      </w:r>
      <w:proofErr w:type="spellEnd"/>
      <w:r w:rsidRPr="008459D7">
        <w:rPr>
          <w:i/>
          <w:sz w:val="22"/>
          <w:szCs w:val="22"/>
        </w:rPr>
        <w:t xml:space="preserve"> </w:t>
      </w:r>
      <w:proofErr w:type="spellStart"/>
      <w:r w:rsidRPr="008459D7">
        <w:rPr>
          <w:i/>
          <w:sz w:val="22"/>
          <w:szCs w:val="22"/>
        </w:rPr>
        <w:t>residents</w:t>
      </w:r>
      <w:proofErr w:type="spellEnd"/>
      <w:r w:rsidRPr="008459D7">
        <w:rPr>
          <w:i/>
          <w:sz w:val="22"/>
          <w:szCs w:val="22"/>
        </w:rPr>
        <w:t xml:space="preserve"> and </w:t>
      </w:r>
      <w:proofErr w:type="spellStart"/>
      <w:r w:rsidRPr="008459D7">
        <w:rPr>
          <w:i/>
          <w:sz w:val="22"/>
          <w:szCs w:val="22"/>
        </w:rPr>
        <w:t>strive</w:t>
      </w:r>
      <w:proofErr w:type="spellEnd"/>
      <w:r w:rsidRPr="008459D7">
        <w:rPr>
          <w:i/>
          <w:sz w:val="22"/>
          <w:szCs w:val="22"/>
        </w:rPr>
        <w:t xml:space="preserve"> to </w:t>
      </w:r>
      <w:proofErr w:type="spellStart"/>
      <w:r w:rsidRPr="008459D7">
        <w:rPr>
          <w:i/>
          <w:sz w:val="22"/>
          <w:szCs w:val="22"/>
        </w:rPr>
        <w:t>improve</w:t>
      </w:r>
      <w:proofErr w:type="spellEnd"/>
      <w:r w:rsidRPr="008459D7">
        <w:rPr>
          <w:i/>
          <w:sz w:val="22"/>
          <w:szCs w:val="22"/>
        </w:rPr>
        <w:t xml:space="preserve"> </w:t>
      </w:r>
      <w:proofErr w:type="spellStart"/>
      <w:r w:rsidRPr="008459D7">
        <w:rPr>
          <w:i/>
          <w:sz w:val="22"/>
          <w:szCs w:val="22"/>
        </w:rPr>
        <w:t>them</w:t>
      </w:r>
      <w:proofErr w:type="spellEnd"/>
      <w:r w:rsidRPr="008459D7">
        <w:rPr>
          <w:i/>
          <w:sz w:val="22"/>
          <w:szCs w:val="22"/>
        </w:rPr>
        <w:t>.</w:t>
      </w:r>
    </w:p>
    <w:p w14:paraId="684141D4" w14:textId="77777777" w:rsidR="00DA00E7" w:rsidRPr="008459D7" w:rsidRDefault="00DA00E7" w:rsidP="00DA00E7">
      <w:pPr>
        <w:pStyle w:val="Normlnweb"/>
        <w:numPr>
          <w:ilvl w:val="0"/>
          <w:numId w:val="109"/>
        </w:numPr>
        <w:rPr>
          <w:sz w:val="22"/>
          <w:szCs w:val="22"/>
        </w:rPr>
      </w:pPr>
      <w:proofErr w:type="spellStart"/>
      <w:r w:rsidRPr="008459D7">
        <w:rPr>
          <w:i/>
          <w:sz w:val="22"/>
          <w:szCs w:val="22"/>
        </w:rPr>
        <w:t>We</w:t>
      </w:r>
      <w:proofErr w:type="spellEnd"/>
      <w:r w:rsidRPr="008459D7">
        <w:rPr>
          <w:i/>
          <w:sz w:val="22"/>
          <w:szCs w:val="22"/>
        </w:rPr>
        <w:t xml:space="preserve"> </w:t>
      </w:r>
      <w:proofErr w:type="spellStart"/>
      <w:r w:rsidRPr="008459D7">
        <w:rPr>
          <w:i/>
          <w:sz w:val="22"/>
          <w:szCs w:val="22"/>
        </w:rPr>
        <w:t>consider</w:t>
      </w:r>
      <w:proofErr w:type="spellEnd"/>
      <w:r w:rsidRPr="008459D7">
        <w:rPr>
          <w:i/>
          <w:sz w:val="22"/>
          <w:szCs w:val="22"/>
        </w:rPr>
        <w:t xml:space="preserve"> </w:t>
      </w:r>
      <w:proofErr w:type="spellStart"/>
      <w:r w:rsidRPr="008459D7">
        <w:rPr>
          <w:i/>
          <w:sz w:val="22"/>
          <w:szCs w:val="22"/>
        </w:rPr>
        <w:t>the</w:t>
      </w:r>
      <w:proofErr w:type="spellEnd"/>
      <w:r w:rsidRPr="008459D7">
        <w:rPr>
          <w:i/>
          <w:sz w:val="22"/>
          <w:szCs w:val="22"/>
        </w:rPr>
        <w:t xml:space="preserve"> </w:t>
      </w:r>
      <w:proofErr w:type="spellStart"/>
      <w:r w:rsidRPr="008459D7">
        <w:rPr>
          <w:i/>
          <w:sz w:val="22"/>
          <w:szCs w:val="22"/>
        </w:rPr>
        <w:t>protection</w:t>
      </w:r>
      <w:proofErr w:type="spellEnd"/>
      <w:r w:rsidRPr="008459D7">
        <w:rPr>
          <w:i/>
          <w:sz w:val="22"/>
          <w:szCs w:val="22"/>
        </w:rPr>
        <w:t xml:space="preserve"> </w:t>
      </w:r>
      <w:proofErr w:type="spellStart"/>
      <w:r w:rsidRPr="008459D7">
        <w:rPr>
          <w:i/>
          <w:sz w:val="22"/>
          <w:szCs w:val="22"/>
        </w:rPr>
        <w:t>of</w:t>
      </w:r>
      <w:proofErr w:type="spellEnd"/>
      <w:r w:rsidRPr="008459D7">
        <w:rPr>
          <w:i/>
          <w:sz w:val="22"/>
          <w:szCs w:val="22"/>
        </w:rPr>
        <w:t xml:space="preserve"> </w:t>
      </w:r>
      <w:proofErr w:type="spellStart"/>
      <w:r w:rsidRPr="008459D7">
        <w:rPr>
          <w:i/>
          <w:sz w:val="22"/>
          <w:szCs w:val="22"/>
        </w:rPr>
        <w:t>the</w:t>
      </w:r>
      <w:proofErr w:type="spellEnd"/>
      <w:r w:rsidRPr="008459D7">
        <w:rPr>
          <w:i/>
          <w:sz w:val="22"/>
          <w:szCs w:val="22"/>
        </w:rPr>
        <w:t xml:space="preserve"> </w:t>
      </w:r>
      <w:proofErr w:type="spellStart"/>
      <w:r w:rsidRPr="008459D7">
        <w:rPr>
          <w:i/>
          <w:sz w:val="22"/>
          <w:szCs w:val="22"/>
        </w:rPr>
        <w:t>life</w:t>
      </w:r>
      <w:proofErr w:type="spellEnd"/>
      <w:r w:rsidRPr="008459D7">
        <w:rPr>
          <w:i/>
          <w:sz w:val="22"/>
          <w:szCs w:val="22"/>
        </w:rPr>
        <w:t xml:space="preserve">, </w:t>
      </w:r>
      <w:proofErr w:type="spellStart"/>
      <w:r w:rsidRPr="008459D7">
        <w:rPr>
          <w:i/>
          <w:sz w:val="22"/>
          <w:szCs w:val="22"/>
        </w:rPr>
        <w:t>health</w:t>
      </w:r>
      <w:proofErr w:type="spellEnd"/>
      <w:r w:rsidRPr="008459D7">
        <w:rPr>
          <w:i/>
          <w:sz w:val="22"/>
          <w:szCs w:val="22"/>
        </w:rPr>
        <w:t xml:space="preserve">, and </w:t>
      </w:r>
      <w:proofErr w:type="spellStart"/>
      <w:r w:rsidRPr="008459D7">
        <w:rPr>
          <w:i/>
          <w:sz w:val="22"/>
          <w:szCs w:val="22"/>
        </w:rPr>
        <w:t>safety</w:t>
      </w:r>
      <w:proofErr w:type="spellEnd"/>
      <w:r w:rsidRPr="008459D7">
        <w:rPr>
          <w:i/>
          <w:sz w:val="22"/>
          <w:szCs w:val="22"/>
        </w:rPr>
        <w:t xml:space="preserve"> </w:t>
      </w:r>
      <w:proofErr w:type="spellStart"/>
      <w:r w:rsidRPr="008459D7">
        <w:rPr>
          <w:i/>
          <w:sz w:val="22"/>
          <w:szCs w:val="22"/>
        </w:rPr>
        <w:t>of</w:t>
      </w:r>
      <w:proofErr w:type="spellEnd"/>
      <w:r w:rsidRPr="008459D7">
        <w:rPr>
          <w:i/>
          <w:sz w:val="22"/>
          <w:szCs w:val="22"/>
        </w:rPr>
        <w:t xml:space="preserve"> </w:t>
      </w:r>
      <w:proofErr w:type="spellStart"/>
      <w:r w:rsidRPr="008459D7">
        <w:rPr>
          <w:i/>
          <w:sz w:val="22"/>
          <w:szCs w:val="22"/>
        </w:rPr>
        <w:t>our</w:t>
      </w:r>
      <w:proofErr w:type="spellEnd"/>
      <w:r w:rsidRPr="008459D7">
        <w:rPr>
          <w:i/>
          <w:sz w:val="22"/>
          <w:szCs w:val="22"/>
        </w:rPr>
        <w:t xml:space="preserve"> </w:t>
      </w:r>
      <w:proofErr w:type="spellStart"/>
      <w:r w:rsidRPr="008459D7">
        <w:rPr>
          <w:i/>
          <w:sz w:val="22"/>
          <w:szCs w:val="22"/>
        </w:rPr>
        <w:t>customers</w:t>
      </w:r>
      <w:proofErr w:type="spellEnd"/>
      <w:r w:rsidRPr="008459D7">
        <w:rPr>
          <w:i/>
          <w:sz w:val="22"/>
          <w:szCs w:val="22"/>
        </w:rPr>
        <w:t xml:space="preserve"> as </w:t>
      </w:r>
      <w:proofErr w:type="spellStart"/>
      <w:r w:rsidRPr="008459D7">
        <w:rPr>
          <w:i/>
          <w:sz w:val="22"/>
          <w:szCs w:val="22"/>
        </w:rPr>
        <w:t>the</w:t>
      </w:r>
      <w:proofErr w:type="spellEnd"/>
      <w:r w:rsidRPr="008459D7">
        <w:rPr>
          <w:i/>
          <w:sz w:val="22"/>
          <w:szCs w:val="22"/>
        </w:rPr>
        <w:t xml:space="preserve"> </w:t>
      </w:r>
      <w:proofErr w:type="spellStart"/>
      <w:r w:rsidRPr="008459D7">
        <w:rPr>
          <w:i/>
          <w:sz w:val="22"/>
          <w:szCs w:val="22"/>
        </w:rPr>
        <w:t>highest</w:t>
      </w:r>
      <w:proofErr w:type="spellEnd"/>
      <w:r w:rsidRPr="008459D7">
        <w:rPr>
          <w:sz w:val="22"/>
          <w:szCs w:val="22"/>
        </w:rPr>
        <w:t xml:space="preserve"> priority and </w:t>
      </w:r>
      <w:proofErr w:type="spellStart"/>
      <w:r w:rsidRPr="008459D7">
        <w:rPr>
          <w:sz w:val="22"/>
          <w:szCs w:val="22"/>
        </w:rPr>
        <w:t>devote</w:t>
      </w:r>
      <w:proofErr w:type="spellEnd"/>
      <w:r w:rsidRPr="008459D7">
        <w:rPr>
          <w:sz w:val="22"/>
          <w:szCs w:val="22"/>
        </w:rPr>
        <w:t xml:space="preserve"> maximum </w:t>
      </w:r>
      <w:proofErr w:type="spellStart"/>
      <w:r w:rsidRPr="008459D7">
        <w:rPr>
          <w:sz w:val="22"/>
          <w:szCs w:val="22"/>
        </w:rPr>
        <w:t>effort</w:t>
      </w:r>
      <w:proofErr w:type="spellEnd"/>
      <w:r w:rsidRPr="008459D7">
        <w:rPr>
          <w:sz w:val="22"/>
          <w:szCs w:val="22"/>
        </w:rPr>
        <w:t xml:space="preserve"> to </w:t>
      </w:r>
      <w:proofErr w:type="spellStart"/>
      <w:r w:rsidRPr="008459D7">
        <w:rPr>
          <w:sz w:val="22"/>
          <w:szCs w:val="22"/>
        </w:rPr>
        <w:t>it</w:t>
      </w:r>
      <w:proofErr w:type="spellEnd"/>
      <w:r w:rsidRPr="008459D7">
        <w:rPr>
          <w:sz w:val="22"/>
          <w:szCs w:val="22"/>
        </w:rPr>
        <w:t xml:space="preserve"> in </w:t>
      </w:r>
      <w:proofErr w:type="spellStart"/>
      <w:r w:rsidRPr="008459D7">
        <w:rPr>
          <w:sz w:val="22"/>
          <w:szCs w:val="22"/>
        </w:rPr>
        <w:t>all</w:t>
      </w:r>
      <w:proofErr w:type="spellEnd"/>
      <w:r w:rsidRPr="008459D7">
        <w:rPr>
          <w:sz w:val="22"/>
          <w:szCs w:val="22"/>
        </w:rPr>
        <w:t xml:space="preserve"> </w:t>
      </w:r>
      <w:proofErr w:type="spellStart"/>
      <w:r w:rsidRPr="008459D7">
        <w:rPr>
          <w:sz w:val="22"/>
          <w:szCs w:val="22"/>
        </w:rPr>
        <w:t>our</w:t>
      </w:r>
      <w:proofErr w:type="spellEnd"/>
      <w:r w:rsidRPr="008459D7">
        <w:rPr>
          <w:sz w:val="22"/>
          <w:szCs w:val="22"/>
        </w:rPr>
        <w:t xml:space="preserve"> </w:t>
      </w:r>
      <w:proofErr w:type="spellStart"/>
      <w:r w:rsidRPr="008459D7">
        <w:rPr>
          <w:sz w:val="22"/>
          <w:szCs w:val="22"/>
        </w:rPr>
        <w:t>activities</w:t>
      </w:r>
      <w:proofErr w:type="spellEnd"/>
      <w:r w:rsidRPr="008459D7">
        <w:rPr>
          <w:sz w:val="22"/>
          <w:szCs w:val="22"/>
        </w:rPr>
        <w:t>.</w:t>
      </w:r>
    </w:p>
    <w:p w14:paraId="2A874200" w14:textId="77777777" w:rsidR="00DA00E7" w:rsidRPr="008459D7" w:rsidRDefault="00DA00E7" w:rsidP="00DA00E7">
      <w:pPr>
        <w:pStyle w:val="Normlnweb"/>
        <w:numPr>
          <w:ilvl w:val="0"/>
          <w:numId w:val="109"/>
        </w:numPr>
        <w:rPr>
          <w:sz w:val="22"/>
          <w:szCs w:val="22"/>
        </w:rPr>
      </w:pPr>
      <w:proofErr w:type="spellStart"/>
      <w:r w:rsidRPr="008459D7">
        <w:rPr>
          <w:sz w:val="22"/>
          <w:szCs w:val="22"/>
        </w:rPr>
        <w:t>We</w:t>
      </w:r>
      <w:proofErr w:type="spellEnd"/>
      <w:r w:rsidRPr="008459D7">
        <w:rPr>
          <w:sz w:val="22"/>
          <w:szCs w:val="22"/>
        </w:rPr>
        <w:t xml:space="preserve"> </w:t>
      </w:r>
      <w:proofErr w:type="spellStart"/>
      <w:r w:rsidRPr="008459D7">
        <w:rPr>
          <w:sz w:val="22"/>
          <w:szCs w:val="22"/>
        </w:rPr>
        <w:t>implement</w:t>
      </w:r>
      <w:proofErr w:type="spellEnd"/>
      <w:r w:rsidRPr="008459D7">
        <w:rPr>
          <w:sz w:val="22"/>
          <w:szCs w:val="22"/>
        </w:rPr>
        <w:t xml:space="preserve"> and </w:t>
      </w:r>
      <w:proofErr w:type="spellStart"/>
      <w:r w:rsidRPr="008459D7">
        <w:rPr>
          <w:sz w:val="22"/>
          <w:szCs w:val="22"/>
        </w:rPr>
        <w:t>apply</w:t>
      </w:r>
      <w:proofErr w:type="spellEnd"/>
      <w:r w:rsidRPr="008459D7">
        <w:rPr>
          <w:sz w:val="22"/>
          <w:szCs w:val="22"/>
        </w:rPr>
        <w:t xml:space="preserve"> a management </w:t>
      </w:r>
      <w:proofErr w:type="spellStart"/>
      <w:r w:rsidRPr="008459D7">
        <w:rPr>
          <w:sz w:val="22"/>
          <w:szCs w:val="22"/>
        </w:rPr>
        <w:t>system</w:t>
      </w:r>
      <w:proofErr w:type="spellEnd"/>
      <w:r w:rsidRPr="008459D7">
        <w:rPr>
          <w:sz w:val="22"/>
          <w:szCs w:val="22"/>
        </w:rPr>
        <w:t xml:space="preserve"> </w:t>
      </w:r>
      <w:proofErr w:type="spellStart"/>
      <w:r w:rsidRPr="008459D7">
        <w:rPr>
          <w:sz w:val="22"/>
          <w:szCs w:val="22"/>
        </w:rPr>
        <w:t>necessary</w:t>
      </w:r>
      <w:proofErr w:type="spellEnd"/>
      <w:r w:rsidRPr="008459D7">
        <w:rPr>
          <w:sz w:val="22"/>
          <w:szCs w:val="22"/>
        </w:rPr>
        <w:t xml:space="preserve"> </w:t>
      </w:r>
      <w:proofErr w:type="spellStart"/>
      <w:r w:rsidRPr="008459D7">
        <w:rPr>
          <w:sz w:val="22"/>
          <w:szCs w:val="22"/>
        </w:rPr>
        <w:t>for</w:t>
      </w:r>
      <w:proofErr w:type="spellEnd"/>
      <w:r w:rsidRPr="008459D7">
        <w:rPr>
          <w:sz w:val="22"/>
          <w:szCs w:val="22"/>
        </w:rPr>
        <w:t xml:space="preserve"> </w:t>
      </w:r>
      <w:proofErr w:type="spellStart"/>
      <w:r w:rsidRPr="008459D7">
        <w:rPr>
          <w:sz w:val="22"/>
          <w:szCs w:val="22"/>
        </w:rPr>
        <w:t>the</w:t>
      </w:r>
      <w:proofErr w:type="spellEnd"/>
      <w:r w:rsidRPr="008459D7">
        <w:rPr>
          <w:sz w:val="22"/>
          <w:szCs w:val="22"/>
        </w:rPr>
        <w:t xml:space="preserve"> </w:t>
      </w:r>
      <w:proofErr w:type="spellStart"/>
      <w:r w:rsidRPr="008459D7">
        <w:rPr>
          <w:sz w:val="22"/>
          <w:szCs w:val="22"/>
        </w:rPr>
        <w:t>practical</w:t>
      </w:r>
      <w:proofErr w:type="spellEnd"/>
      <w:r w:rsidRPr="008459D7">
        <w:rPr>
          <w:sz w:val="22"/>
          <w:szCs w:val="22"/>
        </w:rPr>
        <w:t xml:space="preserve"> </w:t>
      </w:r>
      <w:proofErr w:type="spellStart"/>
      <w:r w:rsidRPr="008459D7">
        <w:rPr>
          <w:sz w:val="22"/>
          <w:szCs w:val="22"/>
        </w:rPr>
        <w:t>implementation</w:t>
      </w:r>
      <w:proofErr w:type="spellEnd"/>
      <w:r w:rsidRPr="008459D7">
        <w:rPr>
          <w:sz w:val="22"/>
          <w:szCs w:val="22"/>
        </w:rPr>
        <w:t xml:space="preserve"> </w:t>
      </w:r>
      <w:proofErr w:type="spellStart"/>
      <w:r w:rsidRPr="008459D7">
        <w:rPr>
          <w:sz w:val="22"/>
          <w:szCs w:val="22"/>
        </w:rPr>
        <w:t>of</w:t>
      </w:r>
      <w:proofErr w:type="spellEnd"/>
      <w:r w:rsidRPr="008459D7">
        <w:rPr>
          <w:sz w:val="22"/>
          <w:szCs w:val="22"/>
        </w:rPr>
        <w:t xml:space="preserve"> </w:t>
      </w:r>
      <w:proofErr w:type="spellStart"/>
      <w:r w:rsidRPr="008459D7">
        <w:rPr>
          <w:sz w:val="22"/>
          <w:szCs w:val="22"/>
        </w:rPr>
        <w:t>human</w:t>
      </w:r>
      <w:proofErr w:type="spellEnd"/>
      <w:r w:rsidRPr="008459D7">
        <w:rPr>
          <w:sz w:val="22"/>
          <w:szCs w:val="22"/>
        </w:rPr>
        <w:t xml:space="preserve"> </w:t>
      </w:r>
      <w:proofErr w:type="spellStart"/>
      <w:r w:rsidRPr="008459D7">
        <w:rPr>
          <w:sz w:val="22"/>
          <w:szCs w:val="22"/>
        </w:rPr>
        <w:t>rights</w:t>
      </w:r>
      <w:proofErr w:type="spellEnd"/>
      <w:r w:rsidRPr="008459D7">
        <w:rPr>
          <w:sz w:val="22"/>
          <w:szCs w:val="22"/>
        </w:rPr>
        <w:t xml:space="preserve"> management, </w:t>
      </w:r>
      <w:proofErr w:type="spellStart"/>
      <w:r w:rsidRPr="008459D7">
        <w:rPr>
          <w:sz w:val="22"/>
          <w:szCs w:val="22"/>
        </w:rPr>
        <w:t>including</w:t>
      </w:r>
      <w:proofErr w:type="spellEnd"/>
      <w:r w:rsidRPr="008459D7">
        <w:rPr>
          <w:sz w:val="22"/>
          <w:szCs w:val="22"/>
        </w:rPr>
        <w:t xml:space="preserve"> </w:t>
      </w:r>
      <w:proofErr w:type="spellStart"/>
      <w:r w:rsidRPr="008459D7">
        <w:rPr>
          <w:sz w:val="22"/>
          <w:szCs w:val="22"/>
        </w:rPr>
        <w:t>ethical</w:t>
      </w:r>
      <w:proofErr w:type="spellEnd"/>
      <w:r w:rsidRPr="008459D7">
        <w:rPr>
          <w:sz w:val="22"/>
          <w:szCs w:val="22"/>
        </w:rPr>
        <w:t xml:space="preserve"> management, </w:t>
      </w:r>
      <w:proofErr w:type="spellStart"/>
      <w:r w:rsidRPr="008459D7">
        <w:rPr>
          <w:sz w:val="22"/>
          <w:szCs w:val="22"/>
        </w:rPr>
        <w:t>safety</w:t>
      </w:r>
      <w:proofErr w:type="spellEnd"/>
      <w:r w:rsidRPr="008459D7">
        <w:rPr>
          <w:sz w:val="22"/>
          <w:szCs w:val="22"/>
        </w:rPr>
        <w:t xml:space="preserve">, </w:t>
      </w:r>
      <w:proofErr w:type="spellStart"/>
      <w:r w:rsidRPr="008459D7">
        <w:rPr>
          <w:sz w:val="22"/>
          <w:szCs w:val="22"/>
        </w:rPr>
        <w:t>health</w:t>
      </w:r>
      <w:proofErr w:type="spellEnd"/>
      <w:r w:rsidRPr="008459D7">
        <w:rPr>
          <w:sz w:val="22"/>
          <w:szCs w:val="22"/>
        </w:rPr>
        <w:t xml:space="preserve"> and </w:t>
      </w:r>
      <w:proofErr w:type="spellStart"/>
      <w:r w:rsidRPr="008459D7">
        <w:rPr>
          <w:sz w:val="22"/>
          <w:szCs w:val="22"/>
        </w:rPr>
        <w:t>environmental</w:t>
      </w:r>
      <w:proofErr w:type="spellEnd"/>
      <w:r w:rsidRPr="008459D7">
        <w:rPr>
          <w:sz w:val="22"/>
          <w:szCs w:val="22"/>
        </w:rPr>
        <w:t xml:space="preserve"> </w:t>
      </w:r>
      <w:proofErr w:type="spellStart"/>
      <w:r w:rsidRPr="008459D7">
        <w:rPr>
          <w:sz w:val="22"/>
          <w:szCs w:val="22"/>
        </w:rPr>
        <w:t>protection</w:t>
      </w:r>
      <w:proofErr w:type="spellEnd"/>
      <w:r w:rsidRPr="008459D7">
        <w:rPr>
          <w:sz w:val="22"/>
          <w:szCs w:val="22"/>
        </w:rPr>
        <w:t xml:space="preserve">, </w:t>
      </w:r>
      <w:proofErr w:type="spellStart"/>
      <w:r w:rsidRPr="008459D7">
        <w:rPr>
          <w:sz w:val="22"/>
          <w:szCs w:val="22"/>
        </w:rPr>
        <w:t>compliance</w:t>
      </w:r>
      <w:proofErr w:type="spellEnd"/>
      <w:r w:rsidRPr="008459D7">
        <w:rPr>
          <w:sz w:val="22"/>
          <w:szCs w:val="22"/>
        </w:rPr>
        <w:t xml:space="preserve">, and </w:t>
      </w:r>
      <w:proofErr w:type="spellStart"/>
      <w:r w:rsidRPr="008459D7">
        <w:rPr>
          <w:sz w:val="22"/>
          <w:szCs w:val="22"/>
        </w:rPr>
        <w:t>personal</w:t>
      </w:r>
      <w:proofErr w:type="spellEnd"/>
      <w:r w:rsidRPr="008459D7">
        <w:rPr>
          <w:sz w:val="22"/>
          <w:szCs w:val="22"/>
        </w:rPr>
        <w:t xml:space="preserve"> data </w:t>
      </w:r>
      <w:proofErr w:type="spellStart"/>
      <w:r w:rsidRPr="008459D7">
        <w:rPr>
          <w:sz w:val="22"/>
          <w:szCs w:val="22"/>
        </w:rPr>
        <w:t>protection</w:t>
      </w:r>
      <w:proofErr w:type="spellEnd"/>
      <w:r w:rsidRPr="008459D7">
        <w:rPr>
          <w:sz w:val="22"/>
          <w:szCs w:val="22"/>
        </w:rPr>
        <w:t>.</w:t>
      </w:r>
    </w:p>
    <w:p w14:paraId="21FBC7A1" w14:textId="77777777" w:rsidR="00DA00E7" w:rsidRPr="007800EF" w:rsidRDefault="00DA00E7" w:rsidP="00DA00E7">
      <w:pPr>
        <w:pStyle w:val="Normlnweb"/>
      </w:pPr>
      <w:r w:rsidRPr="007800EF">
        <w:rPr>
          <w:b/>
          <w:bCs/>
        </w:rPr>
        <w:t xml:space="preserve">2. Politika řízení lidských práv / </w:t>
      </w:r>
      <w:proofErr w:type="spellStart"/>
      <w:r w:rsidRPr="007800EF">
        <w:rPr>
          <w:b/>
          <w:i/>
        </w:rPr>
        <w:t>Human</w:t>
      </w:r>
      <w:proofErr w:type="spellEnd"/>
      <w:r w:rsidRPr="007800EF">
        <w:rPr>
          <w:b/>
          <w:i/>
        </w:rPr>
        <w:t xml:space="preserve"> </w:t>
      </w:r>
      <w:proofErr w:type="spellStart"/>
      <w:r w:rsidRPr="007800EF">
        <w:rPr>
          <w:b/>
          <w:i/>
        </w:rPr>
        <w:t>Rights</w:t>
      </w:r>
      <w:proofErr w:type="spellEnd"/>
      <w:r w:rsidRPr="007800EF">
        <w:rPr>
          <w:b/>
          <w:i/>
        </w:rPr>
        <w:t xml:space="preserve"> Management </w:t>
      </w:r>
      <w:proofErr w:type="spellStart"/>
      <w:r w:rsidRPr="007800EF">
        <w:rPr>
          <w:b/>
          <w:i/>
        </w:rPr>
        <w:t>Policy</w:t>
      </w:r>
      <w:proofErr w:type="spellEnd"/>
    </w:p>
    <w:p w14:paraId="532625DB" w14:textId="77777777" w:rsidR="00DA00E7" w:rsidRPr="007800EF" w:rsidRDefault="00DA00E7" w:rsidP="007D74ED">
      <w:pPr>
        <w:rPr>
          <w:rFonts w:ascii="Times New Roman" w:hAnsi="Times New Roman" w:cs="Times New Roman"/>
          <w:b/>
          <w:bCs/>
          <w:lang w:eastAsia="cs-CZ"/>
        </w:rPr>
      </w:pPr>
      <w:r w:rsidRPr="007800EF">
        <w:rPr>
          <w:rFonts w:ascii="Times New Roman" w:hAnsi="Times New Roman" w:cs="Times New Roman"/>
          <w:b/>
          <w:bCs/>
          <w:lang w:eastAsia="cs-CZ"/>
        </w:rPr>
        <w:t>2.1 Zákaz diskriminace</w:t>
      </w:r>
    </w:p>
    <w:p w14:paraId="79872F80" w14:textId="77777777" w:rsidR="00DA00E7" w:rsidRPr="007800EF" w:rsidRDefault="00DA00E7" w:rsidP="00DA00E7">
      <w:pPr>
        <w:numPr>
          <w:ilvl w:val="0"/>
          <w:numId w:val="96"/>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Nediskriminujeme při náboru, povyšování, odměňování, vzdělávání ani v jiných pracovních podmínkách na základě pohlaví, rasy, etnického původu, národnosti, náboženství, zdravotního postižení, věku, rodinného stavu, politických názorů, sociálního postavení, těhotenství nebo mateřství bez relevantního důvodu.</w:t>
      </w:r>
    </w:p>
    <w:p w14:paraId="523645BF" w14:textId="77777777" w:rsidR="00DA00E7" w:rsidRDefault="00DA00E7" w:rsidP="00DA00E7">
      <w:pPr>
        <w:numPr>
          <w:ilvl w:val="0"/>
          <w:numId w:val="96"/>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Aktivně dodržujeme pracovněprávní předpisy týkající se odměňování a pracovních podmínek a se zaměstnanci jednáme spravedlivě, přiměřeně a na základě jejich výkonu a kvalifikace.</w:t>
      </w:r>
    </w:p>
    <w:p w14:paraId="4A8A34F5" w14:textId="77777777" w:rsidR="008459D7" w:rsidRDefault="008459D7" w:rsidP="008459D7">
      <w:pPr>
        <w:spacing w:before="100" w:beforeAutospacing="1" w:after="100" w:afterAutospacing="1"/>
        <w:ind w:left="720"/>
        <w:jc w:val="left"/>
        <w:rPr>
          <w:rFonts w:ascii="Times New Roman" w:eastAsia="Times New Roman" w:hAnsi="Times New Roman" w:cs="Times New Roman"/>
          <w:lang w:eastAsia="cs-CZ"/>
        </w:rPr>
      </w:pPr>
    </w:p>
    <w:p w14:paraId="339D66D2" w14:textId="77777777" w:rsidR="008459D7" w:rsidRPr="007800EF" w:rsidRDefault="008459D7" w:rsidP="008459D7">
      <w:pPr>
        <w:spacing w:before="100" w:beforeAutospacing="1" w:after="100" w:afterAutospacing="1"/>
        <w:ind w:left="720"/>
        <w:jc w:val="left"/>
        <w:rPr>
          <w:rFonts w:ascii="Times New Roman" w:eastAsia="Times New Roman" w:hAnsi="Times New Roman" w:cs="Times New Roman"/>
          <w:lang w:eastAsia="cs-CZ"/>
        </w:rPr>
      </w:pPr>
    </w:p>
    <w:p w14:paraId="071EA128" w14:textId="77777777" w:rsidR="00DA00E7" w:rsidRPr="007800EF" w:rsidRDefault="00DA00E7" w:rsidP="00DA00E7">
      <w:pPr>
        <w:pStyle w:val="Normlnweb"/>
        <w:rPr>
          <w:i/>
        </w:rPr>
      </w:pPr>
      <w:proofErr w:type="spellStart"/>
      <w:r w:rsidRPr="007800EF">
        <w:rPr>
          <w:rStyle w:val="Siln"/>
          <w:rFonts w:eastAsiaTheme="majorEastAsia"/>
          <w:i/>
        </w:rPr>
        <w:t>Prohibition</w:t>
      </w:r>
      <w:proofErr w:type="spellEnd"/>
      <w:r w:rsidRPr="007800EF">
        <w:rPr>
          <w:rStyle w:val="Siln"/>
          <w:rFonts w:eastAsiaTheme="majorEastAsia"/>
          <w:i/>
        </w:rPr>
        <w:t xml:space="preserve"> </w:t>
      </w:r>
      <w:proofErr w:type="spellStart"/>
      <w:r w:rsidRPr="007800EF">
        <w:rPr>
          <w:rStyle w:val="Siln"/>
          <w:rFonts w:eastAsiaTheme="majorEastAsia"/>
          <w:i/>
        </w:rPr>
        <w:t>of</w:t>
      </w:r>
      <w:proofErr w:type="spellEnd"/>
      <w:r w:rsidRPr="007800EF">
        <w:rPr>
          <w:rStyle w:val="Siln"/>
          <w:rFonts w:eastAsiaTheme="majorEastAsia"/>
          <w:i/>
        </w:rPr>
        <w:t xml:space="preserve"> </w:t>
      </w:r>
      <w:proofErr w:type="spellStart"/>
      <w:r w:rsidRPr="007800EF">
        <w:rPr>
          <w:rStyle w:val="Siln"/>
          <w:rFonts w:eastAsiaTheme="majorEastAsia"/>
          <w:i/>
        </w:rPr>
        <w:t>Discrimination</w:t>
      </w:r>
      <w:proofErr w:type="spellEnd"/>
    </w:p>
    <w:p w14:paraId="3D193D2B" w14:textId="77777777" w:rsidR="00DA00E7" w:rsidRPr="008459D7" w:rsidRDefault="00DA00E7" w:rsidP="00DA00E7">
      <w:pPr>
        <w:pStyle w:val="Normlnweb"/>
        <w:numPr>
          <w:ilvl w:val="0"/>
          <w:numId w:val="110"/>
        </w:numPr>
        <w:rPr>
          <w:i/>
          <w:sz w:val="22"/>
          <w:szCs w:val="22"/>
        </w:rPr>
      </w:pPr>
      <w:proofErr w:type="spellStart"/>
      <w:r w:rsidRPr="008459D7">
        <w:rPr>
          <w:i/>
          <w:sz w:val="22"/>
          <w:szCs w:val="22"/>
        </w:rPr>
        <w:t>We</w:t>
      </w:r>
      <w:proofErr w:type="spellEnd"/>
      <w:r w:rsidRPr="008459D7">
        <w:rPr>
          <w:i/>
          <w:sz w:val="22"/>
          <w:szCs w:val="22"/>
        </w:rPr>
        <w:t xml:space="preserve"> do not </w:t>
      </w:r>
      <w:proofErr w:type="spellStart"/>
      <w:r w:rsidRPr="008459D7">
        <w:rPr>
          <w:i/>
          <w:sz w:val="22"/>
          <w:szCs w:val="22"/>
        </w:rPr>
        <w:t>discriminate</w:t>
      </w:r>
      <w:proofErr w:type="spellEnd"/>
      <w:r w:rsidRPr="008459D7">
        <w:rPr>
          <w:i/>
          <w:sz w:val="22"/>
          <w:szCs w:val="22"/>
        </w:rPr>
        <w:t xml:space="preserve"> in </w:t>
      </w:r>
      <w:proofErr w:type="spellStart"/>
      <w:r w:rsidRPr="008459D7">
        <w:rPr>
          <w:i/>
          <w:sz w:val="22"/>
          <w:szCs w:val="22"/>
        </w:rPr>
        <w:t>recruitment</w:t>
      </w:r>
      <w:proofErr w:type="spellEnd"/>
      <w:r w:rsidRPr="008459D7">
        <w:rPr>
          <w:i/>
          <w:sz w:val="22"/>
          <w:szCs w:val="22"/>
        </w:rPr>
        <w:t xml:space="preserve">, </w:t>
      </w:r>
      <w:proofErr w:type="spellStart"/>
      <w:r w:rsidRPr="008459D7">
        <w:rPr>
          <w:i/>
          <w:sz w:val="22"/>
          <w:szCs w:val="22"/>
        </w:rPr>
        <w:t>promotion</w:t>
      </w:r>
      <w:proofErr w:type="spellEnd"/>
      <w:r w:rsidRPr="008459D7">
        <w:rPr>
          <w:i/>
          <w:sz w:val="22"/>
          <w:szCs w:val="22"/>
        </w:rPr>
        <w:t xml:space="preserve">, </w:t>
      </w:r>
      <w:proofErr w:type="spellStart"/>
      <w:r w:rsidRPr="008459D7">
        <w:rPr>
          <w:i/>
          <w:sz w:val="22"/>
          <w:szCs w:val="22"/>
        </w:rPr>
        <w:t>compensation</w:t>
      </w:r>
      <w:proofErr w:type="spellEnd"/>
      <w:r w:rsidRPr="008459D7">
        <w:rPr>
          <w:i/>
          <w:sz w:val="22"/>
          <w:szCs w:val="22"/>
        </w:rPr>
        <w:t xml:space="preserve">, </w:t>
      </w:r>
      <w:proofErr w:type="spellStart"/>
      <w:r w:rsidRPr="008459D7">
        <w:rPr>
          <w:i/>
          <w:sz w:val="22"/>
          <w:szCs w:val="22"/>
        </w:rPr>
        <w:t>training</w:t>
      </w:r>
      <w:proofErr w:type="spellEnd"/>
      <w:r w:rsidRPr="008459D7">
        <w:rPr>
          <w:i/>
          <w:sz w:val="22"/>
          <w:szCs w:val="22"/>
        </w:rPr>
        <w:t xml:space="preserve">, </w:t>
      </w:r>
      <w:proofErr w:type="spellStart"/>
      <w:r w:rsidRPr="008459D7">
        <w:rPr>
          <w:i/>
          <w:sz w:val="22"/>
          <w:szCs w:val="22"/>
        </w:rPr>
        <w:t>or</w:t>
      </w:r>
      <w:proofErr w:type="spellEnd"/>
      <w:r w:rsidRPr="008459D7">
        <w:rPr>
          <w:i/>
          <w:sz w:val="22"/>
          <w:szCs w:val="22"/>
        </w:rPr>
        <w:t xml:space="preserve"> any </w:t>
      </w:r>
      <w:proofErr w:type="spellStart"/>
      <w:r w:rsidRPr="008459D7">
        <w:rPr>
          <w:i/>
          <w:sz w:val="22"/>
          <w:szCs w:val="22"/>
        </w:rPr>
        <w:t>other</w:t>
      </w:r>
      <w:proofErr w:type="spellEnd"/>
      <w:r w:rsidRPr="008459D7">
        <w:rPr>
          <w:i/>
          <w:sz w:val="22"/>
          <w:szCs w:val="22"/>
        </w:rPr>
        <w:t xml:space="preserve"> </w:t>
      </w:r>
      <w:proofErr w:type="spellStart"/>
      <w:r w:rsidRPr="008459D7">
        <w:rPr>
          <w:i/>
          <w:sz w:val="22"/>
          <w:szCs w:val="22"/>
        </w:rPr>
        <w:t>working</w:t>
      </w:r>
      <w:proofErr w:type="spellEnd"/>
      <w:r w:rsidRPr="008459D7">
        <w:rPr>
          <w:i/>
          <w:sz w:val="22"/>
          <w:szCs w:val="22"/>
        </w:rPr>
        <w:t xml:space="preserve"> </w:t>
      </w:r>
      <w:proofErr w:type="spellStart"/>
      <w:r w:rsidRPr="008459D7">
        <w:rPr>
          <w:i/>
          <w:sz w:val="22"/>
          <w:szCs w:val="22"/>
        </w:rPr>
        <w:t>conditions</w:t>
      </w:r>
      <w:proofErr w:type="spellEnd"/>
      <w:r w:rsidRPr="008459D7">
        <w:rPr>
          <w:i/>
          <w:sz w:val="22"/>
          <w:szCs w:val="22"/>
        </w:rPr>
        <w:t xml:space="preserve"> </w:t>
      </w:r>
      <w:proofErr w:type="spellStart"/>
      <w:r w:rsidRPr="008459D7">
        <w:rPr>
          <w:i/>
          <w:sz w:val="22"/>
          <w:szCs w:val="22"/>
        </w:rPr>
        <w:t>based</w:t>
      </w:r>
      <w:proofErr w:type="spellEnd"/>
      <w:r w:rsidRPr="008459D7">
        <w:rPr>
          <w:i/>
          <w:sz w:val="22"/>
          <w:szCs w:val="22"/>
        </w:rPr>
        <w:t xml:space="preserve"> on gender, </w:t>
      </w:r>
      <w:proofErr w:type="spellStart"/>
      <w:r w:rsidRPr="008459D7">
        <w:rPr>
          <w:i/>
          <w:sz w:val="22"/>
          <w:szCs w:val="22"/>
        </w:rPr>
        <w:t>race</w:t>
      </w:r>
      <w:proofErr w:type="spellEnd"/>
      <w:r w:rsidRPr="008459D7">
        <w:rPr>
          <w:i/>
          <w:sz w:val="22"/>
          <w:szCs w:val="22"/>
        </w:rPr>
        <w:t xml:space="preserve">, </w:t>
      </w:r>
      <w:proofErr w:type="spellStart"/>
      <w:r w:rsidRPr="008459D7">
        <w:rPr>
          <w:i/>
          <w:sz w:val="22"/>
          <w:szCs w:val="22"/>
        </w:rPr>
        <w:t>ethnicity</w:t>
      </w:r>
      <w:proofErr w:type="spellEnd"/>
      <w:r w:rsidRPr="008459D7">
        <w:rPr>
          <w:i/>
          <w:sz w:val="22"/>
          <w:szCs w:val="22"/>
        </w:rPr>
        <w:t xml:space="preserve">, </w:t>
      </w:r>
      <w:proofErr w:type="spellStart"/>
      <w:r w:rsidRPr="008459D7">
        <w:rPr>
          <w:i/>
          <w:sz w:val="22"/>
          <w:szCs w:val="22"/>
        </w:rPr>
        <w:t>nationality</w:t>
      </w:r>
      <w:proofErr w:type="spellEnd"/>
      <w:r w:rsidRPr="008459D7">
        <w:rPr>
          <w:i/>
          <w:sz w:val="22"/>
          <w:szCs w:val="22"/>
        </w:rPr>
        <w:t xml:space="preserve">, religion, disability, </w:t>
      </w:r>
      <w:proofErr w:type="spellStart"/>
      <w:r w:rsidRPr="008459D7">
        <w:rPr>
          <w:i/>
          <w:sz w:val="22"/>
          <w:szCs w:val="22"/>
        </w:rPr>
        <w:t>age</w:t>
      </w:r>
      <w:proofErr w:type="spellEnd"/>
      <w:r w:rsidRPr="008459D7">
        <w:rPr>
          <w:i/>
          <w:sz w:val="22"/>
          <w:szCs w:val="22"/>
        </w:rPr>
        <w:t xml:space="preserve">, </w:t>
      </w:r>
      <w:proofErr w:type="spellStart"/>
      <w:r w:rsidRPr="008459D7">
        <w:rPr>
          <w:i/>
          <w:sz w:val="22"/>
          <w:szCs w:val="22"/>
        </w:rPr>
        <w:t>marital</w:t>
      </w:r>
      <w:proofErr w:type="spellEnd"/>
      <w:r w:rsidRPr="008459D7">
        <w:rPr>
          <w:i/>
          <w:sz w:val="22"/>
          <w:szCs w:val="22"/>
        </w:rPr>
        <w:t xml:space="preserve"> status, </w:t>
      </w:r>
      <w:proofErr w:type="spellStart"/>
      <w:r w:rsidRPr="008459D7">
        <w:rPr>
          <w:i/>
          <w:sz w:val="22"/>
          <w:szCs w:val="22"/>
        </w:rPr>
        <w:t>political</w:t>
      </w:r>
      <w:proofErr w:type="spellEnd"/>
      <w:r w:rsidRPr="008459D7">
        <w:rPr>
          <w:i/>
          <w:sz w:val="22"/>
          <w:szCs w:val="22"/>
        </w:rPr>
        <w:t xml:space="preserve"> </w:t>
      </w:r>
      <w:proofErr w:type="spellStart"/>
      <w:r w:rsidRPr="008459D7">
        <w:rPr>
          <w:i/>
          <w:sz w:val="22"/>
          <w:szCs w:val="22"/>
        </w:rPr>
        <w:t>opinions</w:t>
      </w:r>
      <w:proofErr w:type="spellEnd"/>
      <w:r w:rsidRPr="008459D7">
        <w:rPr>
          <w:i/>
          <w:sz w:val="22"/>
          <w:szCs w:val="22"/>
        </w:rPr>
        <w:t xml:space="preserve">, </w:t>
      </w:r>
      <w:proofErr w:type="spellStart"/>
      <w:r w:rsidRPr="008459D7">
        <w:rPr>
          <w:i/>
          <w:sz w:val="22"/>
          <w:szCs w:val="22"/>
        </w:rPr>
        <w:t>social</w:t>
      </w:r>
      <w:proofErr w:type="spellEnd"/>
      <w:r w:rsidRPr="008459D7">
        <w:rPr>
          <w:i/>
          <w:sz w:val="22"/>
          <w:szCs w:val="22"/>
        </w:rPr>
        <w:t xml:space="preserve"> status, </w:t>
      </w:r>
      <w:proofErr w:type="spellStart"/>
      <w:r w:rsidRPr="008459D7">
        <w:rPr>
          <w:i/>
          <w:sz w:val="22"/>
          <w:szCs w:val="22"/>
        </w:rPr>
        <w:t>pregnancy</w:t>
      </w:r>
      <w:proofErr w:type="spellEnd"/>
      <w:r w:rsidRPr="008459D7">
        <w:rPr>
          <w:i/>
          <w:sz w:val="22"/>
          <w:szCs w:val="22"/>
        </w:rPr>
        <w:t xml:space="preserve">, </w:t>
      </w:r>
      <w:proofErr w:type="spellStart"/>
      <w:r w:rsidRPr="008459D7">
        <w:rPr>
          <w:i/>
          <w:sz w:val="22"/>
          <w:szCs w:val="22"/>
        </w:rPr>
        <w:t>or</w:t>
      </w:r>
      <w:proofErr w:type="spellEnd"/>
      <w:r w:rsidRPr="008459D7">
        <w:rPr>
          <w:i/>
          <w:sz w:val="22"/>
          <w:szCs w:val="22"/>
        </w:rPr>
        <w:t xml:space="preserve"> maternity </w:t>
      </w:r>
      <w:proofErr w:type="spellStart"/>
      <w:r w:rsidRPr="008459D7">
        <w:rPr>
          <w:i/>
          <w:sz w:val="22"/>
          <w:szCs w:val="22"/>
        </w:rPr>
        <w:t>without</w:t>
      </w:r>
      <w:proofErr w:type="spellEnd"/>
      <w:r w:rsidRPr="008459D7">
        <w:rPr>
          <w:i/>
          <w:sz w:val="22"/>
          <w:szCs w:val="22"/>
        </w:rPr>
        <w:t xml:space="preserve"> </w:t>
      </w:r>
      <w:proofErr w:type="spellStart"/>
      <w:r w:rsidRPr="008459D7">
        <w:rPr>
          <w:i/>
          <w:sz w:val="22"/>
          <w:szCs w:val="22"/>
        </w:rPr>
        <w:t>relevant</w:t>
      </w:r>
      <w:proofErr w:type="spellEnd"/>
      <w:r w:rsidRPr="008459D7">
        <w:rPr>
          <w:i/>
          <w:sz w:val="22"/>
          <w:szCs w:val="22"/>
        </w:rPr>
        <w:t xml:space="preserve"> </w:t>
      </w:r>
      <w:proofErr w:type="spellStart"/>
      <w:r w:rsidRPr="008459D7">
        <w:rPr>
          <w:i/>
          <w:sz w:val="22"/>
          <w:szCs w:val="22"/>
        </w:rPr>
        <w:t>justification</w:t>
      </w:r>
      <w:proofErr w:type="spellEnd"/>
      <w:r w:rsidRPr="008459D7">
        <w:rPr>
          <w:i/>
          <w:sz w:val="22"/>
          <w:szCs w:val="22"/>
        </w:rPr>
        <w:t>.</w:t>
      </w:r>
    </w:p>
    <w:p w14:paraId="45C7DC63" w14:textId="6995B63F" w:rsidR="00AD46DD" w:rsidRPr="008459D7" w:rsidRDefault="00DA00E7" w:rsidP="00AD46DD">
      <w:pPr>
        <w:pStyle w:val="Normlnweb"/>
        <w:numPr>
          <w:ilvl w:val="0"/>
          <w:numId w:val="110"/>
        </w:numPr>
        <w:rPr>
          <w:i/>
          <w:sz w:val="22"/>
          <w:szCs w:val="22"/>
        </w:rPr>
      </w:pPr>
      <w:proofErr w:type="spellStart"/>
      <w:r w:rsidRPr="008459D7">
        <w:rPr>
          <w:i/>
          <w:sz w:val="22"/>
          <w:szCs w:val="22"/>
        </w:rPr>
        <w:t>We</w:t>
      </w:r>
      <w:proofErr w:type="spellEnd"/>
      <w:r w:rsidRPr="008459D7">
        <w:rPr>
          <w:i/>
          <w:sz w:val="22"/>
          <w:szCs w:val="22"/>
        </w:rPr>
        <w:t xml:space="preserve"> </w:t>
      </w:r>
      <w:proofErr w:type="spellStart"/>
      <w:r w:rsidRPr="008459D7">
        <w:rPr>
          <w:i/>
          <w:sz w:val="22"/>
          <w:szCs w:val="22"/>
        </w:rPr>
        <w:t>actively</w:t>
      </w:r>
      <w:proofErr w:type="spellEnd"/>
      <w:r w:rsidRPr="008459D7">
        <w:rPr>
          <w:i/>
          <w:sz w:val="22"/>
          <w:szCs w:val="22"/>
        </w:rPr>
        <w:t xml:space="preserve"> </w:t>
      </w:r>
      <w:proofErr w:type="spellStart"/>
      <w:r w:rsidRPr="008459D7">
        <w:rPr>
          <w:i/>
          <w:sz w:val="22"/>
          <w:szCs w:val="22"/>
        </w:rPr>
        <w:t>comply</w:t>
      </w:r>
      <w:proofErr w:type="spellEnd"/>
      <w:r w:rsidRPr="008459D7">
        <w:rPr>
          <w:i/>
          <w:sz w:val="22"/>
          <w:szCs w:val="22"/>
        </w:rPr>
        <w:t xml:space="preserve"> </w:t>
      </w:r>
      <w:proofErr w:type="spellStart"/>
      <w:r w:rsidRPr="008459D7">
        <w:rPr>
          <w:i/>
          <w:sz w:val="22"/>
          <w:szCs w:val="22"/>
        </w:rPr>
        <w:t>with</w:t>
      </w:r>
      <w:proofErr w:type="spellEnd"/>
      <w:r w:rsidRPr="008459D7">
        <w:rPr>
          <w:i/>
          <w:sz w:val="22"/>
          <w:szCs w:val="22"/>
        </w:rPr>
        <w:t xml:space="preserve"> </w:t>
      </w:r>
      <w:proofErr w:type="spellStart"/>
      <w:r w:rsidRPr="008459D7">
        <w:rPr>
          <w:i/>
          <w:sz w:val="22"/>
          <w:szCs w:val="22"/>
        </w:rPr>
        <w:t>labor</w:t>
      </w:r>
      <w:proofErr w:type="spellEnd"/>
      <w:r w:rsidRPr="008459D7">
        <w:rPr>
          <w:i/>
          <w:sz w:val="22"/>
          <w:szCs w:val="22"/>
        </w:rPr>
        <w:t xml:space="preserve"> </w:t>
      </w:r>
      <w:proofErr w:type="spellStart"/>
      <w:r w:rsidRPr="008459D7">
        <w:rPr>
          <w:i/>
          <w:sz w:val="22"/>
          <w:szCs w:val="22"/>
        </w:rPr>
        <w:t>laws</w:t>
      </w:r>
      <w:proofErr w:type="spellEnd"/>
      <w:r w:rsidRPr="008459D7">
        <w:rPr>
          <w:i/>
          <w:sz w:val="22"/>
          <w:szCs w:val="22"/>
        </w:rPr>
        <w:t xml:space="preserve"> </w:t>
      </w:r>
      <w:proofErr w:type="spellStart"/>
      <w:r w:rsidRPr="008459D7">
        <w:rPr>
          <w:i/>
          <w:sz w:val="22"/>
          <w:szCs w:val="22"/>
        </w:rPr>
        <w:t>related</w:t>
      </w:r>
      <w:proofErr w:type="spellEnd"/>
      <w:r w:rsidRPr="008459D7">
        <w:rPr>
          <w:i/>
          <w:sz w:val="22"/>
          <w:szCs w:val="22"/>
        </w:rPr>
        <w:t xml:space="preserve"> to </w:t>
      </w:r>
      <w:proofErr w:type="spellStart"/>
      <w:r w:rsidRPr="008459D7">
        <w:rPr>
          <w:i/>
          <w:sz w:val="22"/>
          <w:szCs w:val="22"/>
        </w:rPr>
        <w:t>compensation</w:t>
      </w:r>
      <w:proofErr w:type="spellEnd"/>
      <w:r w:rsidRPr="008459D7">
        <w:rPr>
          <w:i/>
          <w:sz w:val="22"/>
          <w:szCs w:val="22"/>
        </w:rPr>
        <w:t xml:space="preserve"> and </w:t>
      </w:r>
      <w:proofErr w:type="spellStart"/>
      <w:r w:rsidRPr="008459D7">
        <w:rPr>
          <w:i/>
          <w:sz w:val="22"/>
          <w:szCs w:val="22"/>
        </w:rPr>
        <w:t>working</w:t>
      </w:r>
      <w:proofErr w:type="spellEnd"/>
      <w:r w:rsidRPr="008459D7">
        <w:rPr>
          <w:i/>
          <w:sz w:val="22"/>
          <w:szCs w:val="22"/>
        </w:rPr>
        <w:t xml:space="preserve"> </w:t>
      </w:r>
      <w:proofErr w:type="spellStart"/>
      <w:r w:rsidRPr="008459D7">
        <w:rPr>
          <w:i/>
          <w:sz w:val="22"/>
          <w:szCs w:val="22"/>
        </w:rPr>
        <w:t>conditions</w:t>
      </w:r>
      <w:proofErr w:type="spellEnd"/>
      <w:r w:rsidRPr="008459D7">
        <w:rPr>
          <w:i/>
          <w:sz w:val="22"/>
          <w:szCs w:val="22"/>
        </w:rPr>
        <w:t xml:space="preserve">, and </w:t>
      </w:r>
      <w:proofErr w:type="spellStart"/>
      <w:r w:rsidRPr="008459D7">
        <w:rPr>
          <w:i/>
          <w:sz w:val="22"/>
          <w:szCs w:val="22"/>
        </w:rPr>
        <w:t>treat</w:t>
      </w:r>
      <w:proofErr w:type="spellEnd"/>
      <w:r w:rsidRPr="008459D7">
        <w:rPr>
          <w:i/>
          <w:sz w:val="22"/>
          <w:szCs w:val="22"/>
        </w:rPr>
        <w:t xml:space="preserve"> </w:t>
      </w:r>
      <w:proofErr w:type="spellStart"/>
      <w:r w:rsidRPr="008459D7">
        <w:rPr>
          <w:i/>
          <w:sz w:val="22"/>
          <w:szCs w:val="22"/>
        </w:rPr>
        <w:t>employees</w:t>
      </w:r>
      <w:proofErr w:type="spellEnd"/>
      <w:r w:rsidRPr="008459D7">
        <w:rPr>
          <w:i/>
          <w:sz w:val="22"/>
          <w:szCs w:val="22"/>
        </w:rPr>
        <w:t xml:space="preserve"> </w:t>
      </w:r>
      <w:proofErr w:type="spellStart"/>
      <w:r w:rsidRPr="008459D7">
        <w:rPr>
          <w:i/>
          <w:sz w:val="22"/>
          <w:szCs w:val="22"/>
        </w:rPr>
        <w:t>fairly</w:t>
      </w:r>
      <w:proofErr w:type="spellEnd"/>
      <w:r w:rsidRPr="008459D7">
        <w:rPr>
          <w:i/>
          <w:sz w:val="22"/>
          <w:szCs w:val="22"/>
        </w:rPr>
        <w:t xml:space="preserve">, </w:t>
      </w:r>
      <w:proofErr w:type="spellStart"/>
      <w:r w:rsidRPr="008459D7">
        <w:rPr>
          <w:i/>
          <w:sz w:val="22"/>
          <w:szCs w:val="22"/>
        </w:rPr>
        <w:t>reasonably</w:t>
      </w:r>
      <w:proofErr w:type="spellEnd"/>
      <w:r w:rsidRPr="008459D7">
        <w:rPr>
          <w:i/>
          <w:sz w:val="22"/>
          <w:szCs w:val="22"/>
        </w:rPr>
        <w:t xml:space="preserve">, and </w:t>
      </w:r>
      <w:proofErr w:type="spellStart"/>
      <w:r w:rsidRPr="008459D7">
        <w:rPr>
          <w:i/>
          <w:sz w:val="22"/>
          <w:szCs w:val="22"/>
        </w:rPr>
        <w:t>based</w:t>
      </w:r>
      <w:proofErr w:type="spellEnd"/>
      <w:r w:rsidRPr="008459D7">
        <w:rPr>
          <w:i/>
          <w:sz w:val="22"/>
          <w:szCs w:val="22"/>
        </w:rPr>
        <w:t xml:space="preserve"> on </w:t>
      </w:r>
      <w:proofErr w:type="spellStart"/>
      <w:r w:rsidRPr="008459D7">
        <w:rPr>
          <w:i/>
          <w:sz w:val="22"/>
          <w:szCs w:val="22"/>
        </w:rPr>
        <w:t>their</w:t>
      </w:r>
      <w:proofErr w:type="spellEnd"/>
      <w:r w:rsidRPr="008459D7">
        <w:rPr>
          <w:i/>
          <w:sz w:val="22"/>
          <w:szCs w:val="22"/>
        </w:rPr>
        <w:t xml:space="preserve"> performance and </w:t>
      </w:r>
      <w:proofErr w:type="spellStart"/>
      <w:r w:rsidRPr="008459D7">
        <w:rPr>
          <w:i/>
          <w:sz w:val="22"/>
          <w:szCs w:val="22"/>
        </w:rPr>
        <w:t>qualifications</w:t>
      </w:r>
      <w:proofErr w:type="spellEnd"/>
      <w:r w:rsidRPr="008459D7">
        <w:rPr>
          <w:i/>
          <w:sz w:val="22"/>
          <w:szCs w:val="22"/>
        </w:rPr>
        <w:t>.</w:t>
      </w:r>
    </w:p>
    <w:p w14:paraId="6CC91CC7" w14:textId="77777777" w:rsidR="00DA00E7" w:rsidRPr="007800EF" w:rsidRDefault="00DA00E7" w:rsidP="007D74ED">
      <w:pPr>
        <w:rPr>
          <w:rFonts w:ascii="Times New Roman" w:hAnsi="Times New Roman" w:cs="Times New Roman"/>
          <w:b/>
          <w:bCs/>
          <w:lang w:eastAsia="cs-CZ"/>
        </w:rPr>
      </w:pPr>
      <w:r w:rsidRPr="007800EF">
        <w:rPr>
          <w:rFonts w:ascii="Times New Roman" w:hAnsi="Times New Roman" w:cs="Times New Roman"/>
          <w:b/>
          <w:bCs/>
          <w:lang w:eastAsia="cs-CZ"/>
        </w:rPr>
        <w:t>2.2 Humánní zacházení</w:t>
      </w:r>
    </w:p>
    <w:p w14:paraId="7A61ECF5" w14:textId="77777777" w:rsidR="00DA00E7" w:rsidRPr="007800EF" w:rsidRDefault="00DA00E7" w:rsidP="00DA00E7">
      <w:pPr>
        <w:numPr>
          <w:ilvl w:val="0"/>
          <w:numId w:val="97"/>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Respektujeme všechny zaměstnance jako lidské bytosti a zakazujeme jakoukoli formu fyzického či psychického nátlaku, násilí či omezování osobní svobody při výkonu práce.</w:t>
      </w:r>
    </w:p>
    <w:p w14:paraId="19CC7E26" w14:textId="77777777" w:rsidR="00DA00E7" w:rsidRPr="007800EF" w:rsidRDefault="00DA00E7" w:rsidP="00DA00E7">
      <w:pPr>
        <w:numPr>
          <w:ilvl w:val="0"/>
          <w:numId w:val="97"/>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Chráníme soukromí zaměstnanců a přijímáme adekvátní opatření k zabezpečení jejich osobních údajů.</w:t>
      </w:r>
    </w:p>
    <w:p w14:paraId="5510371E" w14:textId="77777777" w:rsidR="00DA00E7" w:rsidRPr="007800EF" w:rsidRDefault="00DA00E7" w:rsidP="00DA00E7">
      <w:pPr>
        <w:numPr>
          <w:ilvl w:val="0"/>
          <w:numId w:val="97"/>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Je zakázáno zneužívat pracovního postavení k šikaně, sexuálnímu obtěžování nebo k jinému nevhodnému jednání narušujícímu pracovní prostředí. (</w:t>
      </w:r>
      <w:proofErr w:type="spellStart"/>
      <w:r w:rsidRPr="007800EF">
        <w:rPr>
          <w:rFonts w:ascii="Times New Roman" w:eastAsia="Times New Roman" w:hAnsi="Times New Roman" w:cs="Times New Roman"/>
          <w:lang w:eastAsia="cs-CZ"/>
        </w:rPr>
        <w:t>bossing</w:t>
      </w:r>
      <w:proofErr w:type="spellEnd"/>
      <w:r w:rsidRPr="007800EF">
        <w:rPr>
          <w:rFonts w:ascii="Times New Roman" w:eastAsia="Times New Roman" w:hAnsi="Times New Roman" w:cs="Times New Roman"/>
          <w:lang w:eastAsia="cs-CZ"/>
        </w:rPr>
        <w:t xml:space="preserve">, </w:t>
      </w:r>
      <w:proofErr w:type="spellStart"/>
      <w:r w:rsidRPr="007800EF">
        <w:rPr>
          <w:rFonts w:ascii="Times New Roman" w:eastAsia="Times New Roman" w:hAnsi="Times New Roman" w:cs="Times New Roman"/>
          <w:lang w:eastAsia="cs-CZ"/>
        </w:rPr>
        <w:t>mobbing</w:t>
      </w:r>
      <w:proofErr w:type="spellEnd"/>
      <w:r w:rsidRPr="007800EF">
        <w:rPr>
          <w:rFonts w:ascii="Times New Roman" w:eastAsia="Times New Roman" w:hAnsi="Times New Roman" w:cs="Times New Roman"/>
          <w:lang w:eastAsia="cs-CZ"/>
        </w:rPr>
        <w:t>)</w:t>
      </w:r>
    </w:p>
    <w:p w14:paraId="6A1F6664" w14:textId="77777777" w:rsidR="00DA00E7" w:rsidRPr="007800EF" w:rsidRDefault="00DA00E7" w:rsidP="007D74ED">
      <w:pPr>
        <w:rPr>
          <w:rFonts w:ascii="Times New Roman" w:hAnsi="Times New Roman" w:cs="Times New Roman"/>
        </w:rPr>
      </w:pPr>
      <w:proofErr w:type="spellStart"/>
      <w:r w:rsidRPr="007800EF">
        <w:rPr>
          <w:rStyle w:val="Siln"/>
          <w:rFonts w:ascii="Times New Roman" w:eastAsiaTheme="majorEastAsia" w:hAnsi="Times New Roman" w:cs="Times New Roman"/>
          <w:i/>
        </w:rPr>
        <w:t>Humane</w:t>
      </w:r>
      <w:proofErr w:type="spellEnd"/>
      <w:r w:rsidRPr="007800EF">
        <w:rPr>
          <w:rStyle w:val="Siln"/>
          <w:rFonts w:ascii="Times New Roman" w:eastAsiaTheme="majorEastAsia" w:hAnsi="Times New Roman" w:cs="Times New Roman"/>
          <w:i/>
        </w:rPr>
        <w:t xml:space="preserve"> </w:t>
      </w:r>
      <w:proofErr w:type="spellStart"/>
      <w:r w:rsidRPr="007800EF">
        <w:rPr>
          <w:rStyle w:val="Siln"/>
          <w:rFonts w:ascii="Times New Roman" w:eastAsiaTheme="majorEastAsia" w:hAnsi="Times New Roman" w:cs="Times New Roman"/>
          <w:i/>
        </w:rPr>
        <w:t>Treatment</w:t>
      </w:r>
      <w:proofErr w:type="spellEnd"/>
    </w:p>
    <w:p w14:paraId="51A80B21" w14:textId="77777777" w:rsidR="00DA00E7" w:rsidRPr="008459D7" w:rsidRDefault="00DA00E7" w:rsidP="00DA00E7">
      <w:pPr>
        <w:pStyle w:val="Normlnweb"/>
        <w:numPr>
          <w:ilvl w:val="0"/>
          <w:numId w:val="111"/>
        </w:numPr>
        <w:rPr>
          <w:i/>
          <w:sz w:val="22"/>
          <w:szCs w:val="22"/>
        </w:rPr>
      </w:pPr>
      <w:proofErr w:type="spellStart"/>
      <w:r w:rsidRPr="008459D7">
        <w:rPr>
          <w:i/>
          <w:sz w:val="22"/>
          <w:szCs w:val="22"/>
        </w:rPr>
        <w:t>We</w:t>
      </w:r>
      <w:proofErr w:type="spellEnd"/>
      <w:r w:rsidRPr="008459D7">
        <w:rPr>
          <w:i/>
          <w:sz w:val="22"/>
          <w:szCs w:val="22"/>
        </w:rPr>
        <w:t xml:space="preserve"> </w:t>
      </w:r>
      <w:proofErr w:type="spellStart"/>
      <w:r w:rsidRPr="008459D7">
        <w:rPr>
          <w:i/>
          <w:sz w:val="22"/>
          <w:szCs w:val="22"/>
        </w:rPr>
        <w:t>respect</w:t>
      </w:r>
      <w:proofErr w:type="spellEnd"/>
      <w:r w:rsidRPr="008459D7">
        <w:rPr>
          <w:i/>
          <w:sz w:val="22"/>
          <w:szCs w:val="22"/>
        </w:rPr>
        <w:t xml:space="preserve"> </w:t>
      </w:r>
      <w:proofErr w:type="spellStart"/>
      <w:r w:rsidRPr="008459D7">
        <w:rPr>
          <w:i/>
          <w:sz w:val="22"/>
          <w:szCs w:val="22"/>
        </w:rPr>
        <w:t>all</w:t>
      </w:r>
      <w:proofErr w:type="spellEnd"/>
      <w:r w:rsidRPr="008459D7">
        <w:rPr>
          <w:i/>
          <w:sz w:val="22"/>
          <w:szCs w:val="22"/>
        </w:rPr>
        <w:t xml:space="preserve"> </w:t>
      </w:r>
      <w:proofErr w:type="spellStart"/>
      <w:r w:rsidRPr="008459D7">
        <w:rPr>
          <w:i/>
          <w:sz w:val="22"/>
          <w:szCs w:val="22"/>
        </w:rPr>
        <w:t>employees</w:t>
      </w:r>
      <w:proofErr w:type="spellEnd"/>
      <w:r w:rsidRPr="008459D7">
        <w:rPr>
          <w:i/>
          <w:sz w:val="22"/>
          <w:szCs w:val="22"/>
        </w:rPr>
        <w:t xml:space="preserve"> as </w:t>
      </w:r>
      <w:proofErr w:type="spellStart"/>
      <w:r w:rsidRPr="008459D7">
        <w:rPr>
          <w:i/>
          <w:sz w:val="22"/>
          <w:szCs w:val="22"/>
        </w:rPr>
        <w:t>human</w:t>
      </w:r>
      <w:proofErr w:type="spellEnd"/>
      <w:r w:rsidRPr="008459D7">
        <w:rPr>
          <w:i/>
          <w:sz w:val="22"/>
          <w:szCs w:val="22"/>
        </w:rPr>
        <w:t xml:space="preserve"> </w:t>
      </w:r>
      <w:proofErr w:type="spellStart"/>
      <w:r w:rsidRPr="008459D7">
        <w:rPr>
          <w:i/>
          <w:sz w:val="22"/>
          <w:szCs w:val="22"/>
        </w:rPr>
        <w:t>beings</w:t>
      </w:r>
      <w:proofErr w:type="spellEnd"/>
      <w:r w:rsidRPr="008459D7">
        <w:rPr>
          <w:i/>
          <w:sz w:val="22"/>
          <w:szCs w:val="22"/>
        </w:rPr>
        <w:t xml:space="preserve"> and </w:t>
      </w:r>
      <w:proofErr w:type="spellStart"/>
      <w:r w:rsidRPr="008459D7">
        <w:rPr>
          <w:i/>
          <w:sz w:val="22"/>
          <w:szCs w:val="22"/>
        </w:rPr>
        <w:t>prohibit</w:t>
      </w:r>
      <w:proofErr w:type="spellEnd"/>
      <w:r w:rsidRPr="008459D7">
        <w:rPr>
          <w:i/>
          <w:sz w:val="22"/>
          <w:szCs w:val="22"/>
        </w:rPr>
        <w:t xml:space="preserve"> any </w:t>
      </w:r>
      <w:proofErr w:type="spellStart"/>
      <w:r w:rsidRPr="008459D7">
        <w:rPr>
          <w:i/>
          <w:sz w:val="22"/>
          <w:szCs w:val="22"/>
        </w:rPr>
        <w:t>form</w:t>
      </w:r>
      <w:proofErr w:type="spellEnd"/>
      <w:r w:rsidRPr="008459D7">
        <w:rPr>
          <w:i/>
          <w:sz w:val="22"/>
          <w:szCs w:val="22"/>
        </w:rPr>
        <w:t xml:space="preserve"> </w:t>
      </w:r>
      <w:proofErr w:type="spellStart"/>
      <w:r w:rsidRPr="008459D7">
        <w:rPr>
          <w:i/>
          <w:sz w:val="22"/>
          <w:szCs w:val="22"/>
        </w:rPr>
        <w:t>of</w:t>
      </w:r>
      <w:proofErr w:type="spellEnd"/>
      <w:r w:rsidRPr="008459D7">
        <w:rPr>
          <w:i/>
          <w:sz w:val="22"/>
          <w:szCs w:val="22"/>
        </w:rPr>
        <w:t xml:space="preserve"> </w:t>
      </w:r>
      <w:proofErr w:type="spellStart"/>
      <w:r w:rsidRPr="008459D7">
        <w:rPr>
          <w:i/>
          <w:sz w:val="22"/>
          <w:szCs w:val="22"/>
        </w:rPr>
        <w:t>physical</w:t>
      </w:r>
      <w:proofErr w:type="spellEnd"/>
      <w:r w:rsidRPr="008459D7">
        <w:rPr>
          <w:i/>
          <w:sz w:val="22"/>
          <w:szCs w:val="22"/>
        </w:rPr>
        <w:t xml:space="preserve"> </w:t>
      </w:r>
      <w:proofErr w:type="spellStart"/>
      <w:r w:rsidRPr="008459D7">
        <w:rPr>
          <w:i/>
          <w:sz w:val="22"/>
          <w:szCs w:val="22"/>
        </w:rPr>
        <w:t>or</w:t>
      </w:r>
      <w:proofErr w:type="spellEnd"/>
      <w:r w:rsidRPr="008459D7">
        <w:rPr>
          <w:i/>
          <w:sz w:val="22"/>
          <w:szCs w:val="22"/>
        </w:rPr>
        <w:t xml:space="preserve"> </w:t>
      </w:r>
      <w:proofErr w:type="spellStart"/>
      <w:r w:rsidRPr="008459D7">
        <w:rPr>
          <w:i/>
          <w:sz w:val="22"/>
          <w:szCs w:val="22"/>
        </w:rPr>
        <w:t>psychological</w:t>
      </w:r>
      <w:proofErr w:type="spellEnd"/>
      <w:r w:rsidRPr="008459D7">
        <w:rPr>
          <w:i/>
          <w:sz w:val="22"/>
          <w:szCs w:val="22"/>
        </w:rPr>
        <w:t xml:space="preserve"> </w:t>
      </w:r>
      <w:proofErr w:type="spellStart"/>
      <w:r w:rsidRPr="008459D7">
        <w:rPr>
          <w:i/>
          <w:sz w:val="22"/>
          <w:szCs w:val="22"/>
        </w:rPr>
        <w:t>coercion</w:t>
      </w:r>
      <w:proofErr w:type="spellEnd"/>
      <w:r w:rsidRPr="008459D7">
        <w:rPr>
          <w:i/>
          <w:sz w:val="22"/>
          <w:szCs w:val="22"/>
        </w:rPr>
        <w:t xml:space="preserve">, </w:t>
      </w:r>
      <w:proofErr w:type="spellStart"/>
      <w:r w:rsidRPr="008459D7">
        <w:rPr>
          <w:i/>
          <w:sz w:val="22"/>
          <w:szCs w:val="22"/>
        </w:rPr>
        <w:t>violence</w:t>
      </w:r>
      <w:proofErr w:type="spellEnd"/>
      <w:r w:rsidRPr="008459D7">
        <w:rPr>
          <w:i/>
          <w:sz w:val="22"/>
          <w:szCs w:val="22"/>
        </w:rPr>
        <w:t xml:space="preserve">, </w:t>
      </w:r>
      <w:proofErr w:type="spellStart"/>
      <w:r w:rsidRPr="008459D7">
        <w:rPr>
          <w:i/>
          <w:sz w:val="22"/>
          <w:szCs w:val="22"/>
        </w:rPr>
        <w:t>or</w:t>
      </w:r>
      <w:proofErr w:type="spellEnd"/>
      <w:r w:rsidRPr="008459D7">
        <w:rPr>
          <w:i/>
          <w:sz w:val="22"/>
          <w:szCs w:val="22"/>
        </w:rPr>
        <w:t xml:space="preserve"> </w:t>
      </w:r>
      <w:proofErr w:type="spellStart"/>
      <w:r w:rsidRPr="008459D7">
        <w:rPr>
          <w:i/>
          <w:sz w:val="22"/>
          <w:szCs w:val="22"/>
        </w:rPr>
        <w:t>restriction</w:t>
      </w:r>
      <w:proofErr w:type="spellEnd"/>
      <w:r w:rsidRPr="008459D7">
        <w:rPr>
          <w:i/>
          <w:sz w:val="22"/>
          <w:szCs w:val="22"/>
        </w:rPr>
        <w:t xml:space="preserve"> </w:t>
      </w:r>
      <w:proofErr w:type="spellStart"/>
      <w:r w:rsidRPr="008459D7">
        <w:rPr>
          <w:i/>
          <w:sz w:val="22"/>
          <w:szCs w:val="22"/>
        </w:rPr>
        <w:t>of</w:t>
      </w:r>
      <w:proofErr w:type="spellEnd"/>
      <w:r w:rsidRPr="008459D7">
        <w:rPr>
          <w:i/>
          <w:sz w:val="22"/>
          <w:szCs w:val="22"/>
        </w:rPr>
        <w:t xml:space="preserve"> </w:t>
      </w:r>
      <w:proofErr w:type="spellStart"/>
      <w:r w:rsidRPr="008459D7">
        <w:rPr>
          <w:i/>
          <w:sz w:val="22"/>
          <w:szCs w:val="22"/>
        </w:rPr>
        <w:t>personal</w:t>
      </w:r>
      <w:proofErr w:type="spellEnd"/>
      <w:r w:rsidRPr="008459D7">
        <w:rPr>
          <w:i/>
          <w:sz w:val="22"/>
          <w:szCs w:val="22"/>
        </w:rPr>
        <w:t xml:space="preserve"> </w:t>
      </w:r>
      <w:proofErr w:type="spellStart"/>
      <w:r w:rsidRPr="008459D7">
        <w:rPr>
          <w:i/>
          <w:sz w:val="22"/>
          <w:szCs w:val="22"/>
        </w:rPr>
        <w:t>freedom</w:t>
      </w:r>
      <w:proofErr w:type="spellEnd"/>
      <w:r w:rsidRPr="008459D7">
        <w:rPr>
          <w:i/>
          <w:sz w:val="22"/>
          <w:szCs w:val="22"/>
        </w:rPr>
        <w:t xml:space="preserve"> in </w:t>
      </w:r>
      <w:proofErr w:type="spellStart"/>
      <w:r w:rsidRPr="008459D7">
        <w:rPr>
          <w:i/>
          <w:sz w:val="22"/>
          <w:szCs w:val="22"/>
        </w:rPr>
        <w:t>the</w:t>
      </w:r>
      <w:proofErr w:type="spellEnd"/>
      <w:r w:rsidRPr="008459D7">
        <w:rPr>
          <w:i/>
          <w:sz w:val="22"/>
          <w:szCs w:val="22"/>
        </w:rPr>
        <w:t xml:space="preserve"> </w:t>
      </w:r>
      <w:proofErr w:type="spellStart"/>
      <w:r w:rsidRPr="008459D7">
        <w:rPr>
          <w:i/>
          <w:sz w:val="22"/>
          <w:szCs w:val="22"/>
        </w:rPr>
        <w:t>workplace</w:t>
      </w:r>
      <w:proofErr w:type="spellEnd"/>
      <w:r w:rsidRPr="008459D7">
        <w:rPr>
          <w:i/>
          <w:sz w:val="22"/>
          <w:szCs w:val="22"/>
        </w:rPr>
        <w:t>.</w:t>
      </w:r>
    </w:p>
    <w:p w14:paraId="36BFD40B" w14:textId="77777777" w:rsidR="00DA00E7" w:rsidRPr="008459D7" w:rsidRDefault="00DA00E7" w:rsidP="00DA00E7">
      <w:pPr>
        <w:pStyle w:val="Normlnweb"/>
        <w:numPr>
          <w:ilvl w:val="0"/>
          <w:numId w:val="111"/>
        </w:numPr>
        <w:rPr>
          <w:i/>
          <w:sz w:val="22"/>
          <w:szCs w:val="22"/>
        </w:rPr>
      </w:pPr>
      <w:proofErr w:type="spellStart"/>
      <w:r w:rsidRPr="008459D7">
        <w:rPr>
          <w:i/>
          <w:sz w:val="22"/>
          <w:szCs w:val="22"/>
        </w:rPr>
        <w:t>We</w:t>
      </w:r>
      <w:proofErr w:type="spellEnd"/>
      <w:r w:rsidRPr="008459D7">
        <w:rPr>
          <w:i/>
          <w:sz w:val="22"/>
          <w:szCs w:val="22"/>
        </w:rPr>
        <w:t xml:space="preserve"> </w:t>
      </w:r>
      <w:proofErr w:type="spellStart"/>
      <w:r w:rsidRPr="008459D7">
        <w:rPr>
          <w:i/>
          <w:sz w:val="22"/>
          <w:szCs w:val="22"/>
        </w:rPr>
        <w:t>protect</w:t>
      </w:r>
      <w:proofErr w:type="spellEnd"/>
      <w:r w:rsidRPr="008459D7">
        <w:rPr>
          <w:i/>
          <w:sz w:val="22"/>
          <w:szCs w:val="22"/>
        </w:rPr>
        <w:t xml:space="preserve"> </w:t>
      </w:r>
      <w:proofErr w:type="spellStart"/>
      <w:r w:rsidRPr="008459D7">
        <w:rPr>
          <w:i/>
          <w:sz w:val="22"/>
          <w:szCs w:val="22"/>
        </w:rPr>
        <w:t>employees</w:t>
      </w:r>
      <w:proofErr w:type="spellEnd"/>
      <w:r w:rsidRPr="008459D7">
        <w:rPr>
          <w:i/>
          <w:sz w:val="22"/>
          <w:szCs w:val="22"/>
        </w:rPr>
        <w:t xml:space="preserve">’ </w:t>
      </w:r>
      <w:proofErr w:type="spellStart"/>
      <w:r w:rsidRPr="008459D7">
        <w:rPr>
          <w:i/>
          <w:sz w:val="22"/>
          <w:szCs w:val="22"/>
        </w:rPr>
        <w:t>privacy</w:t>
      </w:r>
      <w:proofErr w:type="spellEnd"/>
      <w:r w:rsidRPr="008459D7">
        <w:rPr>
          <w:i/>
          <w:sz w:val="22"/>
          <w:szCs w:val="22"/>
        </w:rPr>
        <w:t xml:space="preserve"> and </w:t>
      </w:r>
      <w:proofErr w:type="spellStart"/>
      <w:r w:rsidRPr="008459D7">
        <w:rPr>
          <w:i/>
          <w:sz w:val="22"/>
          <w:szCs w:val="22"/>
        </w:rPr>
        <w:t>take</w:t>
      </w:r>
      <w:proofErr w:type="spellEnd"/>
      <w:r w:rsidRPr="008459D7">
        <w:rPr>
          <w:i/>
          <w:sz w:val="22"/>
          <w:szCs w:val="22"/>
        </w:rPr>
        <w:t xml:space="preserve"> </w:t>
      </w:r>
      <w:proofErr w:type="spellStart"/>
      <w:r w:rsidRPr="008459D7">
        <w:rPr>
          <w:i/>
          <w:sz w:val="22"/>
          <w:szCs w:val="22"/>
        </w:rPr>
        <w:t>appropriate</w:t>
      </w:r>
      <w:proofErr w:type="spellEnd"/>
      <w:r w:rsidRPr="008459D7">
        <w:rPr>
          <w:i/>
          <w:sz w:val="22"/>
          <w:szCs w:val="22"/>
        </w:rPr>
        <w:t xml:space="preserve"> </w:t>
      </w:r>
      <w:proofErr w:type="spellStart"/>
      <w:r w:rsidRPr="008459D7">
        <w:rPr>
          <w:i/>
          <w:sz w:val="22"/>
          <w:szCs w:val="22"/>
        </w:rPr>
        <w:t>measures</w:t>
      </w:r>
      <w:proofErr w:type="spellEnd"/>
      <w:r w:rsidRPr="008459D7">
        <w:rPr>
          <w:i/>
          <w:sz w:val="22"/>
          <w:szCs w:val="22"/>
        </w:rPr>
        <w:t xml:space="preserve"> to </w:t>
      </w:r>
      <w:proofErr w:type="spellStart"/>
      <w:r w:rsidRPr="008459D7">
        <w:rPr>
          <w:i/>
          <w:sz w:val="22"/>
          <w:szCs w:val="22"/>
        </w:rPr>
        <w:t>secure</w:t>
      </w:r>
      <w:proofErr w:type="spellEnd"/>
      <w:r w:rsidRPr="008459D7">
        <w:rPr>
          <w:i/>
          <w:sz w:val="22"/>
          <w:szCs w:val="22"/>
        </w:rPr>
        <w:t xml:space="preserve"> </w:t>
      </w:r>
      <w:proofErr w:type="spellStart"/>
      <w:r w:rsidRPr="008459D7">
        <w:rPr>
          <w:i/>
          <w:sz w:val="22"/>
          <w:szCs w:val="22"/>
        </w:rPr>
        <w:t>their</w:t>
      </w:r>
      <w:proofErr w:type="spellEnd"/>
      <w:r w:rsidRPr="008459D7">
        <w:rPr>
          <w:i/>
          <w:sz w:val="22"/>
          <w:szCs w:val="22"/>
        </w:rPr>
        <w:t xml:space="preserve"> </w:t>
      </w:r>
      <w:proofErr w:type="spellStart"/>
      <w:r w:rsidRPr="008459D7">
        <w:rPr>
          <w:i/>
          <w:sz w:val="22"/>
          <w:szCs w:val="22"/>
        </w:rPr>
        <w:t>personal</w:t>
      </w:r>
      <w:proofErr w:type="spellEnd"/>
      <w:r w:rsidRPr="008459D7">
        <w:rPr>
          <w:i/>
          <w:sz w:val="22"/>
          <w:szCs w:val="22"/>
        </w:rPr>
        <w:t xml:space="preserve"> data.</w:t>
      </w:r>
    </w:p>
    <w:p w14:paraId="783688C7" w14:textId="77777777" w:rsidR="00DA00E7" w:rsidRPr="008459D7" w:rsidRDefault="00DA00E7" w:rsidP="00DA00E7">
      <w:pPr>
        <w:pStyle w:val="Normlnweb"/>
        <w:numPr>
          <w:ilvl w:val="0"/>
          <w:numId w:val="111"/>
        </w:numPr>
        <w:rPr>
          <w:i/>
          <w:sz w:val="22"/>
          <w:szCs w:val="22"/>
        </w:rPr>
      </w:pPr>
      <w:r w:rsidRPr="008459D7">
        <w:rPr>
          <w:i/>
          <w:sz w:val="22"/>
          <w:szCs w:val="22"/>
        </w:rPr>
        <w:t xml:space="preserve">Abuse </w:t>
      </w:r>
      <w:proofErr w:type="spellStart"/>
      <w:r w:rsidRPr="008459D7">
        <w:rPr>
          <w:i/>
          <w:sz w:val="22"/>
          <w:szCs w:val="22"/>
        </w:rPr>
        <w:t>of</w:t>
      </w:r>
      <w:proofErr w:type="spellEnd"/>
      <w:r w:rsidRPr="008459D7">
        <w:rPr>
          <w:i/>
          <w:sz w:val="22"/>
          <w:szCs w:val="22"/>
        </w:rPr>
        <w:t xml:space="preserve"> </w:t>
      </w:r>
      <w:proofErr w:type="spellStart"/>
      <w:r w:rsidRPr="008459D7">
        <w:rPr>
          <w:i/>
          <w:sz w:val="22"/>
          <w:szCs w:val="22"/>
        </w:rPr>
        <w:t>authority</w:t>
      </w:r>
      <w:proofErr w:type="spellEnd"/>
      <w:r w:rsidRPr="008459D7">
        <w:rPr>
          <w:i/>
          <w:sz w:val="22"/>
          <w:szCs w:val="22"/>
        </w:rPr>
        <w:t xml:space="preserve"> </w:t>
      </w:r>
      <w:proofErr w:type="spellStart"/>
      <w:r w:rsidRPr="008459D7">
        <w:rPr>
          <w:i/>
          <w:sz w:val="22"/>
          <w:szCs w:val="22"/>
        </w:rPr>
        <w:t>for</w:t>
      </w:r>
      <w:proofErr w:type="spellEnd"/>
      <w:r w:rsidRPr="008459D7">
        <w:rPr>
          <w:i/>
          <w:sz w:val="22"/>
          <w:szCs w:val="22"/>
        </w:rPr>
        <w:t xml:space="preserve"> </w:t>
      </w:r>
      <w:proofErr w:type="spellStart"/>
      <w:r w:rsidRPr="008459D7">
        <w:rPr>
          <w:i/>
          <w:sz w:val="22"/>
          <w:szCs w:val="22"/>
        </w:rPr>
        <w:t>bullying</w:t>
      </w:r>
      <w:proofErr w:type="spellEnd"/>
      <w:r w:rsidRPr="008459D7">
        <w:rPr>
          <w:i/>
          <w:sz w:val="22"/>
          <w:szCs w:val="22"/>
        </w:rPr>
        <w:t xml:space="preserve">, </w:t>
      </w:r>
      <w:proofErr w:type="spellStart"/>
      <w:r w:rsidRPr="008459D7">
        <w:rPr>
          <w:i/>
          <w:sz w:val="22"/>
          <w:szCs w:val="22"/>
        </w:rPr>
        <w:t>sexual</w:t>
      </w:r>
      <w:proofErr w:type="spellEnd"/>
      <w:r w:rsidRPr="008459D7">
        <w:rPr>
          <w:i/>
          <w:sz w:val="22"/>
          <w:szCs w:val="22"/>
        </w:rPr>
        <w:t xml:space="preserve"> </w:t>
      </w:r>
      <w:proofErr w:type="spellStart"/>
      <w:r w:rsidRPr="008459D7">
        <w:rPr>
          <w:i/>
          <w:sz w:val="22"/>
          <w:szCs w:val="22"/>
        </w:rPr>
        <w:t>harassment</w:t>
      </w:r>
      <w:proofErr w:type="spellEnd"/>
      <w:r w:rsidRPr="008459D7">
        <w:rPr>
          <w:i/>
          <w:sz w:val="22"/>
          <w:szCs w:val="22"/>
        </w:rPr>
        <w:t xml:space="preserve">, </w:t>
      </w:r>
      <w:proofErr w:type="spellStart"/>
      <w:r w:rsidRPr="008459D7">
        <w:rPr>
          <w:i/>
          <w:sz w:val="22"/>
          <w:szCs w:val="22"/>
        </w:rPr>
        <w:t>or</w:t>
      </w:r>
      <w:proofErr w:type="spellEnd"/>
      <w:r w:rsidRPr="008459D7">
        <w:rPr>
          <w:i/>
          <w:sz w:val="22"/>
          <w:szCs w:val="22"/>
        </w:rPr>
        <w:t xml:space="preserve"> any </w:t>
      </w:r>
      <w:proofErr w:type="spellStart"/>
      <w:r w:rsidRPr="008459D7">
        <w:rPr>
          <w:i/>
          <w:sz w:val="22"/>
          <w:szCs w:val="22"/>
        </w:rPr>
        <w:t>other</w:t>
      </w:r>
      <w:proofErr w:type="spellEnd"/>
      <w:r w:rsidRPr="008459D7">
        <w:rPr>
          <w:i/>
          <w:sz w:val="22"/>
          <w:szCs w:val="22"/>
        </w:rPr>
        <w:t xml:space="preserve"> </w:t>
      </w:r>
      <w:proofErr w:type="spellStart"/>
      <w:r w:rsidRPr="008459D7">
        <w:rPr>
          <w:i/>
          <w:sz w:val="22"/>
          <w:szCs w:val="22"/>
        </w:rPr>
        <w:t>inappropriate</w:t>
      </w:r>
      <w:proofErr w:type="spellEnd"/>
      <w:r w:rsidRPr="008459D7">
        <w:rPr>
          <w:i/>
          <w:sz w:val="22"/>
          <w:szCs w:val="22"/>
        </w:rPr>
        <w:t xml:space="preserve"> </w:t>
      </w:r>
      <w:proofErr w:type="spellStart"/>
      <w:r w:rsidRPr="008459D7">
        <w:rPr>
          <w:i/>
          <w:sz w:val="22"/>
          <w:szCs w:val="22"/>
        </w:rPr>
        <w:t>behavior</w:t>
      </w:r>
      <w:proofErr w:type="spellEnd"/>
      <w:r w:rsidRPr="008459D7">
        <w:rPr>
          <w:i/>
          <w:sz w:val="22"/>
          <w:szCs w:val="22"/>
        </w:rPr>
        <w:t xml:space="preserve"> </w:t>
      </w:r>
      <w:proofErr w:type="spellStart"/>
      <w:r w:rsidRPr="008459D7">
        <w:rPr>
          <w:i/>
          <w:sz w:val="22"/>
          <w:szCs w:val="22"/>
        </w:rPr>
        <w:t>disrupting</w:t>
      </w:r>
      <w:proofErr w:type="spellEnd"/>
      <w:r w:rsidRPr="008459D7">
        <w:rPr>
          <w:i/>
          <w:sz w:val="22"/>
          <w:szCs w:val="22"/>
        </w:rPr>
        <w:t xml:space="preserve"> </w:t>
      </w:r>
      <w:proofErr w:type="spellStart"/>
      <w:r w:rsidRPr="008459D7">
        <w:rPr>
          <w:i/>
          <w:sz w:val="22"/>
          <w:szCs w:val="22"/>
        </w:rPr>
        <w:t>the</w:t>
      </w:r>
      <w:proofErr w:type="spellEnd"/>
      <w:r w:rsidRPr="008459D7">
        <w:rPr>
          <w:i/>
          <w:sz w:val="22"/>
          <w:szCs w:val="22"/>
        </w:rPr>
        <w:t xml:space="preserve"> </w:t>
      </w:r>
      <w:proofErr w:type="spellStart"/>
      <w:r w:rsidRPr="008459D7">
        <w:rPr>
          <w:i/>
          <w:sz w:val="22"/>
          <w:szCs w:val="22"/>
        </w:rPr>
        <w:t>workplace</w:t>
      </w:r>
      <w:proofErr w:type="spellEnd"/>
      <w:r w:rsidRPr="008459D7">
        <w:rPr>
          <w:i/>
          <w:sz w:val="22"/>
          <w:szCs w:val="22"/>
        </w:rPr>
        <w:t xml:space="preserve"> </w:t>
      </w:r>
      <w:proofErr w:type="spellStart"/>
      <w:r w:rsidRPr="008459D7">
        <w:rPr>
          <w:i/>
          <w:sz w:val="22"/>
          <w:szCs w:val="22"/>
        </w:rPr>
        <w:t>is</w:t>
      </w:r>
      <w:proofErr w:type="spellEnd"/>
      <w:r w:rsidRPr="008459D7">
        <w:rPr>
          <w:i/>
          <w:sz w:val="22"/>
          <w:szCs w:val="22"/>
        </w:rPr>
        <w:t xml:space="preserve"> </w:t>
      </w:r>
      <w:proofErr w:type="spellStart"/>
      <w:r w:rsidRPr="008459D7">
        <w:rPr>
          <w:i/>
          <w:sz w:val="22"/>
          <w:szCs w:val="22"/>
        </w:rPr>
        <w:t>strictly</w:t>
      </w:r>
      <w:proofErr w:type="spellEnd"/>
      <w:r w:rsidRPr="008459D7">
        <w:rPr>
          <w:i/>
          <w:sz w:val="22"/>
          <w:szCs w:val="22"/>
        </w:rPr>
        <w:t xml:space="preserve"> </w:t>
      </w:r>
      <w:proofErr w:type="spellStart"/>
      <w:r w:rsidRPr="008459D7">
        <w:rPr>
          <w:i/>
          <w:sz w:val="22"/>
          <w:szCs w:val="22"/>
        </w:rPr>
        <w:t>prohibited</w:t>
      </w:r>
      <w:proofErr w:type="spellEnd"/>
      <w:r w:rsidRPr="008459D7">
        <w:rPr>
          <w:i/>
          <w:sz w:val="22"/>
          <w:szCs w:val="22"/>
        </w:rPr>
        <w:t>.</w:t>
      </w:r>
    </w:p>
    <w:p w14:paraId="5F2A31E0" w14:textId="77777777" w:rsidR="00DA00E7" w:rsidRPr="007800EF" w:rsidRDefault="00DA00E7" w:rsidP="007D74ED">
      <w:pPr>
        <w:rPr>
          <w:rFonts w:ascii="Times New Roman" w:hAnsi="Times New Roman" w:cs="Times New Roman"/>
          <w:b/>
          <w:bCs/>
          <w:lang w:eastAsia="cs-CZ"/>
        </w:rPr>
      </w:pPr>
      <w:r w:rsidRPr="007800EF">
        <w:rPr>
          <w:rFonts w:ascii="Times New Roman" w:hAnsi="Times New Roman" w:cs="Times New Roman"/>
          <w:b/>
          <w:bCs/>
          <w:lang w:eastAsia="cs-CZ"/>
        </w:rPr>
        <w:t>2.3 Zákaz dětské práce</w:t>
      </w:r>
    </w:p>
    <w:p w14:paraId="70C85AAE" w14:textId="77777777" w:rsidR="00DA00E7" w:rsidRPr="007800EF" w:rsidRDefault="00DA00E7" w:rsidP="00DA00E7">
      <w:pPr>
        <w:numPr>
          <w:ilvl w:val="0"/>
          <w:numId w:val="98"/>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Přísně zakazujeme zaměstnávání osob mladších než zákonem stanovený minimální věk.</w:t>
      </w:r>
    </w:p>
    <w:p w14:paraId="514BAC29" w14:textId="77777777" w:rsidR="00DA00E7" w:rsidRPr="007800EF" w:rsidRDefault="00DA00E7" w:rsidP="00DA00E7">
      <w:pPr>
        <w:numPr>
          <w:ilvl w:val="0"/>
          <w:numId w:val="98"/>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V případech, kdy je výjimečně povolena práce mladistvých, zajišťujeme přísné podmínky ochrany zdraví, vzdělání a bezpečnosti.</w:t>
      </w:r>
    </w:p>
    <w:p w14:paraId="5F1890E9" w14:textId="77777777" w:rsidR="00DA00E7" w:rsidRPr="007800EF" w:rsidRDefault="00DA00E7" w:rsidP="00DA00E7">
      <w:pPr>
        <w:numPr>
          <w:ilvl w:val="0"/>
          <w:numId w:val="98"/>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Pokud dojde k potvrzení dětské práce, okamžitě přijímáme nápravná opatření s prioritou ochrany práv dítěte.</w:t>
      </w:r>
    </w:p>
    <w:p w14:paraId="4C7C29B0" w14:textId="77777777" w:rsidR="00DA00E7" w:rsidRPr="008459D7" w:rsidRDefault="00DA00E7" w:rsidP="007D74ED">
      <w:pPr>
        <w:rPr>
          <w:rFonts w:ascii="Times New Roman" w:hAnsi="Times New Roman" w:cs="Times New Roman"/>
          <w:i/>
          <w:iCs/>
        </w:rPr>
      </w:pPr>
      <w:proofErr w:type="spellStart"/>
      <w:r w:rsidRPr="008459D7">
        <w:rPr>
          <w:rStyle w:val="Siln"/>
          <w:rFonts w:ascii="Times New Roman" w:eastAsiaTheme="majorEastAsia" w:hAnsi="Times New Roman" w:cs="Times New Roman"/>
          <w:i/>
          <w:iCs/>
        </w:rPr>
        <w:t>Prohibition</w:t>
      </w:r>
      <w:proofErr w:type="spellEnd"/>
      <w:r w:rsidRPr="008459D7">
        <w:rPr>
          <w:rStyle w:val="Siln"/>
          <w:rFonts w:ascii="Times New Roman" w:eastAsiaTheme="majorEastAsia" w:hAnsi="Times New Roman" w:cs="Times New Roman"/>
          <w:i/>
          <w:iCs/>
        </w:rPr>
        <w:t xml:space="preserve"> </w:t>
      </w:r>
      <w:proofErr w:type="spellStart"/>
      <w:r w:rsidRPr="008459D7">
        <w:rPr>
          <w:rStyle w:val="Siln"/>
          <w:rFonts w:ascii="Times New Roman" w:eastAsiaTheme="majorEastAsia" w:hAnsi="Times New Roman" w:cs="Times New Roman"/>
          <w:i/>
          <w:iCs/>
        </w:rPr>
        <w:t>of</w:t>
      </w:r>
      <w:proofErr w:type="spellEnd"/>
      <w:r w:rsidRPr="008459D7">
        <w:rPr>
          <w:rStyle w:val="Siln"/>
          <w:rFonts w:ascii="Times New Roman" w:eastAsiaTheme="majorEastAsia" w:hAnsi="Times New Roman" w:cs="Times New Roman"/>
          <w:i/>
          <w:iCs/>
        </w:rPr>
        <w:t xml:space="preserve"> </w:t>
      </w:r>
      <w:proofErr w:type="spellStart"/>
      <w:r w:rsidRPr="008459D7">
        <w:rPr>
          <w:rStyle w:val="Siln"/>
          <w:rFonts w:ascii="Times New Roman" w:eastAsiaTheme="majorEastAsia" w:hAnsi="Times New Roman" w:cs="Times New Roman"/>
          <w:i/>
          <w:iCs/>
        </w:rPr>
        <w:t>Child</w:t>
      </w:r>
      <w:proofErr w:type="spellEnd"/>
      <w:r w:rsidRPr="008459D7">
        <w:rPr>
          <w:rStyle w:val="Siln"/>
          <w:rFonts w:ascii="Times New Roman" w:eastAsiaTheme="majorEastAsia" w:hAnsi="Times New Roman" w:cs="Times New Roman"/>
          <w:i/>
          <w:iCs/>
        </w:rPr>
        <w:t xml:space="preserve"> </w:t>
      </w:r>
      <w:proofErr w:type="spellStart"/>
      <w:r w:rsidRPr="008459D7">
        <w:rPr>
          <w:rStyle w:val="Siln"/>
          <w:rFonts w:ascii="Times New Roman" w:eastAsiaTheme="majorEastAsia" w:hAnsi="Times New Roman" w:cs="Times New Roman"/>
          <w:i/>
          <w:iCs/>
        </w:rPr>
        <w:t>Labor</w:t>
      </w:r>
      <w:proofErr w:type="spellEnd"/>
    </w:p>
    <w:p w14:paraId="5258261E" w14:textId="77777777" w:rsidR="00DA00E7" w:rsidRPr="008459D7" w:rsidRDefault="00DA00E7" w:rsidP="00DA00E7">
      <w:pPr>
        <w:pStyle w:val="Normlnweb"/>
        <w:numPr>
          <w:ilvl w:val="0"/>
          <w:numId w:val="112"/>
        </w:numPr>
        <w:rPr>
          <w:i/>
          <w:iCs/>
          <w:sz w:val="22"/>
          <w:szCs w:val="22"/>
        </w:rPr>
      </w:pPr>
      <w:proofErr w:type="spellStart"/>
      <w:r w:rsidRPr="008459D7">
        <w:rPr>
          <w:i/>
          <w:iCs/>
          <w:sz w:val="22"/>
          <w:szCs w:val="22"/>
        </w:rPr>
        <w:t>We</w:t>
      </w:r>
      <w:proofErr w:type="spellEnd"/>
      <w:r w:rsidRPr="008459D7">
        <w:rPr>
          <w:i/>
          <w:iCs/>
          <w:sz w:val="22"/>
          <w:szCs w:val="22"/>
        </w:rPr>
        <w:t xml:space="preserve"> </w:t>
      </w:r>
      <w:proofErr w:type="spellStart"/>
      <w:r w:rsidRPr="008459D7">
        <w:rPr>
          <w:i/>
          <w:iCs/>
          <w:sz w:val="22"/>
          <w:szCs w:val="22"/>
        </w:rPr>
        <w:t>strictly</w:t>
      </w:r>
      <w:proofErr w:type="spellEnd"/>
      <w:r w:rsidRPr="008459D7">
        <w:rPr>
          <w:i/>
          <w:iCs/>
          <w:sz w:val="22"/>
          <w:szCs w:val="22"/>
        </w:rPr>
        <w:t xml:space="preserve"> </w:t>
      </w:r>
      <w:proofErr w:type="spellStart"/>
      <w:r w:rsidRPr="008459D7">
        <w:rPr>
          <w:i/>
          <w:iCs/>
          <w:sz w:val="22"/>
          <w:szCs w:val="22"/>
        </w:rPr>
        <w:t>prohibit</w:t>
      </w:r>
      <w:proofErr w:type="spellEnd"/>
      <w:r w:rsidRPr="008459D7">
        <w:rPr>
          <w:i/>
          <w:iCs/>
          <w:sz w:val="22"/>
          <w:szCs w:val="22"/>
        </w:rPr>
        <w:t xml:space="preserve"> </w:t>
      </w:r>
      <w:proofErr w:type="spellStart"/>
      <w:r w:rsidRPr="008459D7">
        <w:rPr>
          <w:i/>
          <w:iCs/>
          <w:sz w:val="22"/>
          <w:szCs w:val="22"/>
        </w:rPr>
        <w:t>employing</w:t>
      </w:r>
      <w:proofErr w:type="spellEnd"/>
      <w:r w:rsidRPr="008459D7">
        <w:rPr>
          <w:i/>
          <w:iCs/>
          <w:sz w:val="22"/>
          <w:szCs w:val="22"/>
        </w:rPr>
        <w:t xml:space="preserve"> </w:t>
      </w:r>
      <w:proofErr w:type="spellStart"/>
      <w:r w:rsidRPr="008459D7">
        <w:rPr>
          <w:i/>
          <w:iCs/>
          <w:sz w:val="22"/>
          <w:szCs w:val="22"/>
        </w:rPr>
        <w:t>individuals</w:t>
      </w:r>
      <w:proofErr w:type="spellEnd"/>
      <w:r w:rsidRPr="008459D7">
        <w:rPr>
          <w:i/>
          <w:iCs/>
          <w:sz w:val="22"/>
          <w:szCs w:val="22"/>
        </w:rPr>
        <w:t xml:space="preserve"> </w:t>
      </w:r>
      <w:proofErr w:type="spellStart"/>
      <w:r w:rsidRPr="008459D7">
        <w:rPr>
          <w:i/>
          <w:iCs/>
          <w:sz w:val="22"/>
          <w:szCs w:val="22"/>
        </w:rPr>
        <w:t>below</w:t>
      </w:r>
      <w:proofErr w:type="spellEnd"/>
      <w:r w:rsidRPr="008459D7">
        <w:rPr>
          <w:i/>
          <w:iCs/>
          <w:sz w:val="22"/>
          <w:szCs w:val="22"/>
        </w:rPr>
        <w:t xml:space="preserve"> </w:t>
      </w:r>
      <w:proofErr w:type="spellStart"/>
      <w:r w:rsidRPr="008459D7">
        <w:rPr>
          <w:i/>
          <w:iCs/>
          <w:sz w:val="22"/>
          <w:szCs w:val="22"/>
        </w:rPr>
        <w:t>the</w:t>
      </w:r>
      <w:proofErr w:type="spellEnd"/>
      <w:r w:rsidRPr="008459D7">
        <w:rPr>
          <w:i/>
          <w:iCs/>
          <w:sz w:val="22"/>
          <w:szCs w:val="22"/>
        </w:rPr>
        <w:t xml:space="preserve"> minimum </w:t>
      </w:r>
      <w:proofErr w:type="spellStart"/>
      <w:r w:rsidRPr="008459D7">
        <w:rPr>
          <w:i/>
          <w:iCs/>
          <w:sz w:val="22"/>
          <w:szCs w:val="22"/>
        </w:rPr>
        <w:t>legal</w:t>
      </w:r>
      <w:proofErr w:type="spellEnd"/>
      <w:r w:rsidRPr="008459D7">
        <w:rPr>
          <w:i/>
          <w:iCs/>
          <w:sz w:val="22"/>
          <w:szCs w:val="22"/>
        </w:rPr>
        <w:t xml:space="preserve"> </w:t>
      </w:r>
      <w:proofErr w:type="spellStart"/>
      <w:r w:rsidRPr="008459D7">
        <w:rPr>
          <w:i/>
          <w:iCs/>
          <w:sz w:val="22"/>
          <w:szCs w:val="22"/>
        </w:rPr>
        <w:t>working</w:t>
      </w:r>
      <w:proofErr w:type="spellEnd"/>
      <w:r w:rsidRPr="008459D7">
        <w:rPr>
          <w:i/>
          <w:iCs/>
          <w:sz w:val="22"/>
          <w:szCs w:val="22"/>
        </w:rPr>
        <w:t xml:space="preserve"> </w:t>
      </w:r>
      <w:proofErr w:type="spellStart"/>
      <w:r w:rsidRPr="008459D7">
        <w:rPr>
          <w:i/>
          <w:iCs/>
          <w:sz w:val="22"/>
          <w:szCs w:val="22"/>
        </w:rPr>
        <w:t>age</w:t>
      </w:r>
      <w:proofErr w:type="spellEnd"/>
      <w:r w:rsidRPr="008459D7">
        <w:rPr>
          <w:i/>
          <w:iCs/>
          <w:sz w:val="22"/>
          <w:szCs w:val="22"/>
        </w:rPr>
        <w:t>.</w:t>
      </w:r>
    </w:p>
    <w:p w14:paraId="1ABB3D4B" w14:textId="77777777" w:rsidR="00DA00E7" w:rsidRPr="008459D7" w:rsidRDefault="00DA00E7" w:rsidP="00DA00E7">
      <w:pPr>
        <w:pStyle w:val="Normlnweb"/>
        <w:numPr>
          <w:ilvl w:val="0"/>
          <w:numId w:val="112"/>
        </w:numPr>
        <w:rPr>
          <w:i/>
          <w:iCs/>
          <w:sz w:val="22"/>
          <w:szCs w:val="22"/>
        </w:rPr>
      </w:pPr>
      <w:r w:rsidRPr="008459D7">
        <w:rPr>
          <w:i/>
          <w:iCs/>
          <w:sz w:val="22"/>
          <w:szCs w:val="22"/>
        </w:rPr>
        <w:t xml:space="preserve">In </w:t>
      </w:r>
      <w:proofErr w:type="spellStart"/>
      <w:r w:rsidRPr="008459D7">
        <w:rPr>
          <w:i/>
          <w:iCs/>
          <w:sz w:val="22"/>
          <w:szCs w:val="22"/>
        </w:rPr>
        <w:t>exceptional</w:t>
      </w:r>
      <w:proofErr w:type="spellEnd"/>
      <w:r w:rsidRPr="008459D7">
        <w:rPr>
          <w:i/>
          <w:iCs/>
          <w:sz w:val="22"/>
          <w:szCs w:val="22"/>
        </w:rPr>
        <w:t xml:space="preserve"> </w:t>
      </w:r>
      <w:proofErr w:type="spellStart"/>
      <w:r w:rsidRPr="008459D7">
        <w:rPr>
          <w:i/>
          <w:iCs/>
          <w:sz w:val="22"/>
          <w:szCs w:val="22"/>
        </w:rPr>
        <w:t>cases</w:t>
      </w:r>
      <w:proofErr w:type="spellEnd"/>
      <w:r w:rsidRPr="008459D7">
        <w:rPr>
          <w:i/>
          <w:iCs/>
          <w:sz w:val="22"/>
          <w:szCs w:val="22"/>
        </w:rPr>
        <w:t xml:space="preserve"> </w:t>
      </w:r>
      <w:proofErr w:type="spellStart"/>
      <w:r w:rsidRPr="008459D7">
        <w:rPr>
          <w:i/>
          <w:iCs/>
          <w:sz w:val="22"/>
          <w:szCs w:val="22"/>
        </w:rPr>
        <w:t>where</w:t>
      </w:r>
      <w:proofErr w:type="spellEnd"/>
      <w:r w:rsidRPr="008459D7">
        <w:rPr>
          <w:i/>
          <w:iCs/>
          <w:sz w:val="22"/>
          <w:szCs w:val="22"/>
        </w:rPr>
        <w:t xml:space="preserve"> </w:t>
      </w:r>
      <w:proofErr w:type="spellStart"/>
      <w:r w:rsidRPr="008459D7">
        <w:rPr>
          <w:i/>
          <w:iCs/>
          <w:sz w:val="22"/>
          <w:szCs w:val="22"/>
        </w:rPr>
        <w:t>employment</w:t>
      </w:r>
      <w:proofErr w:type="spellEnd"/>
      <w:r w:rsidRPr="008459D7">
        <w:rPr>
          <w:i/>
          <w:iCs/>
          <w:sz w:val="22"/>
          <w:szCs w:val="22"/>
        </w:rPr>
        <w:t xml:space="preserve"> </w:t>
      </w:r>
      <w:proofErr w:type="spellStart"/>
      <w:r w:rsidRPr="008459D7">
        <w:rPr>
          <w:i/>
          <w:iCs/>
          <w:sz w:val="22"/>
          <w:szCs w:val="22"/>
        </w:rPr>
        <w:t>of</w:t>
      </w:r>
      <w:proofErr w:type="spellEnd"/>
      <w:r w:rsidRPr="008459D7">
        <w:rPr>
          <w:i/>
          <w:iCs/>
          <w:sz w:val="22"/>
          <w:szCs w:val="22"/>
        </w:rPr>
        <w:t xml:space="preserve"> </w:t>
      </w:r>
      <w:proofErr w:type="spellStart"/>
      <w:r w:rsidRPr="008459D7">
        <w:rPr>
          <w:i/>
          <w:iCs/>
          <w:sz w:val="22"/>
          <w:szCs w:val="22"/>
        </w:rPr>
        <w:t>minors</w:t>
      </w:r>
      <w:proofErr w:type="spellEnd"/>
      <w:r w:rsidRPr="008459D7">
        <w:rPr>
          <w:i/>
          <w:iCs/>
          <w:sz w:val="22"/>
          <w:szCs w:val="22"/>
        </w:rPr>
        <w:t xml:space="preserve"> </w:t>
      </w:r>
      <w:proofErr w:type="spellStart"/>
      <w:r w:rsidRPr="008459D7">
        <w:rPr>
          <w:i/>
          <w:iCs/>
          <w:sz w:val="22"/>
          <w:szCs w:val="22"/>
        </w:rPr>
        <w:t>is</w:t>
      </w:r>
      <w:proofErr w:type="spellEnd"/>
      <w:r w:rsidRPr="008459D7">
        <w:rPr>
          <w:i/>
          <w:iCs/>
          <w:sz w:val="22"/>
          <w:szCs w:val="22"/>
        </w:rPr>
        <w:t xml:space="preserve"> </w:t>
      </w:r>
      <w:proofErr w:type="spellStart"/>
      <w:r w:rsidRPr="008459D7">
        <w:rPr>
          <w:i/>
          <w:iCs/>
          <w:sz w:val="22"/>
          <w:szCs w:val="22"/>
        </w:rPr>
        <w:t>permitted</w:t>
      </w:r>
      <w:proofErr w:type="spellEnd"/>
      <w:r w:rsidRPr="008459D7">
        <w:rPr>
          <w:i/>
          <w:iCs/>
          <w:sz w:val="22"/>
          <w:szCs w:val="22"/>
        </w:rPr>
        <w:t xml:space="preserve">, </w:t>
      </w:r>
      <w:proofErr w:type="spellStart"/>
      <w:r w:rsidRPr="008459D7">
        <w:rPr>
          <w:i/>
          <w:iCs/>
          <w:sz w:val="22"/>
          <w:szCs w:val="22"/>
        </w:rPr>
        <w:t>we</w:t>
      </w:r>
      <w:proofErr w:type="spellEnd"/>
      <w:r w:rsidRPr="008459D7">
        <w:rPr>
          <w:i/>
          <w:iCs/>
          <w:sz w:val="22"/>
          <w:szCs w:val="22"/>
        </w:rPr>
        <w:t xml:space="preserve"> </w:t>
      </w:r>
      <w:proofErr w:type="spellStart"/>
      <w:r w:rsidRPr="008459D7">
        <w:rPr>
          <w:i/>
          <w:iCs/>
          <w:sz w:val="22"/>
          <w:szCs w:val="22"/>
        </w:rPr>
        <w:t>ensure</w:t>
      </w:r>
      <w:proofErr w:type="spellEnd"/>
      <w:r w:rsidRPr="008459D7">
        <w:rPr>
          <w:i/>
          <w:iCs/>
          <w:sz w:val="22"/>
          <w:szCs w:val="22"/>
        </w:rPr>
        <w:t xml:space="preserve"> </w:t>
      </w:r>
      <w:proofErr w:type="spellStart"/>
      <w:r w:rsidRPr="008459D7">
        <w:rPr>
          <w:i/>
          <w:iCs/>
          <w:sz w:val="22"/>
          <w:szCs w:val="22"/>
        </w:rPr>
        <w:t>strict</w:t>
      </w:r>
      <w:proofErr w:type="spellEnd"/>
      <w:r w:rsidRPr="008459D7">
        <w:rPr>
          <w:i/>
          <w:iCs/>
          <w:sz w:val="22"/>
          <w:szCs w:val="22"/>
        </w:rPr>
        <w:t xml:space="preserve"> </w:t>
      </w:r>
      <w:proofErr w:type="spellStart"/>
      <w:r w:rsidRPr="008459D7">
        <w:rPr>
          <w:i/>
          <w:iCs/>
          <w:sz w:val="22"/>
          <w:szCs w:val="22"/>
        </w:rPr>
        <w:t>protection</w:t>
      </w:r>
      <w:proofErr w:type="spellEnd"/>
      <w:r w:rsidRPr="008459D7">
        <w:rPr>
          <w:i/>
          <w:iCs/>
          <w:sz w:val="22"/>
          <w:szCs w:val="22"/>
        </w:rPr>
        <w:t xml:space="preserve"> </w:t>
      </w:r>
      <w:proofErr w:type="spellStart"/>
      <w:r w:rsidRPr="008459D7">
        <w:rPr>
          <w:i/>
          <w:iCs/>
          <w:sz w:val="22"/>
          <w:szCs w:val="22"/>
        </w:rPr>
        <w:t>of</w:t>
      </w:r>
      <w:proofErr w:type="spellEnd"/>
      <w:r w:rsidRPr="008459D7">
        <w:rPr>
          <w:i/>
          <w:iCs/>
          <w:sz w:val="22"/>
          <w:szCs w:val="22"/>
        </w:rPr>
        <w:t xml:space="preserve"> </w:t>
      </w:r>
      <w:proofErr w:type="spellStart"/>
      <w:r w:rsidRPr="008459D7">
        <w:rPr>
          <w:i/>
          <w:iCs/>
          <w:sz w:val="22"/>
          <w:szCs w:val="22"/>
        </w:rPr>
        <w:t>their</w:t>
      </w:r>
      <w:proofErr w:type="spellEnd"/>
      <w:r w:rsidRPr="008459D7">
        <w:rPr>
          <w:i/>
          <w:iCs/>
          <w:sz w:val="22"/>
          <w:szCs w:val="22"/>
        </w:rPr>
        <w:t xml:space="preserve"> </w:t>
      </w:r>
      <w:proofErr w:type="spellStart"/>
      <w:r w:rsidRPr="008459D7">
        <w:rPr>
          <w:i/>
          <w:iCs/>
          <w:sz w:val="22"/>
          <w:szCs w:val="22"/>
        </w:rPr>
        <w:t>health</w:t>
      </w:r>
      <w:proofErr w:type="spellEnd"/>
      <w:r w:rsidRPr="008459D7">
        <w:rPr>
          <w:i/>
          <w:iCs/>
          <w:sz w:val="22"/>
          <w:szCs w:val="22"/>
        </w:rPr>
        <w:t xml:space="preserve">, </w:t>
      </w:r>
      <w:proofErr w:type="spellStart"/>
      <w:r w:rsidRPr="008459D7">
        <w:rPr>
          <w:i/>
          <w:iCs/>
          <w:sz w:val="22"/>
          <w:szCs w:val="22"/>
        </w:rPr>
        <w:t>education</w:t>
      </w:r>
      <w:proofErr w:type="spellEnd"/>
      <w:r w:rsidRPr="008459D7">
        <w:rPr>
          <w:i/>
          <w:iCs/>
          <w:sz w:val="22"/>
          <w:szCs w:val="22"/>
        </w:rPr>
        <w:t xml:space="preserve">, and </w:t>
      </w:r>
      <w:proofErr w:type="spellStart"/>
      <w:r w:rsidRPr="008459D7">
        <w:rPr>
          <w:i/>
          <w:iCs/>
          <w:sz w:val="22"/>
          <w:szCs w:val="22"/>
        </w:rPr>
        <w:t>safety</w:t>
      </w:r>
      <w:proofErr w:type="spellEnd"/>
      <w:r w:rsidRPr="008459D7">
        <w:rPr>
          <w:i/>
          <w:iCs/>
          <w:sz w:val="22"/>
          <w:szCs w:val="22"/>
        </w:rPr>
        <w:t>.</w:t>
      </w:r>
    </w:p>
    <w:p w14:paraId="1C2B2B68" w14:textId="77777777" w:rsidR="00DA00E7" w:rsidRDefault="00DA00E7" w:rsidP="00DA00E7">
      <w:pPr>
        <w:pStyle w:val="Normlnweb"/>
        <w:numPr>
          <w:ilvl w:val="0"/>
          <w:numId w:val="112"/>
        </w:numPr>
        <w:rPr>
          <w:i/>
          <w:iCs/>
          <w:sz w:val="22"/>
          <w:szCs w:val="22"/>
        </w:rPr>
      </w:pPr>
      <w:r w:rsidRPr="008459D7">
        <w:rPr>
          <w:i/>
          <w:iCs/>
          <w:sz w:val="22"/>
          <w:szCs w:val="22"/>
        </w:rPr>
        <w:t xml:space="preserve">In </w:t>
      </w:r>
      <w:proofErr w:type="spellStart"/>
      <w:r w:rsidRPr="008459D7">
        <w:rPr>
          <w:i/>
          <w:iCs/>
          <w:sz w:val="22"/>
          <w:szCs w:val="22"/>
        </w:rPr>
        <w:t>cases</w:t>
      </w:r>
      <w:proofErr w:type="spellEnd"/>
      <w:r w:rsidRPr="008459D7">
        <w:rPr>
          <w:i/>
          <w:iCs/>
          <w:sz w:val="22"/>
          <w:szCs w:val="22"/>
        </w:rPr>
        <w:t xml:space="preserve"> </w:t>
      </w:r>
      <w:proofErr w:type="spellStart"/>
      <w:r w:rsidRPr="008459D7">
        <w:rPr>
          <w:i/>
          <w:iCs/>
          <w:sz w:val="22"/>
          <w:szCs w:val="22"/>
        </w:rPr>
        <w:t>where</w:t>
      </w:r>
      <w:proofErr w:type="spellEnd"/>
      <w:r w:rsidRPr="008459D7">
        <w:rPr>
          <w:i/>
          <w:iCs/>
          <w:sz w:val="22"/>
          <w:szCs w:val="22"/>
        </w:rPr>
        <w:t xml:space="preserve"> </w:t>
      </w:r>
      <w:proofErr w:type="spellStart"/>
      <w:r w:rsidRPr="008459D7">
        <w:rPr>
          <w:i/>
          <w:iCs/>
          <w:sz w:val="22"/>
          <w:szCs w:val="22"/>
        </w:rPr>
        <w:t>child</w:t>
      </w:r>
      <w:proofErr w:type="spellEnd"/>
      <w:r w:rsidRPr="008459D7">
        <w:rPr>
          <w:i/>
          <w:iCs/>
          <w:sz w:val="22"/>
          <w:szCs w:val="22"/>
        </w:rPr>
        <w:t xml:space="preserve"> </w:t>
      </w:r>
      <w:proofErr w:type="spellStart"/>
      <w:r w:rsidRPr="008459D7">
        <w:rPr>
          <w:i/>
          <w:iCs/>
          <w:sz w:val="22"/>
          <w:szCs w:val="22"/>
        </w:rPr>
        <w:t>labor</w:t>
      </w:r>
      <w:proofErr w:type="spellEnd"/>
      <w:r w:rsidRPr="008459D7">
        <w:rPr>
          <w:i/>
          <w:iCs/>
          <w:sz w:val="22"/>
          <w:szCs w:val="22"/>
        </w:rPr>
        <w:t xml:space="preserve"> </w:t>
      </w:r>
      <w:proofErr w:type="spellStart"/>
      <w:r w:rsidRPr="008459D7">
        <w:rPr>
          <w:i/>
          <w:iCs/>
          <w:sz w:val="22"/>
          <w:szCs w:val="22"/>
        </w:rPr>
        <w:t>is</w:t>
      </w:r>
      <w:proofErr w:type="spellEnd"/>
      <w:r w:rsidRPr="008459D7">
        <w:rPr>
          <w:i/>
          <w:iCs/>
          <w:sz w:val="22"/>
          <w:szCs w:val="22"/>
        </w:rPr>
        <w:t xml:space="preserve"> </w:t>
      </w:r>
      <w:proofErr w:type="spellStart"/>
      <w:r w:rsidRPr="008459D7">
        <w:rPr>
          <w:i/>
          <w:iCs/>
          <w:sz w:val="22"/>
          <w:szCs w:val="22"/>
        </w:rPr>
        <w:t>identified</w:t>
      </w:r>
      <w:proofErr w:type="spellEnd"/>
      <w:r w:rsidRPr="008459D7">
        <w:rPr>
          <w:i/>
          <w:iCs/>
          <w:sz w:val="22"/>
          <w:szCs w:val="22"/>
        </w:rPr>
        <w:t xml:space="preserve">, </w:t>
      </w:r>
      <w:proofErr w:type="spellStart"/>
      <w:r w:rsidRPr="008459D7">
        <w:rPr>
          <w:i/>
          <w:iCs/>
          <w:sz w:val="22"/>
          <w:szCs w:val="22"/>
        </w:rPr>
        <w:t>we</w:t>
      </w:r>
      <w:proofErr w:type="spellEnd"/>
      <w:r w:rsidRPr="008459D7">
        <w:rPr>
          <w:i/>
          <w:iCs/>
          <w:sz w:val="22"/>
          <w:szCs w:val="22"/>
        </w:rPr>
        <w:t xml:space="preserve"> </w:t>
      </w:r>
      <w:proofErr w:type="spellStart"/>
      <w:r w:rsidRPr="008459D7">
        <w:rPr>
          <w:i/>
          <w:iCs/>
          <w:sz w:val="22"/>
          <w:szCs w:val="22"/>
        </w:rPr>
        <w:t>immediately</w:t>
      </w:r>
      <w:proofErr w:type="spellEnd"/>
      <w:r w:rsidRPr="008459D7">
        <w:rPr>
          <w:i/>
          <w:iCs/>
          <w:sz w:val="22"/>
          <w:szCs w:val="22"/>
        </w:rPr>
        <w:t xml:space="preserve"> </w:t>
      </w:r>
      <w:proofErr w:type="spellStart"/>
      <w:r w:rsidRPr="008459D7">
        <w:rPr>
          <w:i/>
          <w:iCs/>
          <w:sz w:val="22"/>
          <w:szCs w:val="22"/>
        </w:rPr>
        <w:t>take</w:t>
      </w:r>
      <w:proofErr w:type="spellEnd"/>
      <w:r w:rsidRPr="008459D7">
        <w:rPr>
          <w:i/>
          <w:iCs/>
          <w:sz w:val="22"/>
          <w:szCs w:val="22"/>
        </w:rPr>
        <w:t xml:space="preserve"> </w:t>
      </w:r>
      <w:proofErr w:type="spellStart"/>
      <w:r w:rsidRPr="008459D7">
        <w:rPr>
          <w:i/>
          <w:iCs/>
          <w:sz w:val="22"/>
          <w:szCs w:val="22"/>
        </w:rPr>
        <w:t>corrective</w:t>
      </w:r>
      <w:proofErr w:type="spellEnd"/>
      <w:r w:rsidRPr="008459D7">
        <w:rPr>
          <w:i/>
          <w:iCs/>
          <w:sz w:val="22"/>
          <w:szCs w:val="22"/>
        </w:rPr>
        <w:t xml:space="preserve"> </w:t>
      </w:r>
      <w:proofErr w:type="spellStart"/>
      <w:r w:rsidRPr="008459D7">
        <w:rPr>
          <w:i/>
          <w:iCs/>
          <w:sz w:val="22"/>
          <w:szCs w:val="22"/>
        </w:rPr>
        <w:t>action</w:t>
      </w:r>
      <w:proofErr w:type="spellEnd"/>
      <w:r w:rsidRPr="008459D7">
        <w:rPr>
          <w:i/>
          <w:iCs/>
          <w:sz w:val="22"/>
          <w:szCs w:val="22"/>
        </w:rPr>
        <w:t xml:space="preserve"> </w:t>
      </w:r>
      <w:proofErr w:type="spellStart"/>
      <w:r w:rsidRPr="008459D7">
        <w:rPr>
          <w:i/>
          <w:iCs/>
          <w:sz w:val="22"/>
          <w:szCs w:val="22"/>
        </w:rPr>
        <w:t>with</w:t>
      </w:r>
      <w:proofErr w:type="spellEnd"/>
      <w:r w:rsidRPr="008459D7">
        <w:rPr>
          <w:i/>
          <w:iCs/>
          <w:sz w:val="22"/>
          <w:szCs w:val="22"/>
        </w:rPr>
        <w:t xml:space="preserve"> a priority on </w:t>
      </w:r>
      <w:proofErr w:type="spellStart"/>
      <w:r w:rsidRPr="008459D7">
        <w:rPr>
          <w:i/>
          <w:iCs/>
          <w:sz w:val="22"/>
          <w:szCs w:val="22"/>
        </w:rPr>
        <w:t>protecting</w:t>
      </w:r>
      <w:proofErr w:type="spellEnd"/>
      <w:r w:rsidRPr="008459D7">
        <w:rPr>
          <w:i/>
          <w:iCs/>
          <w:sz w:val="22"/>
          <w:szCs w:val="22"/>
        </w:rPr>
        <w:t xml:space="preserve"> </w:t>
      </w:r>
      <w:proofErr w:type="spellStart"/>
      <w:r w:rsidRPr="008459D7">
        <w:rPr>
          <w:i/>
          <w:iCs/>
          <w:sz w:val="22"/>
          <w:szCs w:val="22"/>
        </w:rPr>
        <w:t>the</w:t>
      </w:r>
      <w:proofErr w:type="spellEnd"/>
      <w:r w:rsidRPr="008459D7">
        <w:rPr>
          <w:i/>
          <w:iCs/>
          <w:sz w:val="22"/>
          <w:szCs w:val="22"/>
        </w:rPr>
        <w:t xml:space="preserve"> </w:t>
      </w:r>
      <w:proofErr w:type="spellStart"/>
      <w:r w:rsidRPr="008459D7">
        <w:rPr>
          <w:i/>
          <w:iCs/>
          <w:sz w:val="22"/>
          <w:szCs w:val="22"/>
        </w:rPr>
        <w:t>rights</w:t>
      </w:r>
      <w:proofErr w:type="spellEnd"/>
      <w:r w:rsidRPr="008459D7">
        <w:rPr>
          <w:i/>
          <w:iCs/>
          <w:sz w:val="22"/>
          <w:szCs w:val="22"/>
        </w:rPr>
        <w:t xml:space="preserve"> </w:t>
      </w:r>
      <w:proofErr w:type="spellStart"/>
      <w:r w:rsidRPr="008459D7">
        <w:rPr>
          <w:i/>
          <w:iCs/>
          <w:sz w:val="22"/>
          <w:szCs w:val="22"/>
        </w:rPr>
        <w:t>of</w:t>
      </w:r>
      <w:proofErr w:type="spellEnd"/>
      <w:r w:rsidRPr="008459D7">
        <w:rPr>
          <w:i/>
          <w:iCs/>
          <w:sz w:val="22"/>
          <w:szCs w:val="22"/>
        </w:rPr>
        <w:t xml:space="preserve"> </w:t>
      </w:r>
      <w:proofErr w:type="spellStart"/>
      <w:r w:rsidRPr="008459D7">
        <w:rPr>
          <w:i/>
          <w:iCs/>
          <w:sz w:val="22"/>
          <w:szCs w:val="22"/>
        </w:rPr>
        <w:t>the</w:t>
      </w:r>
      <w:proofErr w:type="spellEnd"/>
      <w:r w:rsidRPr="008459D7">
        <w:rPr>
          <w:i/>
          <w:iCs/>
          <w:sz w:val="22"/>
          <w:szCs w:val="22"/>
        </w:rPr>
        <w:t xml:space="preserve"> </w:t>
      </w:r>
      <w:proofErr w:type="spellStart"/>
      <w:r w:rsidRPr="008459D7">
        <w:rPr>
          <w:i/>
          <w:iCs/>
          <w:sz w:val="22"/>
          <w:szCs w:val="22"/>
        </w:rPr>
        <w:t>child</w:t>
      </w:r>
      <w:proofErr w:type="spellEnd"/>
      <w:r w:rsidRPr="008459D7">
        <w:rPr>
          <w:i/>
          <w:iCs/>
          <w:sz w:val="22"/>
          <w:szCs w:val="22"/>
        </w:rPr>
        <w:t>.</w:t>
      </w:r>
    </w:p>
    <w:p w14:paraId="25F1C3EB" w14:textId="77777777" w:rsidR="008459D7" w:rsidRDefault="008459D7" w:rsidP="008459D7">
      <w:pPr>
        <w:pStyle w:val="Normlnweb"/>
        <w:ind w:left="720"/>
        <w:rPr>
          <w:i/>
          <w:iCs/>
          <w:sz w:val="22"/>
          <w:szCs w:val="22"/>
        </w:rPr>
      </w:pPr>
    </w:p>
    <w:p w14:paraId="62223990" w14:textId="77777777" w:rsidR="008459D7" w:rsidRPr="008459D7" w:rsidRDefault="008459D7" w:rsidP="008459D7">
      <w:pPr>
        <w:pStyle w:val="Normlnweb"/>
        <w:ind w:left="720"/>
        <w:rPr>
          <w:i/>
          <w:iCs/>
          <w:sz w:val="22"/>
          <w:szCs w:val="22"/>
        </w:rPr>
      </w:pPr>
    </w:p>
    <w:p w14:paraId="3F2D015C" w14:textId="77777777" w:rsidR="00DA00E7" w:rsidRPr="007800EF" w:rsidRDefault="00DA00E7" w:rsidP="007D74ED">
      <w:pPr>
        <w:rPr>
          <w:rFonts w:ascii="Times New Roman" w:hAnsi="Times New Roman" w:cs="Times New Roman"/>
          <w:b/>
          <w:bCs/>
          <w:lang w:eastAsia="cs-CZ"/>
        </w:rPr>
      </w:pPr>
      <w:r w:rsidRPr="007800EF">
        <w:rPr>
          <w:rFonts w:ascii="Times New Roman" w:hAnsi="Times New Roman" w:cs="Times New Roman"/>
          <w:b/>
          <w:bCs/>
          <w:lang w:eastAsia="cs-CZ"/>
        </w:rPr>
        <w:t>2.4 Zákaz nucené práce</w:t>
      </w:r>
    </w:p>
    <w:p w14:paraId="3C99F253" w14:textId="77777777" w:rsidR="00DA00E7" w:rsidRPr="007800EF" w:rsidRDefault="00DA00E7" w:rsidP="00DA00E7">
      <w:pPr>
        <w:numPr>
          <w:ilvl w:val="0"/>
          <w:numId w:val="99"/>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Zakazujeme veškeré formy nucené práce, včetně obchodování s lidmi, otroctví, fyzického či psychického nátlaku, a zabavování osobních dokladů.</w:t>
      </w:r>
    </w:p>
    <w:p w14:paraId="78F23410" w14:textId="77777777" w:rsidR="00DA00E7" w:rsidRPr="007800EF" w:rsidRDefault="00DA00E7" w:rsidP="00DA00E7">
      <w:pPr>
        <w:numPr>
          <w:ilvl w:val="0"/>
          <w:numId w:val="99"/>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Nepožadujeme žádné finanční záruky v rámci náboru a nedopouštíme se praktik, které by neodůvodněně omezovaly svobodu zaměstnanců.</w:t>
      </w:r>
    </w:p>
    <w:p w14:paraId="7EC448D0" w14:textId="77777777" w:rsidR="00DA00E7" w:rsidRPr="007800EF" w:rsidRDefault="00DA00E7" w:rsidP="007D74ED">
      <w:pPr>
        <w:rPr>
          <w:rFonts w:ascii="Times New Roman" w:hAnsi="Times New Roman" w:cs="Times New Roman"/>
        </w:rPr>
      </w:pPr>
      <w:proofErr w:type="spellStart"/>
      <w:r w:rsidRPr="007800EF">
        <w:rPr>
          <w:rStyle w:val="Siln"/>
          <w:rFonts w:ascii="Times New Roman" w:eastAsiaTheme="majorEastAsia" w:hAnsi="Times New Roman" w:cs="Times New Roman"/>
          <w:i/>
        </w:rPr>
        <w:t>Prohibition</w:t>
      </w:r>
      <w:proofErr w:type="spellEnd"/>
      <w:r w:rsidRPr="007800EF">
        <w:rPr>
          <w:rStyle w:val="Siln"/>
          <w:rFonts w:ascii="Times New Roman" w:eastAsiaTheme="majorEastAsia" w:hAnsi="Times New Roman" w:cs="Times New Roman"/>
          <w:i/>
        </w:rPr>
        <w:t xml:space="preserve"> </w:t>
      </w:r>
      <w:proofErr w:type="spellStart"/>
      <w:r w:rsidRPr="007800EF">
        <w:rPr>
          <w:rStyle w:val="Siln"/>
          <w:rFonts w:ascii="Times New Roman" w:eastAsiaTheme="majorEastAsia" w:hAnsi="Times New Roman" w:cs="Times New Roman"/>
          <w:i/>
        </w:rPr>
        <w:t>of</w:t>
      </w:r>
      <w:proofErr w:type="spellEnd"/>
      <w:r w:rsidRPr="007800EF">
        <w:rPr>
          <w:rStyle w:val="Siln"/>
          <w:rFonts w:ascii="Times New Roman" w:eastAsiaTheme="majorEastAsia" w:hAnsi="Times New Roman" w:cs="Times New Roman"/>
          <w:i/>
        </w:rPr>
        <w:t xml:space="preserve"> </w:t>
      </w:r>
      <w:proofErr w:type="spellStart"/>
      <w:r w:rsidRPr="007800EF">
        <w:rPr>
          <w:rStyle w:val="Siln"/>
          <w:rFonts w:ascii="Times New Roman" w:eastAsiaTheme="majorEastAsia" w:hAnsi="Times New Roman" w:cs="Times New Roman"/>
          <w:i/>
        </w:rPr>
        <w:t>Forced</w:t>
      </w:r>
      <w:proofErr w:type="spellEnd"/>
      <w:r w:rsidRPr="007800EF">
        <w:rPr>
          <w:rStyle w:val="Siln"/>
          <w:rFonts w:ascii="Times New Roman" w:eastAsiaTheme="majorEastAsia" w:hAnsi="Times New Roman" w:cs="Times New Roman"/>
          <w:i/>
        </w:rPr>
        <w:t xml:space="preserve"> </w:t>
      </w:r>
      <w:proofErr w:type="spellStart"/>
      <w:r w:rsidRPr="007800EF">
        <w:rPr>
          <w:rStyle w:val="Siln"/>
          <w:rFonts w:ascii="Times New Roman" w:eastAsiaTheme="majorEastAsia" w:hAnsi="Times New Roman" w:cs="Times New Roman"/>
          <w:i/>
        </w:rPr>
        <w:t>Labor</w:t>
      </w:r>
      <w:proofErr w:type="spellEnd"/>
    </w:p>
    <w:p w14:paraId="4B2A4F45" w14:textId="77777777" w:rsidR="00DA00E7" w:rsidRPr="008459D7" w:rsidRDefault="00DA00E7" w:rsidP="00DA00E7">
      <w:pPr>
        <w:pStyle w:val="Normlnweb"/>
        <w:numPr>
          <w:ilvl w:val="0"/>
          <w:numId w:val="113"/>
        </w:numPr>
        <w:rPr>
          <w:i/>
          <w:sz w:val="22"/>
          <w:szCs w:val="22"/>
        </w:rPr>
      </w:pPr>
      <w:proofErr w:type="spellStart"/>
      <w:r w:rsidRPr="008459D7">
        <w:rPr>
          <w:i/>
          <w:sz w:val="22"/>
          <w:szCs w:val="22"/>
        </w:rPr>
        <w:t>We</w:t>
      </w:r>
      <w:proofErr w:type="spellEnd"/>
      <w:r w:rsidRPr="008459D7">
        <w:rPr>
          <w:i/>
          <w:sz w:val="22"/>
          <w:szCs w:val="22"/>
        </w:rPr>
        <w:t xml:space="preserve"> </w:t>
      </w:r>
      <w:proofErr w:type="spellStart"/>
      <w:r w:rsidRPr="008459D7">
        <w:rPr>
          <w:i/>
          <w:sz w:val="22"/>
          <w:szCs w:val="22"/>
        </w:rPr>
        <w:t>prohibit</w:t>
      </w:r>
      <w:proofErr w:type="spellEnd"/>
      <w:r w:rsidRPr="008459D7">
        <w:rPr>
          <w:i/>
          <w:sz w:val="22"/>
          <w:szCs w:val="22"/>
        </w:rPr>
        <w:t xml:space="preserve"> </w:t>
      </w:r>
      <w:proofErr w:type="spellStart"/>
      <w:r w:rsidRPr="008459D7">
        <w:rPr>
          <w:i/>
          <w:sz w:val="22"/>
          <w:szCs w:val="22"/>
        </w:rPr>
        <w:t>all</w:t>
      </w:r>
      <w:proofErr w:type="spellEnd"/>
      <w:r w:rsidRPr="008459D7">
        <w:rPr>
          <w:i/>
          <w:sz w:val="22"/>
          <w:szCs w:val="22"/>
        </w:rPr>
        <w:t xml:space="preserve"> </w:t>
      </w:r>
      <w:proofErr w:type="spellStart"/>
      <w:r w:rsidRPr="008459D7">
        <w:rPr>
          <w:i/>
          <w:sz w:val="22"/>
          <w:szCs w:val="22"/>
        </w:rPr>
        <w:t>forms</w:t>
      </w:r>
      <w:proofErr w:type="spellEnd"/>
      <w:r w:rsidRPr="008459D7">
        <w:rPr>
          <w:i/>
          <w:sz w:val="22"/>
          <w:szCs w:val="22"/>
        </w:rPr>
        <w:t xml:space="preserve"> </w:t>
      </w:r>
      <w:proofErr w:type="spellStart"/>
      <w:r w:rsidRPr="008459D7">
        <w:rPr>
          <w:i/>
          <w:sz w:val="22"/>
          <w:szCs w:val="22"/>
        </w:rPr>
        <w:t>of</w:t>
      </w:r>
      <w:proofErr w:type="spellEnd"/>
      <w:r w:rsidRPr="008459D7">
        <w:rPr>
          <w:i/>
          <w:sz w:val="22"/>
          <w:szCs w:val="22"/>
        </w:rPr>
        <w:t xml:space="preserve"> </w:t>
      </w:r>
      <w:proofErr w:type="spellStart"/>
      <w:r w:rsidRPr="008459D7">
        <w:rPr>
          <w:i/>
          <w:sz w:val="22"/>
          <w:szCs w:val="22"/>
        </w:rPr>
        <w:t>forced</w:t>
      </w:r>
      <w:proofErr w:type="spellEnd"/>
      <w:r w:rsidRPr="008459D7">
        <w:rPr>
          <w:i/>
          <w:sz w:val="22"/>
          <w:szCs w:val="22"/>
        </w:rPr>
        <w:t xml:space="preserve"> </w:t>
      </w:r>
      <w:proofErr w:type="spellStart"/>
      <w:r w:rsidRPr="008459D7">
        <w:rPr>
          <w:i/>
          <w:sz w:val="22"/>
          <w:szCs w:val="22"/>
        </w:rPr>
        <w:t>labor</w:t>
      </w:r>
      <w:proofErr w:type="spellEnd"/>
      <w:r w:rsidRPr="008459D7">
        <w:rPr>
          <w:i/>
          <w:sz w:val="22"/>
          <w:szCs w:val="22"/>
        </w:rPr>
        <w:t xml:space="preserve">, </w:t>
      </w:r>
      <w:proofErr w:type="spellStart"/>
      <w:r w:rsidRPr="008459D7">
        <w:rPr>
          <w:i/>
          <w:sz w:val="22"/>
          <w:szCs w:val="22"/>
        </w:rPr>
        <w:t>including</w:t>
      </w:r>
      <w:proofErr w:type="spellEnd"/>
      <w:r w:rsidRPr="008459D7">
        <w:rPr>
          <w:i/>
          <w:sz w:val="22"/>
          <w:szCs w:val="22"/>
        </w:rPr>
        <w:t xml:space="preserve"> </w:t>
      </w:r>
      <w:proofErr w:type="spellStart"/>
      <w:r w:rsidRPr="008459D7">
        <w:rPr>
          <w:i/>
          <w:sz w:val="22"/>
          <w:szCs w:val="22"/>
        </w:rPr>
        <w:t>human</w:t>
      </w:r>
      <w:proofErr w:type="spellEnd"/>
      <w:r w:rsidRPr="008459D7">
        <w:rPr>
          <w:i/>
          <w:sz w:val="22"/>
          <w:szCs w:val="22"/>
        </w:rPr>
        <w:t xml:space="preserve"> </w:t>
      </w:r>
      <w:proofErr w:type="spellStart"/>
      <w:r w:rsidRPr="008459D7">
        <w:rPr>
          <w:i/>
          <w:sz w:val="22"/>
          <w:szCs w:val="22"/>
        </w:rPr>
        <w:t>trafficking</w:t>
      </w:r>
      <w:proofErr w:type="spellEnd"/>
      <w:r w:rsidRPr="008459D7">
        <w:rPr>
          <w:i/>
          <w:sz w:val="22"/>
          <w:szCs w:val="22"/>
        </w:rPr>
        <w:t xml:space="preserve">, </w:t>
      </w:r>
      <w:proofErr w:type="spellStart"/>
      <w:r w:rsidRPr="008459D7">
        <w:rPr>
          <w:i/>
          <w:sz w:val="22"/>
          <w:szCs w:val="22"/>
        </w:rPr>
        <w:t>slavery</w:t>
      </w:r>
      <w:proofErr w:type="spellEnd"/>
      <w:r w:rsidRPr="008459D7">
        <w:rPr>
          <w:i/>
          <w:sz w:val="22"/>
          <w:szCs w:val="22"/>
        </w:rPr>
        <w:t xml:space="preserve">, </w:t>
      </w:r>
      <w:proofErr w:type="spellStart"/>
      <w:r w:rsidRPr="008459D7">
        <w:rPr>
          <w:i/>
          <w:sz w:val="22"/>
          <w:szCs w:val="22"/>
        </w:rPr>
        <w:t>physical</w:t>
      </w:r>
      <w:proofErr w:type="spellEnd"/>
      <w:r w:rsidRPr="008459D7">
        <w:rPr>
          <w:i/>
          <w:sz w:val="22"/>
          <w:szCs w:val="22"/>
        </w:rPr>
        <w:t xml:space="preserve"> </w:t>
      </w:r>
      <w:proofErr w:type="spellStart"/>
      <w:r w:rsidRPr="008459D7">
        <w:rPr>
          <w:i/>
          <w:sz w:val="22"/>
          <w:szCs w:val="22"/>
        </w:rPr>
        <w:t>or</w:t>
      </w:r>
      <w:proofErr w:type="spellEnd"/>
      <w:r w:rsidRPr="008459D7">
        <w:rPr>
          <w:i/>
          <w:sz w:val="22"/>
          <w:szCs w:val="22"/>
        </w:rPr>
        <w:t xml:space="preserve"> </w:t>
      </w:r>
      <w:proofErr w:type="spellStart"/>
      <w:r w:rsidRPr="008459D7">
        <w:rPr>
          <w:i/>
          <w:sz w:val="22"/>
          <w:szCs w:val="22"/>
        </w:rPr>
        <w:t>psychological</w:t>
      </w:r>
      <w:proofErr w:type="spellEnd"/>
      <w:r w:rsidRPr="008459D7">
        <w:rPr>
          <w:i/>
          <w:sz w:val="22"/>
          <w:szCs w:val="22"/>
        </w:rPr>
        <w:t xml:space="preserve"> </w:t>
      </w:r>
      <w:proofErr w:type="spellStart"/>
      <w:r w:rsidRPr="008459D7">
        <w:rPr>
          <w:i/>
          <w:sz w:val="22"/>
          <w:szCs w:val="22"/>
        </w:rPr>
        <w:t>coercion</w:t>
      </w:r>
      <w:proofErr w:type="spellEnd"/>
      <w:r w:rsidRPr="008459D7">
        <w:rPr>
          <w:i/>
          <w:sz w:val="22"/>
          <w:szCs w:val="22"/>
        </w:rPr>
        <w:t xml:space="preserve">, and </w:t>
      </w:r>
      <w:proofErr w:type="spellStart"/>
      <w:r w:rsidRPr="008459D7">
        <w:rPr>
          <w:i/>
          <w:sz w:val="22"/>
          <w:szCs w:val="22"/>
        </w:rPr>
        <w:t>the</w:t>
      </w:r>
      <w:proofErr w:type="spellEnd"/>
      <w:r w:rsidRPr="008459D7">
        <w:rPr>
          <w:i/>
          <w:sz w:val="22"/>
          <w:szCs w:val="22"/>
        </w:rPr>
        <w:t xml:space="preserve"> </w:t>
      </w:r>
      <w:proofErr w:type="spellStart"/>
      <w:r w:rsidRPr="008459D7">
        <w:rPr>
          <w:i/>
          <w:sz w:val="22"/>
          <w:szCs w:val="22"/>
        </w:rPr>
        <w:t>confiscation</w:t>
      </w:r>
      <w:proofErr w:type="spellEnd"/>
      <w:r w:rsidRPr="008459D7">
        <w:rPr>
          <w:i/>
          <w:sz w:val="22"/>
          <w:szCs w:val="22"/>
        </w:rPr>
        <w:t xml:space="preserve"> </w:t>
      </w:r>
      <w:proofErr w:type="spellStart"/>
      <w:r w:rsidRPr="008459D7">
        <w:rPr>
          <w:i/>
          <w:sz w:val="22"/>
          <w:szCs w:val="22"/>
        </w:rPr>
        <w:t>of</w:t>
      </w:r>
      <w:proofErr w:type="spellEnd"/>
      <w:r w:rsidRPr="008459D7">
        <w:rPr>
          <w:i/>
          <w:sz w:val="22"/>
          <w:szCs w:val="22"/>
        </w:rPr>
        <w:t xml:space="preserve"> </w:t>
      </w:r>
      <w:proofErr w:type="spellStart"/>
      <w:r w:rsidRPr="008459D7">
        <w:rPr>
          <w:i/>
          <w:sz w:val="22"/>
          <w:szCs w:val="22"/>
        </w:rPr>
        <w:t>personal</w:t>
      </w:r>
      <w:proofErr w:type="spellEnd"/>
      <w:r w:rsidRPr="008459D7">
        <w:rPr>
          <w:i/>
          <w:sz w:val="22"/>
          <w:szCs w:val="22"/>
        </w:rPr>
        <w:t xml:space="preserve"> </w:t>
      </w:r>
      <w:proofErr w:type="spellStart"/>
      <w:r w:rsidRPr="008459D7">
        <w:rPr>
          <w:i/>
          <w:sz w:val="22"/>
          <w:szCs w:val="22"/>
        </w:rPr>
        <w:t>documents</w:t>
      </w:r>
      <w:proofErr w:type="spellEnd"/>
      <w:r w:rsidRPr="008459D7">
        <w:rPr>
          <w:i/>
          <w:sz w:val="22"/>
          <w:szCs w:val="22"/>
        </w:rPr>
        <w:t>.</w:t>
      </w:r>
    </w:p>
    <w:p w14:paraId="312FDFB6" w14:textId="77777777" w:rsidR="00DA00E7" w:rsidRPr="008459D7" w:rsidRDefault="00DA00E7" w:rsidP="00DA00E7">
      <w:pPr>
        <w:pStyle w:val="Normlnweb"/>
        <w:numPr>
          <w:ilvl w:val="0"/>
          <w:numId w:val="113"/>
        </w:numPr>
        <w:rPr>
          <w:i/>
          <w:sz w:val="22"/>
          <w:szCs w:val="22"/>
        </w:rPr>
      </w:pPr>
      <w:proofErr w:type="spellStart"/>
      <w:r w:rsidRPr="008459D7">
        <w:rPr>
          <w:i/>
          <w:sz w:val="22"/>
          <w:szCs w:val="22"/>
        </w:rPr>
        <w:t>We</w:t>
      </w:r>
      <w:proofErr w:type="spellEnd"/>
      <w:r w:rsidRPr="008459D7">
        <w:rPr>
          <w:i/>
          <w:sz w:val="22"/>
          <w:szCs w:val="22"/>
        </w:rPr>
        <w:t xml:space="preserve"> do not </w:t>
      </w:r>
      <w:proofErr w:type="spellStart"/>
      <w:r w:rsidRPr="008459D7">
        <w:rPr>
          <w:i/>
          <w:sz w:val="22"/>
          <w:szCs w:val="22"/>
        </w:rPr>
        <w:t>require</w:t>
      </w:r>
      <w:proofErr w:type="spellEnd"/>
      <w:r w:rsidRPr="008459D7">
        <w:rPr>
          <w:i/>
          <w:sz w:val="22"/>
          <w:szCs w:val="22"/>
        </w:rPr>
        <w:t xml:space="preserve"> </w:t>
      </w:r>
      <w:proofErr w:type="spellStart"/>
      <w:r w:rsidRPr="008459D7">
        <w:rPr>
          <w:i/>
          <w:sz w:val="22"/>
          <w:szCs w:val="22"/>
        </w:rPr>
        <w:t>financial</w:t>
      </w:r>
      <w:proofErr w:type="spellEnd"/>
      <w:r w:rsidRPr="008459D7">
        <w:rPr>
          <w:i/>
          <w:sz w:val="22"/>
          <w:szCs w:val="22"/>
        </w:rPr>
        <w:t xml:space="preserve"> </w:t>
      </w:r>
      <w:proofErr w:type="spellStart"/>
      <w:r w:rsidRPr="008459D7">
        <w:rPr>
          <w:i/>
          <w:sz w:val="22"/>
          <w:szCs w:val="22"/>
        </w:rPr>
        <w:t>deposits</w:t>
      </w:r>
      <w:proofErr w:type="spellEnd"/>
      <w:r w:rsidRPr="008459D7">
        <w:rPr>
          <w:i/>
          <w:sz w:val="22"/>
          <w:szCs w:val="22"/>
        </w:rPr>
        <w:t xml:space="preserve"> </w:t>
      </w:r>
      <w:proofErr w:type="spellStart"/>
      <w:r w:rsidRPr="008459D7">
        <w:rPr>
          <w:i/>
          <w:sz w:val="22"/>
          <w:szCs w:val="22"/>
        </w:rPr>
        <w:t>during</w:t>
      </w:r>
      <w:proofErr w:type="spellEnd"/>
      <w:r w:rsidRPr="008459D7">
        <w:rPr>
          <w:i/>
          <w:sz w:val="22"/>
          <w:szCs w:val="22"/>
        </w:rPr>
        <w:t xml:space="preserve"> </w:t>
      </w:r>
      <w:proofErr w:type="spellStart"/>
      <w:r w:rsidRPr="008459D7">
        <w:rPr>
          <w:i/>
          <w:sz w:val="22"/>
          <w:szCs w:val="22"/>
        </w:rPr>
        <w:t>recruitment</w:t>
      </w:r>
      <w:proofErr w:type="spellEnd"/>
      <w:r w:rsidRPr="008459D7">
        <w:rPr>
          <w:i/>
          <w:sz w:val="22"/>
          <w:szCs w:val="22"/>
        </w:rPr>
        <w:t xml:space="preserve"> and do not </w:t>
      </w:r>
      <w:proofErr w:type="spellStart"/>
      <w:r w:rsidRPr="008459D7">
        <w:rPr>
          <w:i/>
          <w:sz w:val="22"/>
          <w:szCs w:val="22"/>
        </w:rPr>
        <w:t>engage</w:t>
      </w:r>
      <w:proofErr w:type="spellEnd"/>
      <w:r w:rsidRPr="008459D7">
        <w:rPr>
          <w:i/>
          <w:sz w:val="22"/>
          <w:szCs w:val="22"/>
        </w:rPr>
        <w:t xml:space="preserve"> in </w:t>
      </w:r>
      <w:proofErr w:type="spellStart"/>
      <w:r w:rsidRPr="008459D7">
        <w:rPr>
          <w:i/>
          <w:sz w:val="22"/>
          <w:szCs w:val="22"/>
        </w:rPr>
        <w:t>practices</w:t>
      </w:r>
      <w:proofErr w:type="spellEnd"/>
      <w:r w:rsidRPr="008459D7">
        <w:rPr>
          <w:i/>
          <w:sz w:val="22"/>
          <w:szCs w:val="22"/>
        </w:rPr>
        <w:t xml:space="preserve"> </w:t>
      </w:r>
      <w:proofErr w:type="spellStart"/>
      <w:r w:rsidRPr="008459D7">
        <w:rPr>
          <w:i/>
          <w:sz w:val="22"/>
          <w:szCs w:val="22"/>
        </w:rPr>
        <w:t>that</w:t>
      </w:r>
      <w:proofErr w:type="spellEnd"/>
      <w:r w:rsidRPr="008459D7">
        <w:rPr>
          <w:i/>
          <w:sz w:val="22"/>
          <w:szCs w:val="22"/>
        </w:rPr>
        <w:t xml:space="preserve"> </w:t>
      </w:r>
      <w:proofErr w:type="spellStart"/>
      <w:r w:rsidRPr="008459D7">
        <w:rPr>
          <w:i/>
          <w:sz w:val="22"/>
          <w:szCs w:val="22"/>
        </w:rPr>
        <w:t>unreasonably</w:t>
      </w:r>
      <w:proofErr w:type="spellEnd"/>
      <w:r w:rsidRPr="008459D7">
        <w:rPr>
          <w:i/>
          <w:sz w:val="22"/>
          <w:szCs w:val="22"/>
        </w:rPr>
        <w:t xml:space="preserve"> </w:t>
      </w:r>
      <w:proofErr w:type="spellStart"/>
      <w:r w:rsidRPr="008459D7">
        <w:rPr>
          <w:i/>
          <w:sz w:val="22"/>
          <w:szCs w:val="22"/>
        </w:rPr>
        <w:t>restrict</w:t>
      </w:r>
      <w:proofErr w:type="spellEnd"/>
      <w:r w:rsidRPr="008459D7">
        <w:rPr>
          <w:i/>
          <w:sz w:val="22"/>
          <w:szCs w:val="22"/>
        </w:rPr>
        <w:t xml:space="preserve"> </w:t>
      </w:r>
      <w:proofErr w:type="spellStart"/>
      <w:r w:rsidRPr="008459D7">
        <w:rPr>
          <w:i/>
          <w:sz w:val="22"/>
          <w:szCs w:val="22"/>
        </w:rPr>
        <w:t>employee</w:t>
      </w:r>
      <w:proofErr w:type="spellEnd"/>
      <w:r w:rsidRPr="008459D7">
        <w:rPr>
          <w:i/>
          <w:sz w:val="22"/>
          <w:szCs w:val="22"/>
        </w:rPr>
        <w:t xml:space="preserve"> </w:t>
      </w:r>
      <w:proofErr w:type="spellStart"/>
      <w:r w:rsidRPr="008459D7">
        <w:rPr>
          <w:i/>
          <w:sz w:val="22"/>
          <w:szCs w:val="22"/>
        </w:rPr>
        <w:t>freedom</w:t>
      </w:r>
      <w:proofErr w:type="spellEnd"/>
      <w:r w:rsidRPr="008459D7">
        <w:rPr>
          <w:i/>
          <w:sz w:val="22"/>
          <w:szCs w:val="22"/>
        </w:rPr>
        <w:t>.</w:t>
      </w:r>
    </w:p>
    <w:p w14:paraId="14A61433" w14:textId="77777777" w:rsidR="00DA00E7" w:rsidRPr="007800EF" w:rsidRDefault="00DA00E7" w:rsidP="007D74ED">
      <w:pPr>
        <w:rPr>
          <w:rFonts w:ascii="Times New Roman" w:hAnsi="Times New Roman" w:cs="Times New Roman"/>
          <w:b/>
          <w:bCs/>
          <w:lang w:eastAsia="cs-CZ"/>
        </w:rPr>
      </w:pPr>
      <w:r w:rsidRPr="007800EF">
        <w:rPr>
          <w:rFonts w:ascii="Times New Roman" w:hAnsi="Times New Roman" w:cs="Times New Roman"/>
          <w:b/>
          <w:bCs/>
          <w:lang w:eastAsia="cs-CZ"/>
        </w:rPr>
        <w:t>2.5 Dodržování pracovních podmínek</w:t>
      </w:r>
    </w:p>
    <w:p w14:paraId="42619C27" w14:textId="77777777" w:rsidR="00DA00E7" w:rsidRPr="007800EF" w:rsidRDefault="00DA00E7" w:rsidP="00DA00E7">
      <w:pPr>
        <w:numPr>
          <w:ilvl w:val="0"/>
          <w:numId w:val="100"/>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Garantujeme pracovní dobu v souladu s místní legislativou.</w:t>
      </w:r>
    </w:p>
    <w:p w14:paraId="35B063C7" w14:textId="77777777" w:rsidR="00DA00E7" w:rsidRPr="007800EF" w:rsidRDefault="00DA00E7" w:rsidP="00DA00E7">
      <w:pPr>
        <w:numPr>
          <w:ilvl w:val="0"/>
          <w:numId w:val="100"/>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Vyplácíme spravedlivé mzdy a příspěvky v souladu s vykonanou prací, a to transparentním způsobem.</w:t>
      </w:r>
    </w:p>
    <w:p w14:paraId="4AF09A71" w14:textId="77777777" w:rsidR="00DA00E7" w:rsidRPr="007800EF" w:rsidRDefault="00DA00E7" w:rsidP="00DA00E7">
      <w:pPr>
        <w:numPr>
          <w:ilvl w:val="0"/>
          <w:numId w:val="100"/>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Pravidelně komunikujeme se zaměstnanci ohledně pracovních podmínek a zohledňujeme jejich podněty.</w:t>
      </w:r>
    </w:p>
    <w:p w14:paraId="0B61B007" w14:textId="77777777" w:rsidR="00DA00E7" w:rsidRPr="007800EF" w:rsidRDefault="00DA00E7" w:rsidP="00DA00E7">
      <w:pPr>
        <w:numPr>
          <w:ilvl w:val="0"/>
          <w:numId w:val="100"/>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Poskytujeme příležitosti k profesnímu rozvoji prostřednictvím vzdělávání a školení.</w:t>
      </w:r>
    </w:p>
    <w:p w14:paraId="3DAAC141" w14:textId="77777777" w:rsidR="00DA00E7" w:rsidRPr="007800EF" w:rsidRDefault="00DA00E7" w:rsidP="00DA00E7">
      <w:pPr>
        <w:pStyle w:val="Normlnweb"/>
        <w:rPr>
          <w:i/>
        </w:rPr>
      </w:pPr>
      <w:proofErr w:type="spellStart"/>
      <w:r w:rsidRPr="007800EF">
        <w:rPr>
          <w:rStyle w:val="Siln"/>
          <w:rFonts w:eastAsiaTheme="majorEastAsia"/>
          <w:i/>
        </w:rPr>
        <w:t>Compliance</w:t>
      </w:r>
      <w:proofErr w:type="spellEnd"/>
      <w:r w:rsidRPr="007800EF">
        <w:rPr>
          <w:rStyle w:val="Siln"/>
          <w:rFonts w:eastAsiaTheme="majorEastAsia"/>
          <w:i/>
        </w:rPr>
        <w:t xml:space="preserve"> </w:t>
      </w:r>
      <w:proofErr w:type="spellStart"/>
      <w:r w:rsidRPr="007800EF">
        <w:rPr>
          <w:rStyle w:val="Siln"/>
          <w:rFonts w:eastAsiaTheme="majorEastAsia"/>
          <w:i/>
        </w:rPr>
        <w:t>with</w:t>
      </w:r>
      <w:proofErr w:type="spellEnd"/>
      <w:r w:rsidRPr="007800EF">
        <w:rPr>
          <w:rStyle w:val="Siln"/>
          <w:rFonts w:eastAsiaTheme="majorEastAsia"/>
          <w:i/>
        </w:rPr>
        <w:t xml:space="preserve"> </w:t>
      </w:r>
      <w:proofErr w:type="spellStart"/>
      <w:r w:rsidRPr="007800EF">
        <w:rPr>
          <w:rStyle w:val="Siln"/>
          <w:rFonts w:eastAsiaTheme="majorEastAsia"/>
          <w:i/>
        </w:rPr>
        <w:t>Working</w:t>
      </w:r>
      <w:proofErr w:type="spellEnd"/>
      <w:r w:rsidRPr="007800EF">
        <w:rPr>
          <w:rStyle w:val="Siln"/>
          <w:rFonts w:eastAsiaTheme="majorEastAsia"/>
          <w:i/>
        </w:rPr>
        <w:t xml:space="preserve"> </w:t>
      </w:r>
      <w:proofErr w:type="spellStart"/>
      <w:r w:rsidRPr="007800EF">
        <w:rPr>
          <w:rStyle w:val="Siln"/>
          <w:rFonts w:eastAsiaTheme="majorEastAsia"/>
          <w:i/>
        </w:rPr>
        <w:t>Conditions</w:t>
      </w:r>
      <w:proofErr w:type="spellEnd"/>
    </w:p>
    <w:p w14:paraId="5AC4A3BE" w14:textId="77777777" w:rsidR="00DA00E7" w:rsidRPr="008459D7" w:rsidRDefault="00DA00E7" w:rsidP="00DA00E7">
      <w:pPr>
        <w:pStyle w:val="Normlnweb"/>
        <w:numPr>
          <w:ilvl w:val="0"/>
          <w:numId w:val="114"/>
        </w:numPr>
        <w:rPr>
          <w:i/>
          <w:sz w:val="22"/>
          <w:szCs w:val="22"/>
        </w:rPr>
      </w:pPr>
      <w:proofErr w:type="spellStart"/>
      <w:r w:rsidRPr="008459D7">
        <w:rPr>
          <w:i/>
          <w:sz w:val="22"/>
          <w:szCs w:val="22"/>
        </w:rPr>
        <w:t>We</w:t>
      </w:r>
      <w:proofErr w:type="spellEnd"/>
      <w:r w:rsidRPr="008459D7">
        <w:rPr>
          <w:i/>
          <w:sz w:val="22"/>
          <w:szCs w:val="22"/>
        </w:rPr>
        <w:t xml:space="preserve"> </w:t>
      </w:r>
      <w:proofErr w:type="spellStart"/>
      <w:r w:rsidRPr="008459D7">
        <w:rPr>
          <w:i/>
          <w:sz w:val="22"/>
          <w:szCs w:val="22"/>
        </w:rPr>
        <w:t>ensure</w:t>
      </w:r>
      <w:proofErr w:type="spellEnd"/>
      <w:r w:rsidRPr="008459D7">
        <w:rPr>
          <w:i/>
          <w:sz w:val="22"/>
          <w:szCs w:val="22"/>
        </w:rPr>
        <w:t xml:space="preserve"> </w:t>
      </w:r>
      <w:proofErr w:type="spellStart"/>
      <w:r w:rsidRPr="008459D7">
        <w:rPr>
          <w:i/>
          <w:sz w:val="22"/>
          <w:szCs w:val="22"/>
        </w:rPr>
        <w:t>working</w:t>
      </w:r>
      <w:proofErr w:type="spellEnd"/>
      <w:r w:rsidRPr="008459D7">
        <w:rPr>
          <w:i/>
          <w:sz w:val="22"/>
          <w:szCs w:val="22"/>
        </w:rPr>
        <w:t xml:space="preserve"> </w:t>
      </w:r>
      <w:proofErr w:type="spellStart"/>
      <w:r w:rsidRPr="008459D7">
        <w:rPr>
          <w:i/>
          <w:sz w:val="22"/>
          <w:szCs w:val="22"/>
        </w:rPr>
        <w:t>hours</w:t>
      </w:r>
      <w:proofErr w:type="spellEnd"/>
      <w:r w:rsidRPr="008459D7">
        <w:rPr>
          <w:i/>
          <w:sz w:val="22"/>
          <w:szCs w:val="22"/>
        </w:rPr>
        <w:t xml:space="preserve"> </w:t>
      </w:r>
      <w:proofErr w:type="spellStart"/>
      <w:r w:rsidRPr="008459D7">
        <w:rPr>
          <w:i/>
          <w:sz w:val="22"/>
          <w:szCs w:val="22"/>
        </w:rPr>
        <w:t>comply</w:t>
      </w:r>
      <w:proofErr w:type="spellEnd"/>
      <w:r w:rsidRPr="008459D7">
        <w:rPr>
          <w:i/>
          <w:sz w:val="22"/>
          <w:szCs w:val="22"/>
        </w:rPr>
        <w:t xml:space="preserve"> </w:t>
      </w:r>
      <w:proofErr w:type="spellStart"/>
      <w:r w:rsidRPr="008459D7">
        <w:rPr>
          <w:i/>
          <w:sz w:val="22"/>
          <w:szCs w:val="22"/>
        </w:rPr>
        <w:t>with</w:t>
      </w:r>
      <w:proofErr w:type="spellEnd"/>
      <w:r w:rsidRPr="008459D7">
        <w:rPr>
          <w:i/>
          <w:sz w:val="22"/>
          <w:szCs w:val="22"/>
        </w:rPr>
        <w:t xml:space="preserve"> </w:t>
      </w:r>
      <w:proofErr w:type="spellStart"/>
      <w:r w:rsidRPr="008459D7">
        <w:rPr>
          <w:i/>
          <w:sz w:val="22"/>
          <w:szCs w:val="22"/>
        </w:rPr>
        <w:t>local</w:t>
      </w:r>
      <w:proofErr w:type="spellEnd"/>
      <w:r w:rsidRPr="008459D7">
        <w:rPr>
          <w:i/>
          <w:sz w:val="22"/>
          <w:szCs w:val="22"/>
        </w:rPr>
        <w:t xml:space="preserve"> </w:t>
      </w:r>
      <w:proofErr w:type="spellStart"/>
      <w:r w:rsidRPr="008459D7">
        <w:rPr>
          <w:i/>
          <w:sz w:val="22"/>
          <w:szCs w:val="22"/>
        </w:rPr>
        <w:t>legislation</w:t>
      </w:r>
      <w:proofErr w:type="spellEnd"/>
      <w:r w:rsidRPr="008459D7">
        <w:rPr>
          <w:i/>
          <w:sz w:val="22"/>
          <w:szCs w:val="22"/>
        </w:rPr>
        <w:t>.</w:t>
      </w:r>
    </w:p>
    <w:p w14:paraId="44CA94A7" w14:textId="77777777" w:rsidR="00DA00E7" w:rsidRPr="008459D7" w:rsidRDefault="00DA00E7" w:rsidP="00DA00E7">
      <w:pPr>
        <w:pStyle w:val="Normlnweb"/>
        <w:numPr>
          <w:ilvl w:val="0"/>
          <w:numId w:val="114"/>
        </w:numPr>
        <w:rPr>
          <w:i/>
          <w:sz w:val="22"/>
          <w:szCs w:val="22"/>
        </w:rPr>
      </w:pPr>
      <w:proofErr w:type="spellStart"/>
      <w:r w:rsidRPr="008459D7">
        <w:rPr>
          <w:i/>
          <w:sz w:val="22"/>
          <w:szCs w:val="22"/>
        </w:rPr>
        <w:t>We</w:t>
      </w:r>
      <w:proofErr w:type="spellEnd"/>
      <w:r w:rsidRPr="008459D7">
        <w:rPr>
          <w:i/>
          <w:sz w:val="22"/>
          <w:szCs w:val="22"/>
        </w:rPr>
        <w:t xml:space="preserve"> </w:t>
      </w:r>
      <w:proofErr w:type="spellStart"/>
      <w:r w:rsidRPr="008459D7">
        <w:rPr>
          <w:i/>
          <w:sz w:val="22"/>
          <w:szCs w:val="22"/>
        </w:rPr>
        <w:t>pay</w:t>
      </w:r>
      <w:proofErr w:type="spellEnd"/>
      <w:r w:rsidRPr="008459D7">
        <w:rPr>
          <w:i/>
          <w:sz w:val="22"/>
          <w:szCs w:val="22"/>
        </w:rPr>
        <w:t xml:space="preserve"> fair </w:t>
      </w:r>
      <w:proofErr w:type="spellStart"/>
      <w:r w:rsidRPr="008459D7">
        <w:rPr>
          <w:i/>
          <w:sz w:val="22"/>
          <w:szCs w:val="22"/>
        </w:rPr>
        <w:t>wages</w:t>
      </w:r>
      <w:proofErr w:type="spellEnd"/>
      <w:r w:rsidRPr="008459D7">
        <w:rPr>
          <w:i/>
          <w:sz w:val="22"/>
          <w:szCs w:val="22"/>
        </w:rPr>
        <w:t xml:space="preserve"> and </w:t>
      </w:r>
      <w:proofErr w:type="spellStart"/>
      <w:r w:rsidRPr="008459D7">
        <w:rPr>
          <w:i/>
          <w:sz w:val="22"/>
          <w:szCs w:val="22"/>
        </w:rPr>
        <w:t>benefits</w:t>
      </w:r>
      <w:proofErr w:type="spellEnd"/>
      <w:r w:rsidRPr="008459D7">
        <w:rPr>
          <w:i/>
          <w:sz w:val="22"/>
          <w:szCs w:val="22"/>
        </w:rPr>
        <w:t xml:space="preserve"> in line </w:t>
      </w:r>
      <w:proofErr w:type="spellStart"/>
      <w:r w:rsidRPr="008459D7">
        <w:rPr>
          <w:i/>
          <w:sz w:val="22"/>
          <w:szCs w:val="22"/>
        </w:rPr>
        <w:t>with</w:t>
      </w:r>
      <w:proofErr w:type="spellEnd"/>
      <w:r w:rsidRPr="008459D7">
        <w:rPr>
          <w:i/>
          <w:sz w:val="22"/>
          <w:szCs w:val="22"/>
        </w:rPr>
        <w:t xml:space="preserve"> </w:t>
      </w:r>
      <w:proofErr w:type="spellStart"/>
      <w:r w:rsidRPr="008459D7">
        <w:rPr>
          <w:i/>
          <w:sz w:val="22"/>
          <w:szCs w:val="22"/>
        </w:rPr>
        <w:t>work</w:t>
      </w:r>
      <w:proofErr w:type="spellEnd"/>
      <w:r w:rsidRPr="008459D7">
        <w:rPr>
          <w:i/>
          <w:sz w:val="22"/>
          <w:szCs w:val="22"/>
        </w:rPr>
        <w:t xml:space="preserve"> </w:t>
      </w:r>
      <w:proofErr w:type="spellStart"/>
      <w:r w:rsidRPr="008459D7">
        <w:rPr>
          <w:i/>
          <w:sz w:val="22"/>
          <w:szCs w:val="22"/>
        </w:rPr>
        <w:t>performed</w:t>
      </w:r>
      <w:proofErr w:type="spellEnd"/>
      <w:r w:rsidRPr="008459D7">
        <w:rPr>
          <w:i/>
          <w:sz w:val="22"/>
          <w:szCs w:val="22"/>
        </w:rPr>
        <w:t xml:space="preserve">, in a transparent </w:t>
      </w:r>
      <w:proofErr w:type="spellStart"/>
      <w:r w:rsidRPr="008459D7">
        <w:rPr>
          <w:i/>
          <w:sz w:val="22"/>
          <w:szCs w:val="22"/>
        </w:rPr>
        <w:t>manner</w:t>
      </w:r>
      <w:proofErr w:type="spellEnd"/>
      <w:r w:rsidRPr="008459D7">
        <w:rPr>
          <w:i/>
          <w:sz w:val="22"/>
          <w:szCs w:val="22"/>
        </w:rPr>
        <w:t>.</w:t>
      </w:r>
    </w:p>
    <w:p w14:paraId="2AB5A256" w14:textId="77777777" w:rsidR="00DA00E7" w:rsidRPr="008459D7" w:rsidRDefault="00DA00E7" w:rsidP="00DA00E7">
      <w:pPr>
        <w:pStyle w:val="Normlnweb"/>
        <w:numPr>
          <w:ilvl w:val="0"/>
          <w:numId w:val="114"/>
        </w:numPr>
        <w:rPr>
          <w:i/>
          <w:sz w:val="22"/>
          <w:szCs w:val="22"/>
        </w:rPr>
      </w:pPr>
      <w:proofErr w:type="spellStart"/>
      <w:r w:rsidRPr="008459D7">
        <w:rPr>
          <w:i/>
          <w:sz w:val="22"/>
          <w:szCs w:val="22"/>
        </w:rPr>
        <w:t>We</w:t>
      </w:r>
      <w:proofErr w:type="spellEnd"/>
      <w:r w:rsidRPr="008459D7">
        <w:rPr>
          <w:i/>
          <w:sz w:val="22"/>
          <w:szCs w:val="22"/>
        </w:rPr>
        <w:t xml:space="preserve"> </w:t>
      </w:r>
      <w:proofErr w:type="spellStart"/>
      <w:r w:rsidRPr="008459D7">
        <w:rPr>
          <w:i/>
          <w:sz w:val="22"/>
          <w:szCs w:val="22"/>
        </w:rPr>
        <w:t>maintain</w:t>
      </w:r>
      <w:proofErr w:type="spellEnd"/>
      <w:r w:rsidRPr="008459D7">
        <w:rPr>
          <w:i/>
          <w:sz w:val="22"/>
          <w:szCs w:val="22"/>
        </w:rPr>
        <w:t xml:space="preserve"> </w:t>
      </w:r>
      <w:proofErr w:type="spellStart"/>
      <w:r w:rsidRPr="008459D7">
        <w:rPr>
          <w:i/>
          <w:sz w:val="22"/>
          <w:szCs w:val="22"/>
        </w:rPr>
        <w:t>regular</w:t>
      </w:r>
      <w:proofErr w:type="spellEnd"/>
      <w:r w:rsidRPr="008459D7">
        <w:rPr>
          <w:i/>
          <w:sz w:val="22"/>
          <w:szCs w:val="22"/>
        </w:rPr>
        <w:t xml:space="preserve"> </w:t>
      </w:r>
      <w:proofErr w:type="spellStart"/>
      <w:r w:rsidRPr="008459D7">
        <w:rPr>
          <w:i/>
          <w:sz w:val="22"/>
          <w:szCs w:val="22"/>
        </w:rPr>
        <w:t>communication</w:t>
      </w:r>
      <w:proofErr w:type="spellEnd"/>
      <w:r w:rsidRPr="008459D7">
        <w:rPr>
          <w:i/>
          <w:sz w:val="22"/>
          <w:szCs w:val="22"/>
        </w:rPr>
        <w:t xml:space="preserve"> </w:t>
      </w:r>
      <w:proofErr w:type="spellStart"/>
      <w:r w:rsidRPr="008459D7">
        <w:rPr>
          <w:i/>
          <w:sz w:val="22"/>
          <w:szCs w:val="22"/>
        </w:rPr>
        <w:t>with</w:t>
      </w:r>
      <w:proofErr w:type="spellEnd"/>
      <w:r w:rsidRPr="008459D7">
        <w:rPr>
          <w:i/>
          <w:sz w:val="22"/>
          <w:szCs w:val="22"/>
        </w:rPr>
        <w:t xml:space="preserve"> </w:t>
      </w:r>
      <w:proofErr w:type="spellStart"/>
      <w:r w:rsidRPr="008459D7">
        <w:rPr>
          <w:i/>
          <w:sz w:val="22"/>
          <w:szCs w:val="22"/>
        </w:rPr>
        <w:t>employees</w:t>
      </w:r>
      <w:proofErr w:type="spellEnd"/>
      <w:r w:rsidRPr="008459D7">
        <w:rPr>
          <w:i/>
          <w:sz w:val="22"/>
          <w:szCs w:val="22"/>
        </w:rPr>
        <w:t xml:space="preserve"> </w:t>
      </w:r>
      <w:proofErr w:type="spellStart"/>
      <w:r w:rsidRPr="008459D7">
        <w:rPr>
          <w:i/>
          <w:sz w:val="22"/>
          <w:szCs w:val="22"/>
        </w:rPr>
        <w:t>regarding</w:t>
      </w:r>
      <w:proofErr w:type="spellEnd"/>
      <w:r w:rsidRPr="008459D7">
        <w:rPr>
          <w:i/>
          <w:sz w:val="22"/>
          <w:szCs w:val="22"/>
        </w:rPr>
        <w:t xml:space="preserve"> </w:t>
      </w:r>
      <w:proofErr w:type="spellStart"/>
      <w:r w:rsidRPr="008459D7">
        <w:rPr>
          <w:i/>
          <w:sz w:val="22"/>
          <w:szCs w:val="22"/>
        </w:rPr>
        <w:t>working</w:t>
      </w:r>
      <w:proofErr w:type="spellEnd"/>
      <w:r w:rsidRPr="008459D7">
        <w:rPr>
          <w:i/>
          <w:sz w:val="22"/>
          <w:szCs w:val="22"/>
        </w:rPr>
        <w:t xml:space="preserve"> </w:t>
      </w:r>
      <w:proofErr w:type="spellStart"/>
      <w:r w:rsidRPr="008459D7">
        <w:rPr>
          <w:i/>
          <w:sz w:val="22"/>
          <w:szCs w:val="22"/>
        </w:rPr>
        <w:t>conditions</w:t>
      </w:r>
      <w:proofErr w:type="spellEnd"/>
      <w:r w:rsidRPr="008459D7">
        <w:rPr>
          <w:i/>
          <w:sz w:val="22"/>
          <w:szCs w:val="22"/>
        </w:rPr>
        <w:t xml:space="preserve"> and </w:t>
      </w:r>
      <w:proofErr w:type="spellStart"/>
      <w:r w:rsidRPr="008459D7">
        <w:rPr>
          <w:i/>
          <w:sz w:val="22"/>
          <w:szCs w:val="22"/>
        </w:rPr>
        <w:t>take</w:t>
      </w:r>
      <w:proofErr w:type="spellEnd"/>
      <w:r w:rsidRPr="008459D7">
        <w:rPr>
          <w:i/>
          <w:sz w:val="22"/>
          <w:szCs w:val="22"/>
        </w:rPr>
        <w:t xml:space="preserve"> </w:t>
      </w:r>
      <w:proofErr w:type="spellStart"/>
      <w:r w:rsidRPr="008459D7">
        <w:rPr>
          <w:i/>
          <w:sz w:val="22"/>
          <w:szCs w:val="22"/>
        </w:rPr>
        <w:t>their</w:t>
      </w:r>
      <w:proofErr w:type="spellEnd"/>
      <w:r w:rsidRPr="008459D7">
        <w:rPr>
          <w:i/>
          <w:sz w:val="22"/>
          <w:szCs w:val="22"/>
        </w:rPr>
        <w:t xml:space="preserve"> feedback </w:t>
      </w:r>
      <w:proofErr w:type="spellStart"/>
      <w:r w:rsidRPr="008459D7">
        <w:rPr>
          <w:i/>
          <w:sz w:val="22"/>
          <w:szCs w:val="22"/>
        </w:rPr>
        <w:t>into</w:t>
      </w:r>
      <w:proofErr w:type="spellEnd"/>
      <w:r w:rsidRPr="008459D7">
        <w:rPr>
          <w:i/>
          <w:sz w:val="22"/>
          <w:szCs w:val="22"/>
        </w:rPr>
        <w:t xml:space="preserve"> </w:t>
      </w:r>
      <w:proofErr w:type="spellStart"/>
      <w:r w:rsidRPr="008459D7">
        <w:rPr>
          <w:i/>
          <w:sz w:val="22"/>
          <w:szCs w:val="22"/>
        </w:rPr>
        <w:t>account</w:t>
      </w:r>
      <w:proofErr w:type="spellEnd"/>
      <w:r w:rsidRPr="008459D7">
        <w:rPr>
          <w:i/>
          <w:sz w:val="22"/>
          <w:szCs w:val="22"/>
        </w:rPr>
        <w:t>.</w:t>
      </w:r>
    </w:p>
    <w:p w14:paraId="152184A7" w14:textId="77777777" w:rsidR="00DA00E7" w:rsidRPr="008459D7" w:rsidRDefault="00DA00E7" w:rsidP="00DA00E7">
      <w:pPr>
        <w:pStyle w:val="Normlnweb"/>
        <w:numPr>
          <w:ilvl w:val="0"/>
          <w:numId w:val="114"/>
        </w:numPr>
        <w:rPr>
          <w:i/>
          <w:sz w:val="22"/>
          <w:szCs w:val="22"/>
        </w:rPr>
      </w:pPr>
      <w:proofErr w:type="spellStart"/>
      <w:r w:rsidRPr="008459D7">
        <w:rPr>
          <w:i/>
          <w:sz w:val="22"/>
          <w:szCs w:val="22"/>
        </w:rPr>
        <w:t>We</w:t>
      </w:r>
      <w:proofErr w:type="spellEnd"/>
      <w:r w:rsidRPr="008459D7">
        <w:rPr>
          <w:i/>
          <w:sz w:val="22"/>
          <w:szCs w:val="22"/>
        </w:rPr>
        <w:t xml:space="preserve"> </w:t>
      </w:r>
      <w:proofErr w:type="spellStart"/>
      <w:r w:rsidRPr="008459D7">
        <w:rPr>
          <w:i/>
          <w:sz w:val="22"/>
          <w:szCs w:val="22"/>
        </w:rPr>
        <w:t>provide</w:t>
      </w:r>
      <w:proofErr w:type="spellEnd"/>
      <w:r w:rsidRPr="008459D7">
        <w:rPr>
          <w:i/>
          <w:sz w:val="22"/>
          <w:szCs w:val="22"/>
        </w:rPr>
        <w:t xml:space="preserve"> </w:t>
      </w:r>
      <w:proofErr w:type="spellStart"/>
      <w:r w:rsidRPr="008459D7">
        <w:rPr>
          <w:i/>
          <w:sz w:val="22"/>
          <w:szCs w:val="22"/>
        </w:rPr>
        <w:t>opportunities</w:t>
      </w:r>
      <w:proofErr w:type="spellEnd"/>
      <w:r w:rsidRPr="008459D7">
        <w:rPr>
          <w:i/>
          <w:sz w:val="22"/>
          <w:szCs w:val="22"/>
        </w:rPr>
        <w:t xml:space="preserve"> </w:t>
      </w:r>
      <w:proofErr w:type="spellStart"/>
      <w:r w:rsidRPr="008459D7">
        <w:rPr>
          <w:i/>
          <w:sz w:val="22"/>
          <w:szCs w:val="22"/>
        </w:rPr>
        <w:t>for</w:t>
      </w:r>
      <w:proofErr w:type="spellEnd"/>
      <w:r w:rsidRPr="008459D7">
        <w:rPr>
          <w:i/>
          <w:sz w:val="22"/>
          <w:szCs w:val="22"/>
        </w:rPr>
        <w:t xml:space="preserve"> </w:t>
      </w:r>
      <w:proofErr w:type="spellStart"/>
      <w:r w:rsidRPr="008459D7">
        <w:rPr>
          <w:i/>
          <w:sz w:val="22"/>
          <w:szCs w:val="22"/>
        </w:rPr>
        <w:t>professional</w:t>
      </w:r>
      <w:proofErr w:type="spellEnd"/>
      <w:r w:rsidRPr="008459D7">
        <w:rPr>
          <w:i/>
          <w:sz w:val="22"/>
          <w:szCs w:val="22"/>
        </w:rPr>
        <w:t xml:space="preserve"> development </w:t>
      </w:r>
      <w:proofErr w:type="spellStart"/>
      <w:r w:rsidRPr="008459D7">
        <w:rPr>
          <w:i/>
          <w:sz w:val="22"/>
          <w:szCs w:val="22"/>
        </w:rPr>
        <w:t>through</w:t>
      </w:r>
      <w:proofErr w:type="spellEnd"/>
      <w:r w:rsidRPr="008459D7">
        <w:rPr>
          <w:i/>
          <w:sz w:val="22"/>
          <w:szCs w:val="22"/>
        </w:rPr>
        <w:t xml:space="preserve"> </w:t>
      </w:r>
      <w:proofErr w:type="spellStart"/>
      <w:r w:rsidRPr="008459D7">
        <w:rPr>
          <w:i/>
          <w:sz w:val="22"/>
          <w:szCs w:val="22"/>
        </w:rPr>
        <w:t>education</w:t>
      </w:r>
      <w:proofErr w:type="spellEnd"/>
      <w:r w:rsidRPr="008459D7">
        <w:rPr>
          <w:i/>
          <w:sz w:val="22"/>
          <w:szCs w:val="22"/>
        </w:rPr>
        <w:t xml:space="preserve"> and </w:t>
      </w:r>
      <w:proofErr w:type="spellStart"/>
      <w:r w:rsidRPr="008459D7">
        <w:rPr>
          <w:i/>
          <w:sz w:val="22"/>
          <w:szCs w:val="22"/>
        </w:rPr>
        <w:t>training</w:t>
      </w:r>
      <w:proofErr w:type="spellEnd"/>
      <w:r w:rsidRPr="008459D7">
        <w:rPr>
          <w:i/>
          <w:sz w:val="22"/>
          <w:szCs w:val="22"/>
        </w:rPr>
        <w:t>.</w:t>
      </w:r>
    </w:p>
    <w:p w14:paraId="41EAB21D" w14:textId="77777777" w:rsidR="00DA00E7" w:rsidRPr="007800EF" w:rsidRDefault="00DA00E7" w:rsidP="007E4030">
      <w:pPr>
        <w:rPr>
          <w:rFonts w:ascii="Times New Roman" w:hAnsi="Times New Roman" w:cs="Times New Roman"/>
          <w:b/>
          <w:bCs/>
          <w:lang w:eastAsia="cs-CZ"/>
        </w:rPr>
      </w:pPr>
      <w:r w:rsidRPr="007800EF">
        <w:rPr>
          <w:rFonts w:ascii="Times New Roman" w:hAnsi="Times New Roman" w:cs="Times New Roman"/>
          <w:b/>
          <w:bCs/>
          <w:lang w:eastAsia="cs-CZ"/>
        </w:rPr>
        <w:t>2.6 Garance životního minima</w:t>
      </w:r>
    </w:p>
    <w:p w14:paraId="63BFEC42" w14:textId="77777777" w:rsidR="00DA00E7" w:rsidRPr="007800EF" w:rsidRDefault="00DA00E7" w:rsidP="00DA00E7">
      <w:pPr>
        <w:numPr>
          <w:ilvl w:val="0"/>
          <w:numId w:val="101"/>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Garantujeme mzdu vyšší než zákonem stanovené minimum, která pokrývá základní životní potřeby zaměstnance a jeho rodiny.</w:t>
      </w:r>
    </w:p>
    <w:p w14:paraId="54D78521" w14:textId="77777777" w:rsidR="00DA00E7" w:rsidRPr="007800EF" w:rsidRDefault="00DA00E7" w:rsidP="00DA00E7">
      <w:pPr>
        <w:numPr>
          <w:ilvl w:val="0"/>
          <w:numId w:val="101"/>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Životní minimum definujeme jako příjem pokrývající náklady na jídlo, bydlení, lékařskou péči, vzdělání a dopravu; jeho výše je stanovována a pravidelně upravována státem s ohledem na ekonomické podmínky a veřejnou politiku.</w:t>
      </w:r>
    </w:p>
    <w:p w14:paraId="6B1B2511" w14:textId="77777777" w:rsidR="00DA00E7" w:rsidRPr="007800EF" w:rsidRDefault="00DA00E7" w:rsidP="00DA00E7">
      <w:pPr>
        <w:pStyle w:val="Normlnweb"/>
        <w:rPr>
          <w:i/>
        </w:rPr>
      </w:pPr>
      <w:proofErr w:type="spellStart"/>
      <w:r w:rsidRPr="007800EF">
        <w:rPr>
          <w:rStyle w:val="Siln"/>
          <w:rFonts w:eastAsiaTheme="majorEastAsia"/>
          <w:i/>
        </w:rPr>
        <w:t>Guarantee</w:t>
      </w:r>
      <w:proofErr w:type="spellEnd"/>
      <w:r w:rsidRPr="007800EF">
        <w:rPr>
          <w:rStyle w:val="Siln"/>
          <w:rFonts w:eastAsiaTheme="majorEastAsia"/>
          <w:i/>
        </w:rPr>
        <w:t xml:space="preserve"> </w:t>
      </w:r>
      <w:proofErr w:type="spellStart"/>
      <w:r w:rsidRPr="007800EF">
        <w:rPr>
          <w:rStyle w:val="Siln"/>
          <w:rFonts w:eastAsiaTheme="majorEastAsia"/>
          <w:i/>
        </w:rPr>
        <w:t>of</w:t>
      </w:r>
      <w:proofErr w:type="spellEnd"/>
      <w:r w:rsidRPr="007800EF">
        <w:rPr>
          <w:rStyle w:val="Siln"/>
          <w:rFonts w:eastAsiaTheme="majorEastAsia"/>
          <w:i/>
        </w:rPr>
        <w:t xml:space="preserve"> a </w:t>
      </w:r>
      <w:proofErr w:type="spellStart"/>
      <w:r w:rsidRPr="007800EF">
        <w:rPr>
          <w:rStyle w:val="Siln"/>
          <w:rFonts w:eastAsiaTheme="majorEastAsia"/>
          <w:i/>
        </w:rPr>
        <w:t>Living</w:t>
      </w:r>
      <w:proofErr w:type="spellEnd"/>
      <w:r w:rsidRPr="007800EF">
        <w:rPr>
          <w:rStyle w:val="Siln"/>
          <w:rFonts w:eastAsiaTheme="majorEastAsia"/>
          <w:i/>
        </w:rPr>
        <w:t xml:space="preserve"> </w:t>
      </w:r>
      <w:proofErr w:type="spellStart"/>
      <w:r w:rsidRPr="007800EF">
        <w:rPr>
          <w:rStyle w:val="Siln"/>
          <w:rFonts w:eastAsiaTheme="majorEastAsia"/>
          <w:i/>
        </w:rPr>
        <w:t>Wage</w:t>
      </w:r>
      <w:proofErr w:type="spellEnd"/>
    </w:p>
    <w:p w14:paraId="0B69F477" w14:textId="77777777" w:rsidR="00DA00E7" w:rsidRPr="008459D7" w:rsidRDefault="00DA00E7" w:rsidP="00DA00E7">
      <w:pPr>
        <w:pStyle w:val="Normlnweb"/>
        <w:numPr>
          <w:ilvl w:val="0"/>
          <w:numId w:val="115"/>
        </w:numPr>
        <w:rPr>
          <w:i/>
          <w:sz w:val="22"/>
          <w:szCs w:val="22"/>
        </w:rPr>
      </w:pPr>
      <w:proofErr w:type="spellStart"/>
      <w:r w:rsidRPr="008459D7">
        <w:rPr>
          <w:i/>
          <w:sz w:val="22"/>
          <w:szCs w:val="22"/>
        </w:rPr>
        <w:lastRenderedPageBreak/>
        <w:t>We</w:t>
      </w:r>
      <w:proofErr w:type="spellEnd"/>
      <w:r w:rsidRPr="008459D7">
        <w:rPr>
          <w:i/>
          <w:sz w:val="22"/>
          <w:szCs w:val="22"/>
        </w:rPr>
        <w:t xml:space="preserve"> </w:t>
      </w:r>
      <w:proofErr w:type="spellStart"/>
      <w:r w:rsidRPr="008459D7">
        <w:rPr>
          <w:i/>
          <w:sz w:val="22"/>
          <w:szCs w:val="22"/>
        </w:rPr>
        <w:t>guarantee</w:t>
      </w:r>
      <w:proofErr w:type="spellEnd"/>
      <w:r w:rsidRPr="008459D7">
        <w:rPr>
          <w:i/>
          <w:sz w:val="22"/>
          <w:szCs w:val="22"/>
        </w:rPr>
        <w:t xml:space="preserve"> </w:t>
      </w:r>
      <w:proofErr w:type="spellStart"/>
      <w:r w:rsidRPr="008459D7">
        <w:rPr>
          <w:i/>
          <w:sz w:val="22"/>
          <w:szCs w:val="22"/>
        </w:rPr>
        <w:t>wages</w:t>
      </w:r>
      <w:proofErr w:type="spellEnd"/>
      <w:r w:rsidRPr="008459D7">
        <w:rPr>
          <w:i/>
          <w:sz w:val="22"/>
          <w:szCs w:val="22"/>
        </w:rPr>
        <w:t xml:space="preserve"> </w:t>
      </w:r>
      <w:proofErr w:type="spellStart"/>
      <w:r w:rsidRPr="008459D7">
        <w:rPr>
          <w:i/>
          <w:sz w:val="22"/>
          <w:szCs w:val="22"/>
        </w:rPr>
        <w:t>above</w:t>
      </w:r>
      <w:proofErr w:type="spellEnd"/>
      <w:r w:rsidRPr="008459D7">
        <w:rPr>
          <w:i/>
          <w:sz w:val="22"/>
          <w:szCs w:val="22"/>
        </w:rPr>
        <w:t xml:space="preserve"> </w:t>
      </w:r>
      <w:proofErr w:type="spellStart"/>
      <w:r w:rsidRPr="008459D7">
        <w:rPr>
          <w:i/>
          <w:sz w:val="22"/>
          <w:szCs w:val="22"/>
        </w:rPr>
        <w:t>the</w:t>
      </w:r>
      <w:proofErr w:type="spellEnd"/>
      <w:r w:rsidRPr="008459D7">
        <w:rPr>
          <w:i/>
          <w:sz w:val="22"/>
          <w:szCs w:val="22"/>
        </w:rPr>
        <w:t xml:space="preserve"> </w:t>
      </w:r>
      <w:proofErr w:type="spellStart"/>
      <w:r w:rsidRPr="008459D7">
        <w:rPr>
          <w:i/>
          <w:sz w:val="22"/>
          <w:szCs w:val="22"/>
        </w:rPr>
        <w:t>legal</w:t>
      </w:r>
      <w:proofErr w:type="spellEnd"/>
      <w:r w:rsidRPr="008459D7">
        <w:rPr>
          <w:i/>
          <w:sz w:val="22"/>
          <w:szCs w:val="22"/>
        </w:rPr>
        <w:t xml:space="preserve"> minimum </w:t>
      </w:r>
      <w:proofErr w:type="spellStart"/>
      <w:r w:rsidRPr="008459D7">
        <w:rPr>
          <w:i/>
          <w:sz w:val="22"/>
          <w:szCs w:val="22"/>
        </w:rPr>
        <w:t>that</w:t>
      </w:r>
      <w:proofErr w:type="spellEnd"/>
      <w:r w:rsidRPr="008459D7">
        <w:rPr>
          <w:i/>
          <w:sz w:val="22"/>
          <w:szCs w:val="22"/>
        </w:rPr>
        <w:t xml:space="preserve"> </w:t>
      </w:r>
      <w:proofErr w:type="spellStart"/>
      <w:r w:rsidRPr="008459D7">
        <w:rPr>
          <w:i/>
          <w:sz w:val="22"/>
          <w:szCs w:val="22"/>
        </w:rPr>
        <w:t>cover</w:t>
      </w:r>
      <w:proofErr w:type="spellEnd"/>
      <w:r w:rsidRPr="008459D7">
        <w:rPr>
          <w:i/>
          <w:sz w:val="22"/>
          <w:szCs w:val="22"/>
        </w:rPr>
        <w:t xml:space="preserve"> basic </w:t>
      </w:r>
      <w:proofErr w:type="spellStart"/>
      <w:r w:rsidRPr="008459D7">
        <w:rPr>
          <w:i/>
          <w:sz w:val="22"/>
          <w:szCs w:val="22"/>
        </w:rPr>
        <w:t>living</w:t>
      </w:r>
      <w:proofErr w:type="spellEnd"/>
      <w:r w:rsidRPr="008459D7">
        <w:rPr>
          <w:i/>
          <w:sz w:val="22"/>
          <w:szCs w:val="22"/>
        </w:rPr>
        <w:t xml:space="preserve"> </w:t>
      </w:r>
      <w:proofErr w:type="spellStart"/>
      <w:r w:rsidRPr="008459D7">
        <w:rPr>
          <w:i/>
          <w:sz w:val="22"/>
          <w:szCs w:val="22"/>
        </w:rPr>
        <w:t>needs</w:t>
      </w:r>
      <w:proofErr w:type="spellEnd"/>
      <w:r w:rsidRPr="008459D7">
        <w:rPr>
          <w:i/>
          <w:sz w:val="22"/>
          <w:szCs w:val="22"/>
        </w:rPr>
        <w:t xml:space="preserve"> </w:t>
      </w:r>
      <w:proofErr w:type="spellStart"/>
      <w:r w:rsidRPr="008459D7">
        <w:rPr>
          <w:i/>
          <w:sz w:val="22"/>
          <w:szCs w:val="22"/>
        </w:rPr>
        <w:t>of</w:t>
      </w:r>
      <w:proofErr w:type="spellEnd"/>
      <w:r w:rsidRPr="008459D7">
        <w:rPr>
          <w:i/>
          <w:sz w:val="22"/>
          <w:szCs w:val="22"/>
        </w:rPr>
        <w:t xml:space="preserve"> </w:t>
      </w:r>
      <w:proofErr w:type="spellStart"/>
      <w:r w:rsidRPr="008459D7">
        <w:rPr>
          <w:i/>
          <w:sz w:val="22"/>
          <w:szCs w:val="22"/>
        </w:rPr>
        <w:t>employees</w:t>
      </w:r>
      <w:proofErr w:type="spellEnd"/>
      <w:r w:rsidRPr="008459D7">
        <w:rPr>
          <w:i/>
          <w:sz w:val="22"/>
          <w:szCs w:val="22"/>
        </w:rPr>
        <w:t xml:space="preserve"> and </w:t>
      </w:r>
      <w:proofErr w:type="spellStart"/>
      <w:r w:rsidRPr="008459D7">
        <w:rPr>
          <w:i/>
          <w:sz w:val="22"/>
          <w:szCs w:val="22"/>
        </w:rPr>
        <w:t>their</w:t>
      </w:r>
      <w:proofErr w:type="spellEnd"/>
      <w:r w:rsidRPr="008459D7">
        <w:rPr>
          <w:i/>
          <w:sz w:val="22"/>
          <w:szCs w:val="22"/>
        </w:rPr>
        <w:t xml:space="preserve"> </w:t>
      </w:r>
      <w:proofErr w:type="spellStart"/>
      <w:r w:rsidRPr="008459D7">
        <w:rPr>
          <w:i/>
          <w:sz w:val="22"/>
          <w:szCs w:val="22"/>
        </w:rPr>
        <w:t>families</w:t>
      </w:r>
      <w:proofErr w:type="spellEnd"/>
      <w:r w:rsidRPr="008459D7">
        <w:rPr>
          <w:i/>
          <w:sz w:val="22"/>
          <w:szCs w:val="22"/>
        </w:rPr>
        <w:t>.</w:t>
      </w:r>
    </w:p>
    <w:p w14:paraId="7AD4334C" w14:textId="77777777" w:rsidR="00DA00E7" w:rsidRPr="008459D7" w:rsidRDefault="00DA00E7" w:rsidP="00DA00E7">
      <w:pPr>
        <w:pStyle w:val="Normlnweb"/>
        <w:numPr>
          <w:ilvl w:val="0"/>
          <w:numId w:val="115"/>
        </w:numPr>
        <w:rPr>
          <w:i/>
          <w:sz w:val="22"/>
          <w:szCs w:val="22"/>
        </w:rPr>
      </w:pPr>
      <w:proofErr w:type="spellStart"/>
      <w:r w:rsidRPr="008459D7">
        <w:rPr>
          <w:i/>
          <w:sz w:val="22"/>
          <w:szCs w:val="22"/>
        </w:rPr>
        <w:t>We</w:t>
      </w:r>
      <w:proofErr w:type="spellEnd"/>
      <w:r w:rsidRPr="008459D7">
        <w:rPr>
          <w:i/>
          <w:sz w:val="22"/>
          <w:szCs w:val="22"/>
        </w:rPr>
        <w:t xml:space="preserve"> </w:t>
      </w:r>
      <w:proofErr w:type="spellStart"/>
      <w:r w:rsidRPr="008459D7">
        <w:rPr>
          <w:i/>
          <w:sz w:val="22"/>
          <w:szCs w:val="22"/>
        </w:rPr>
        <w:t>define</w:t>
      </w:r>
      <w:proofErr w:type="spellEnd"/>
      <w:r w:rsidRPr="008459D7">
        <w:rPr>
          <w:i/>
          <w:sz w:val="22"/>
          <w:szCs w:val="22"/>
        </w:rPr>
        <w:t xml:space="preserve"> a </w:t>
      </w:r>
      <w:proofErr w:type="spellStart"/>
      <w:r w:rsidRPr="008459D7">
        <w:rPr>
          <w:i/>
          <w:sz w:val="22"/>
          <w:szCs w:val="22"/>
        </w:rPr>
        <w:t>living</w:t>
      </w:r>
      <w:proofErr w:type="spellEnd"/>
      <w:r w:rsidRPr="008459D7">
        <w:rPr>
          <w:i/>
          <w:sz w:val="22"/>
          <w:szCs w:val="22"/>
        </w:rPr>
        <w:t xml:space="preserve"> </w:t>
      </w:r>
      <w:proofErr w:type="spellStart"/>
      <w:r w:rsidRPr="008459D7">
        <w:rPr>
          <w:i/>
          <w:sz w:val="22"/>
          <w:szCs w:val="22"/>
        </w:rPr>
        <w:t>wage</w:t>
      </w:r>
      <w:proofErr w:type="spellEnd"/>
      <w:r w:rsidRPr="008459D7">
        <w:rPr>
          <w:i/>
          <w:sz w:val="22"/>
          <w:szCs w:val="22"/>
        </w:rPr>
        <w:t xml:space="preserve"> as </w:t>
      </w:r>
      <w:proofErr w:type="spellStart"/>
      <w:r w:rsidRPr="008459D7">
        <w:rPr>
          <w:i/>
          <w:sz w:val="22"/>
          <w:szCs w:val="22"/>
        </w:rPr>
        <w:t>income</w:t>
      </w:r>
      <w:proofErr w:type="spellEnd"/>
      <w:r w:rsidRPr="008459D7">
        <w:rPr>
          <w:i/>
          <w:sz w:val="22"/>
          <w:szCs w:val="22"/>
        </w:rPr>
        <w:t xml:space="preserve"> </w:t>
      </w:r>
      <w:proofErr w:type="spellStart"/>
      <w:r w:rsidRPr="008459D7">
        <w:rPr>
          <w:i/>
          <w:sz w:val="22"/>
          <w:szCs w:val="22"/>
        </w:rPr>
        <w:t>that</w:t>
      </w:r>
      <w:proofErr w:type="spellEnd"/>
      <w:r w:rsidRPr="008459D7">
        <w:rPr>
          <w:i/>
          <w:sz w:val="22"/>
          <w:szCs w:val="22"/>
        </w:rPr>
        <w:t xml:space="preserve"> </w:t>
      </w:r>
      <w:proofErr w:type="spellStart"/>
      <w:r w:rsidRPr="008459D7">
        <w:rPr>
          <w:i/>
          <w:sz w:val="22"/>
          <w:szCs w:val="22"/>
        </w:rPr>
        <w:t>covers</w:t>
      </w:r>
      <w:proofErr w:type="spellEnd"/>
      <w:r w:rsidRPr="008459D7">
        <w:rPr>
          <w:i/>
          <w:sz w:val="22"/>
          <w:szCs w:val="22"/>
        </w:rPr>
        <w:t xml:space="preserve"> </w:t>
      </w:r>
      <w:proofErr w:type="spellStart"/>
      <w:r w:rsidRPr="008459D7">
        <w:rPr>
          <w:i/>
          <w:sz w:val="22"/>
          <w:szCs w:val="22"/>
        </w:rPr>
        <w:t>the</w:t>
      </w:r>
      <w:proofErr w:type="spellEnd"/>
      <w:r w:rsidRPr="008459D7">
        <w:rPr>
          <w:i/>
          <w:sz w:val="22"/>
          <w:szCs w:val="22"/>
        </w:rPr>
        <w:t xml:space="preserve"> </w:t>
      </w:r>
      <w:proofErr w:type="spellStart"/>
      <w:r w:rsidRPr="008459D7">
        <w:rPr>
          <w:i/>
          <w:sz w:val="22"/>
          <w:szCs w:val="22"/>
        </w:rPr>
        <w:t>cost</w:t>
      </w:r>
      <w:proofErr w:type="spellEnd"/>
      <w:r w:rsidRPr="008459D7">
        <w:rPr>
          <w:i/>
          <w:sz w:val="22"/>
          <w:szCs w:val="22"/>
        </w:rPr>
        <w:t xml:space="preserve"> </w:t>
      </w:r>
      <w:proofErr w:type="spellStart"/>
      <w:r w:rsidRPr="008459D7">
        <w:rPr>
          <w:i/>
          <w:sz w:val="22"/>
          <w:szCs w:val="22"/>
        </w:rPr>
        <w:t>of</w:t>
      </w:r>
      <w:proofErr w:type="spellEnd"/>
      <w:r w:rsidRPr="008459D7">
        <w:rPr>
          <w:i/>
          <w:sz w:val="22"/>
          <w:szCs w:val="22"/>
        </w:rPr>
        <w:t xml:space="preserve"> food, </w:t>
      </w:r>
      <w:proofErr w:type="spellStart"/>
      <w:r w:rsidRPr="008459D7">
        <w:rPr>
          <w:i/>
          <w:sz w:val="22"/>
          <w:szCs w:val="22"/>
        </w:rPr>
        <w:t>housing</w:t>
      </w:r>
      <w:proofErr w:type="spellEnd"/>
      <w:r w:rsidRPr="008459D7">
        <w:rPr>
          <w:i/>
          <w:sz w:val="22"/>
          <w:szCs w:val="22"/>
        </w:rPr>
        <w:t xml:space="preserve">, </w:t>
      </w:r>
      <w:proofErr w:type="spellStart"/>
      <w:r w:rsidRPr="008459D7">
        <w:rPr>
          <w:i/>
          <w:sz w:val="22"/>
          <w:szCs w:val="22"/>
        </w:rPr>
        <w:t>medical</w:t>
      </w:r>
      <w:proofErr w:type="spellEnd"/>
      <w:r w:rsidRPr="008459D7">
        <w:rPr>
          <w:i/>
          <w:sz w:val="22"/>
          <w:szCs w:val="22"/>
        </w:rPr>
        <w:t xml:space="preserve"> care, </w:t>
      </w:r>
      <w:proofErr w:type="spellStart"/>
      <w:r w:rsidRPr="008459D7">
        <w:rPr>
          <w:i/>
          <w:sz w:val="22"/>
          <w:szCs w:val="22"/>
        </w:rPr>
        <w:t>education</w:t>
      </w:r>
      <w:proofErr w:type="spellEnd"/>
      <w:r w:rsidRPr="008459D7">
        <w:rPr>
          <w:i/>
          <w:sz w:val="22"/>
          <w:szCs w:val="22"/>
        </w:rPr>
        <w:t xml:space="preserve">, and </w:t>
      </w:r>
      <w:proofErr w:type="spellStart"/>
      <w:r w:rsidRPr="008459D7">
        <w:rPr>
          <w:i/>
          <w:sz w:val="22"/>
          <w:szCs w:val="22"/>
        </w:rPr>
        <w:t>transportation</w:t>
      </w:r>
      <w:proofErr w:type="spellEnd"/>
      <w:r w:rsidRPr="008459D7">
        <w:rPr>
          <w:i/>
          <w:sz w:val="22"/>
          <w:szCs w:val="22"/>
        </w:rPr>
        <w:t xml:space="preserve">; </w:t>
      </w:r>
      <w:proofErr w:type="spellStart"/>
      <w:r w:rsidRPr="008459D7">
        <w:rPr>
          <w:i/>
          <w:sz w:val="22"/>
          <w:szCs w:val="22"/>
        </w:rPr>
        <w:t>the</w:t>
      </w:r>
      <w:proofErr w:type="spellEnd"/>
      <w:r w:rsidRPr="008459D7">
        <w:rPr>
          <w:i/>
          <w:sz w:val="22"/>
          <w:szCs w:val="22"/>
        </w:rPr>
        <w:t xml:space="preserve"> level </w:t>
      </w:r>
      <w:proofErr w:type="spellStart"/>
      <w:r w:rsidRPr="008459D7">
        <w:rPr>
          <w:i/>
          <w:sz w:val="22"/>
          <w:szCs w:val="22"/>
        </w:rPr>
        <w:t>is</w:t>
      </w:r>
      <w:proofErr w:type="spellEnd"/>
      <w:r w:rsidRPr="008459D7">
        <w:rPr>
          <w:i/>
          <w:sz w:val="22"/>
          <w:szCs w:val="22"/>
        </w:rPr>
        <w:t xml:space="preserve"> </w:t>
      </w:r>
      <w:proofErr w:type="spellStart"/>
      <w:r w:rsidRPr="008459D7">
        <w:rPr>
          <w:i/>
          <w:sz w:val="22"/>
          <w:szCs w:val="22"/>
        </w:rPr>
        <w:t>regularly</w:t>
      </w:r>
      <w:proofErr w:type="spellEnd"/>
      <w:r w:rsidRPr="008459D7">
        <w:rPr>
          <w:i/>
          <w:sz w:val="22"/>
          <w:szCs w:val="22"/>
        </w:rPr>
        <w:t xml:space="preserve"> </w:t>
      </w:r>
      <w:proofErr w:type="spellStart"/>
      <w:r w:rsidRPr="008459D7">
        <w:rPr>
          <w:i/>
          <w:sz w:val="22"/>
          <w:szCs w:val="22"/>
        </w:rPr>
        <w:t>reviewed</w:t>
      </w:r>
      <w:proofErr w:type="spellEnd"/>
      <w:r w:rsidRPr="008459D7">
        <w:rPr>
          <w:i/>
          <w:sz w:val="22"/>
          <w:szCs w:val="22"/>
        </w:rPr>
        <w:t xml:space="preserve"> in </w:t>
      </w:r>
      <w:proofErr w:type="spellStart"/>
      <w:r w:rsidRPr="008459D7">
        <w:rPr>
          <w:i/>
          <w:sz w:val="22"/>
          <w:szCs w:val="22"/>
        </w:rPr>
        <w:t>light</w:t>
      </w:r>
      <w:proofErr w:type="spellEnd"/>
      <w:r w:rsidRPr="008459D7">
        <w:rPr>
          <w:i/>
          <w:sz w:val="22"/>
          <w:szCs w:val="22"/>
        </w:rPr>
        <w:t xml:space="preserve"> </w:t>
      </w:r>
      <w:proofErr w:type="spellStart"/>
      <w:r w:rsidRPr="008459D7">
        <w:rPr>
          <w:i/>
          <w:sz w:val="22"/>
          <w:szCs w:val="22"/>
        </w:rPr>
        <w:t>of</w:t>
      </w:r>
      <w:proofErr w:type="spellEnd"/>
      <w:r w:rsidRPr="008459D7">
        <w:rPr>
          <w:i/>
          <w:sz w:val="22"/>
          <w:szCs w:val="22"/>
        </w:rPr>
        <w:t xml:space="preserve"> </w:t>
      </w:r>
      <w:proofErr w:type="spellStart"/>
      <w:r w:rsidRPr="008459D7">
        <w:rPr>
          <w:i/>
          <w:sz w:val="22"/>
          <w:szCs w:val="22"/>
        </w:rPr>
        <w:t>economic</w:t>
      </w:r>
      <w:proofErr w:type="spellEnd"/>
      <w:r w:rsidRPr="008459D7">
        <w:rPr>
          <w:i/>
          <w:sz w:val="22"/>
          <w:szCs w:val="22"/>
        </w:rPr>
        <w:t xml:space="preserve"> </w:t>
      </w:r>
      <w:proofErr w:type="spellStart"/>
      <w:r w:rsidRPr="008459D7">
        <w:rPr>
          <w:i/>
          <w:sz w:val="22"/>
          <w:szCs w:val="22"/>
        </w:rPr>
        <w:t>conditions</w:t>
      </w:r>
      <w:proofErr w:type="spellEnd"/>
      <w:r w:rsidRPr="008459D7">
        <w:rPr>
          <w:i/>
          <w:sz w:val="22"/>
          <w:szCs w:val="22"/>
        </w:rPr>
        <w:t xml:space="preserve"> and public </w:t>
      </w:r>
      <w:proofErr w:type="spellStart"/>
      <w:r w:rsidRPr="008459D7">
        <w:rPr>
          <w:i/>
          <w:sz w:val="22"/>
          <w:szCs w:val="22"/>
        </w:rPr>
        <w:t>policy</w:t>
      </w:r>
      <w:proofErr w:type="spellEnd"/>
      <w:r w:rsidRPr="008459D7">
        <w:rPr>
          <w:i/>
          <w:sz w:val="22"/>
          <w:szCs w:val="22"/>
        </w:rPr>
        <w:t>.</w:t>
      </w:r>
    </w:p>
    <w:p w14:paraId="39C0E20C" w14:textId="77777777" w:rsidR="00DA00E7" w:rsidRPr="007800EF" w:rsidRDefault="00DA00E7" w:rsidP="007E4030">
      <w:pPr>
        <w:rPr>
          <w:rFonts w:ascii="Times New Roman" w:hAnsi="Times New Roman" w:cs="Times New Roman"/>
          <w:b/>
          <w:bCs/>
          <w:lang w:eastAsia="cs-CZ"/>
        </w:rPr>
      </w:pPr>
      <w:r w:rsidRPr="007800EF">
        <w:rPr>
          <w:rFonts w:ascii="Times New Roman" w:hAnsi="Times New Roman" w:cs="Times New Roman"/>
          <w:b/>
          <w:bCs/>
          <w:lang w:eastAsia="cs-CZ"/>
        </w:rPr>
        <w:t>2.7 Zajištění bezpečnosti a ochrany zdraví</w:t>
      </w:r>
    </w:p>
    <w:p w14:paraId="37ACAE84" w14:textId="77777777" w:rsidR="00DA00E7" w:rsidRPr="007800EF" w:rsidRDefault="00DA00E7" w:rsidP="00DA00E7">
      <w:pPr>
        <w:numPr>
          <w:ilvl w:val="0"/>
          <w:numId w:val="102"/>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Aktivně zajišťujeme bezpečné pracovní prostředí a pravidelně vyhodnocujeme rizika.</w:t>
      </w:r>
    </w:p>
    <w:p w14:paraId="76AFD4B8" w14:textId="77777777" w:rsidR="00DA00E7" w:rsidRPr="007800EF" w:rsidRDefault="00DA00E7" w:rsidP="00DA00E7">
      <w:pPr>
        <w:numPr>
          <w:ilvl w:val="0"/>
          <w:numId w:val="102"/>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Poskytujeme školení a v případě mimořádných událostí zavádíme efektivní opatření a systém podpory.</w:t>
      </w:r>
    </w:p>
    <w:p w14:paraId="52807DB8" w14:textId="77777777" w:rsidR="00DA00E7" w:rsidRPr="008459D7" w:rsidRDefault="00DA00E7" w:rsidP="007E4030">
      <w:pPr>
        <w:rPr>
          <w:rFonts w:ascii="Times New Roman" w:hAnsi="Times New Roman" w:cs="Times New Roman"/>
          <w:b/>
          <w:bCs/>
          <w:sz w:val="22"/>
          <w:szCs w:val="22"/>
        </w:rPr>
      </w:pPr>
      <w:proofErr w:type="spellStart"/>
      <w:r w:rsidRPr="008459D7">
        <w:rPr>
          <w:rStyle w:val="Siln"/>
          <w:rFonts w:ascii="Times New Roman" w:eastAsiaTheme="majorEastAsia" w:hAnsi="Times New Roman" w:cs="Times New Roman"/>
          <w:b w:val="0"/>
          <w:bCs w:val="0"/>
          <w:i/>
          <w:sz w:val="22"/>
          <w:szCs w:val="22"/>
        </w:rPr>
        <w:t>Ensuring</w:t>
      </w:r>
      <w:proofErr w:type="spellEnd"/>
      <w:r w:rsidRPr="008459D7">
        <w:rPr>
          <w:rStyle w:val="Siln"/>
          <w:rFonts w:ascii="Times New Roman" w:eastAsiaTheme="majorEastAsia" w:hAnsi="Times New Roman" w:cs="Times New Roman"/>
          <w:b w:val="0"/>
          <w:bCs w:val="0"/>
          <w:i/>
          <w:sz w:val="22"/>
          <w:szCs w:val="22"/>
        </w:rPr>
        <w:t xml:space="preserve"> </w:t>
      </w:r>
      <w:proofErr w:type="spellStart"/>
      <w:r w:rsidRPr="008459D7">
        <w:rPr>
          <w:rStyle w:val="Siln"/>
          <w:rFonts w:ascii="Times New Roman" w:eastAsiaTheme="majorEastAsia" w:hAnsi="Times New Roman" w:cs="Times New Roman"/>
          <w:b w:val="0"/>
          <w:bCs w:val="0"/>
          <w:i/>
          <w:sz w:val="22"/>
          <w:szCs w:val="22"/>
        </w:rPr>
        <w:t>Health</w:t>
      </w:r>
      <w:proofErr w:type="spellEnd"/>
      <w:r w:rsidRPr="008459D7">
        <w:rPr>
          <w:rStyle w:val="Siln"/>
          <w:rFonts w:ascii="Times New Roman" w:eastAsiaTheme="majorEastAsia" w:hAnsi="Times New Roman" w:cs="Times New Roman"/>
          <w:b w:val="0"/>
          <w:bCs w:val="0"/>
          <w:i/>
          <w:sz w:val="22"/>
          <w:szCs w:val="22"/>
        </w:rPr>
        <w:t xml:space="preserve"> and </w:t>
      </w:r>
      <w:proofErr w:type="spellStart"/>
      <w:r w:rsidRPr="008459D7">
        <w:rPr>
          <w:rStyle w:val="Siln"/>
          <w:rFonts w:ascii="Times New Roman" w:eastAsiaTheme="majorEastAsia" w:hAnsi="Times New Roman" w:cs="Times New Roman"/>
          <w:b w:val="0"/>
          <w:bCs w:val="0"/>
          <w:i/>
          <w:sz w:val="22"/>
          <w:szCs w:val="22"/>
        </w:rPr>
        <w:t>Safety</w:t>
      </w:r>
      <w:proofErr w:type="spellEnd"/>
    </w:p>
    <w:p w14:paraId="2663E4D2" w14:textId="77777777" w:rsidR="00DA00E7" w:rsidRPr="008459D7" w:rsidRDefault="00DA00E7" w:rsidP="00DA00E7">
      <w:pPr>
        <w:pStyle w:val="Normlnweb"/>
        <w:numPr>
          <w:ilvl w:val="0"/>
          <w:numId w:val="116"/>
        </w:numPr>
        <w:rPr>
          <w:i/>
          <w:sz w:val="22"/>
          <w:szCs w:val="22"/>
        </w:rPr>
      </w:pPr>
      <w:proofErr w:type="spellStart"/>
      <w:r w:rsidRPr="008459D7">
        <w:rPr>
          <w:i/>
          <w:sz w:val="22"/>
          <w:szCs w:val="22"/>
        </w:rPr>
        <w:t>We</w:t>
      </w:r>
      <w:proofErr w:type="spellEnd"/>
      <w:r w:rsidRPr="008459D7">
        <w:rPr>
          <w:i/>
          <w:sz w:val="22"/>
          <w:szCs w:val="22"/>
        </w:rPr>
        <w:t xml:space="preserve"> </w:t>
      </w:r>
      <w:proofErr w:type="spellStart"/>
      <w:r w:rsidRPr="008459D7">
        <w:rPr>
          <w:i/>
          <w:sz w:val="22"/>
          <w:szCs w:val="22"/>
        </w:rPr>
        <w:t>actively</w:t>
      </w:r>
      <w:proofErr w:type="spellEnd"/>
      <w:r w:rsidRPr="008459D7">
        <w:rPr>
          <w:i/>
          <w:sz w:val="22"/>
          <w:szCs w:val="22"/>
        </w:rPr>
        <w:t xml:space="preserve"> </w:t>
      </w:r>
      <w:proofErr w:type="spellStart"/>
      <w:r w:rsidRPr="008459D7">
        <w:rPr>
          <w:i/>
          <w:sz w:val="22"/>
          <w:szCs w:val="22"/>
        </w:rPr>
        <w:t>maintain</w:t>
      </w:r>
      <w:proofErr w:type="spellEnd"/>
      <w:r w:rsidRPr="008459D7">
        <w:rPr>
          <w:i/>
          <w:sz w:val="22"/>
          <w:szCs w:val="22"/>
        </w:rPr>
        <w:t xml:space="preserve"> a </w:t>
      </w:r>
      <w:proofErr w:type="spellStart"/>
      <w:r w:rsidRPr="008459D7">
        <w:rPr>
          <w:i/>
          <w:sz w:val="22"/>
          <w:szCs w:val="22"/>
        </w:rPr>
        <w:t>safe</w:t>
      </w:r>
      <w:proofErr w:type="spellEnd"/>
      <w:r w:rsidRPr="008459D7">
        <w:rPr>
          <w:i/>
          <w:sz w:val="22"/>
          <w:szCs w:val="22"/>
        </w:rPr>
        <w:t xml:space="preserve"> </w:t>
      </w:r>
      <w:proofErr w:type="spellStart"/>
      <w:r w:rsidRPr="008459D7">
        <w:rPr>
          <w:i/>
          <w:sz w:val="22"/>
          <w:szCs w:val="22"/>
        </w:rPr>
        <w:t>working</w:t>
      </w:r>
      <w:proofErr w:type="spellEnd"/>
      <w:r w:rsidRPr="008459D7">
        <w:rPr>
          <w:i/>
          <w:sz w:val="22"/>
          <w:szCs w:val="22"/>
        </w:rPr>
        <w:t xml:space="preserve"> environment and </w:t>
      </w:r>
      <w:proofErr w:type="spellStart"/>
      <w:r w:rsidRPr="008459D7">
        <w:rPr>
          <w:i/>
          <w:sz w:val="22"/>
          <w:szCs w:val="22"/>
        </w:rPr>
        <w:t>regularly</w:t>
      </w:r>
      <w:proofErr w:type="spellEnd"/>
      <w:r w:rsidRPr="008459D7">
        <w:rPr>
          <w:i/>
          <w:sz w:val="22"/>
          <w:szCs w:val="22"/>
        </w:rPr>
        <w:t xml:space="preserve"> </w:t>
      </w:r>
      <w:proofErr w:type="spellStart"/>
      <w:r w:rsidRPr="008459D7">
        <w:rPr>
          <w:i/>
          <w:sz w:val="22"/>
          <w:szCs w:val="22"/>
        </w:rPr>
        <w:t>assess</w:t>
      </w:r>
      <w:proofErr w:type="spellEnd"/>
      <w:r w:rsidRPr="008459D7">
        <w:rPr>
          <w:i/>
          <w:sz w:val="22"/>
          <w:szCs w:val="22"/>
        </w:rPr>
        <w:t xml:space="preserve"> </w:t>
      </w:r>
      <w:proofErr w:type="spellStart"/>
      <w:r w:rsidRPr="008459D7">
        <w:rPr>
          <w:i/>
          <w:sz w:val="22"/>
          <w:szCs w:val="22"/>
        </w:rPr>
        <w:t>risks</w:t>
      </w:r>
      <w:proofErr w:type="spellEnd"/>
      <w:r w:rsidRPr="008459D7">
        <w:rPr>
          <w:i/>
          <w:sz w:val="22"/>
          <w:szCs w:val="22"/>
        </w:rPr>
        <w:t>.</w:t>
      </w:r>
    </w:p>
    <w:p w14:paraId="614E121F" w14:textId="77777777" w:rsidR="00DA00E7" w:rsidRPr="008459D7" w:rsidRDefault="00DA00E7" w:rsidP="00DA00E7">
      <w:pPr>
        <w:pStyle w:val="Normlnweb"/>
        <w:numPr>
          <w:ilvl w:val="0"/>
          <w:numId w:val="116"/>
        </w:numPr>
        <w:rPr>
          <w:i/>
          <w:sz w:val="22"/>
          <w:szCs w:val="22"/>
        </w:rPr>
      </w:pPr>
      <w:proofErr w:type="spellStart"/>
      <w:r w:rsidRPr="008459D7">
        <w:rPr>
          <w:i/>
          <w:sz w:val="22"/>
          <w:szCs w:val="22"/>
        </w:rPr>
        <w:t>We</w:t>
      </w:r>
      <w:proofErr w:type="spellEnd"/>
      <w:r w:rsidRPr="008459D7">
        <w:rPr>
          <w:i/>
          <w:sz w:val="22"/>
          <w:szCs w:val="22"/>
        </w:rPr>
        <w:t xml:space="preserve"> </w:t>
      </w:r>
      <w:proofErr w:type="spellStart"/>
      <w:r w:rsidRPr="008459D7">
        <w:rPr>
          <w:i/>
          <w:sz w:val="22"/>
          <w:szCs w:val="22"/>
        </w:rPr>
        <w:t>provide</w:t>
      </w:r>
      <w:proofErr w:type="spellEnd"/>
      <w:r w:rsidRPr="008459D7">
        <w:rPr>
          <w:i/>
          <w:sz w:val="22"/>
          <w:szCs w:val="22"/>
        </w:rPr>
        <w:t xml:space="preserve"> </w:t>
      </w:r>
      <w:proofErr w:type="spellStart"/>
      <w:r w:rsidRPr="008459D7">
        <w:rPr>
          <w:i/>
          <w:sz w:val="22"/>
          <w:szCs w:val="22"/>
        </w:rPr>
        <w:t>training</w:t>
      </w:r>
      <w:proofErr w:type="spellEnd"/>
      <w:r w:rsidRPr="008459D7">
        <w:rPr>
          <w:i/>
          <w:sz w:val="22"/>
          <w:szCs w:val="22"/>
        </w:rPr>
        <w:t xml:space="preserve"> and </w:t>
      </w:r>
      <w:proofErr w:type="spellStart"/>
      <w:r w:rsidRPr="008459D7">
        <w:rPr>
          <w:i/>
          <w:sz w:val="22"/>
          <w:szCs w:val="22"/>
        </w:rPr>
        <w:t>implement</w:t>
      </w:r>
      <w:proofErr w:type="spellEnd"/>
      <w:r w:rsidRPr="008459D7">
        <w:rPr>
          <w:i/>
          <w:sz w:val="22"/>
          <w:szCs w:val="22"/>
        </w:rPr>
        <w:t xml:space="preserve"> </w:t>
      </w:r>
      <w:proofErr w:type="spellStart"/>
      <w:r w:rsidRPr="008459D7">
        <w:rPr>
          <w:i/>
          <w:sz w:val="22"/>
          <w:szCs w:val="22"/>
        </w:rPr>
        <w:t>effective</w:t>
      </w:r>
      <w:proofErr w:type="spellEnd"/>
      <w:r w:rsidRPr="008459D7">
        <w:rPr>
          <w:i/>
          <w:sz w:val="22"/>
          <w:szCs w:val="22"/>
        </w:rPr>
        <w:t xml:space="preserve"> </w:t>
      </w:r>
      <w:proofErr w:type="spellStart"/>
      <w:r w:rsidRPr="008459D7">
        <w:rPr>
          <w:i/>
          <w:sz w:val="22"/>
          <w:szCs w:val="22"/>
        </w:rPr>
        <w:t>emergency</w:t>
      </w:r>
      <w:proofErr w:type="spellEnd"/>
      <w:r w:rsidRPr="008459D7">
        <w:rPr>
          <w:i/>
          <w:sz w:val="22"/>
          <w:szCs w:val="22"/>
        </w:rPr>
        <w:t xml:space="preserve"> response and support </w:t>
      </w:r>
      <w:proofErr w:type="spellStart"/>
      <w:r w:rsidRPr="008459D7">
        <w:rPr>
          <w:i/>
          <w:sz w:val="22"/>
          <w:szCs w:val="22"/>
        </w:rPr>
        <w:t>systems</w:t>
      </w:r>
      <w:proofErr w:type="spellEnd"/>
      <w:r w:rsidRPr="008459D7">
        <w:rPr>
          <w:i/>
          <w:sz w:val="22"/>
          <w:szCs w:val="22"/>
        </w:rPr>
        <w:t>.</w:t>
      </w:r>
    </w:p>
    <w:p w14:paraId="0B1A1432" w14:textId="77777777" w:rsidR="00DA00E7" w:rsidRPr="007800EF" w:rsidRDefault="00DA00E7" w:rsidP="002A018A">
      <w:pPr>
        <w:rPr>
          <w:rFonts w:ascii="Times New Roman" w:hAnsi="Times New Roman" w:cs="Times New Roman"/>
          <w:b/>
          <w:bCs/>
          <w:lang w:eastAsia="cs-CZ"/>
        </w:rPr>
      </w:pPr>
      <w:r w:rsidRPr="007800EF">
        <w:rPr>
          <w:rFonts w:ascii="Times New Roman" w:hAnsi="Times New Roman" w:cs="Times New Roman"/>
          <w:b/>
          <w:bCs/>
          <w:lang w:eastAsia="cs-CZ"/>
        </w:rPr>
        <w:t>2.8 Zaručení svobody sdružování a kolektivního vyjednávání</w:t>
      </w:r>
    </w:p>
    <w:p w14:paraId="028568FB" w14:textId="77777777" w:rsidR="00DA00E7" w:rsidRPr="007800EF" w:rsidRDefault="00DA00E7" w:rsidP="00DA00E7">
      <w:pPr>
        <w:numPr>
          <w:ilvl w:val="0"/>
          <w:numId w:val="103"/>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Respektujeme právo zaměstnanců na svobodu sdružování a členství v organizacích bez diskriminace.</w:t>
      </w:r>
    </w:p>
    <w:p w14:paraId="53191C1B" w14:textId="77777777" w:rsidR="00DA00E7" w:rsidRPr="007800EF" w:rsidRDefault="00DA00E7" w:rsidP="00DA00E7">
      <w:pPr>
        <w:numPr>
          <w:ilvl w:val="0"/>
          <w:numId w:val="103"/>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Aktivně podporujeme kolektivní vyjednávání a vedeme jej v dobré víře s cílem uzavření dohody. Uzavřené kolektivní smlouvy a jejich dodatky následně plníme v souladu s jejich obsahem.</w:t>
      </w:r>
    </w:p>
    <w:p w14:paraId="05581720" w14:textId="77777777" w:rsidR="00DA00E7" w:rsidRPr="007800EF" w:rsidRDefault="00DA00E7" w:rsidP="007E4030">
      <w:pPr>
        <w:rPr>
          <w:rFonts w:ascii="Times New Roman" w:hAnsi="Times New Roman" w:cs="Times New Roman"/>
        </w:rPr>
      </w:pPr>
      <w:proofErr w:type="spellStart"/>
      <w:r w:rsidRPr="007800EF">
        <w:rPr>
          <w:rStyle w:val="Siln"/>
          <w:rFonts w:ascii="Times New Roman" w:eastAsiaTheme="majorEastAsia" w:hAnsi="Times New Roman" w:cs="Times New Roman"/>
          <w:i/>
        </w:rPr>
        <w:t>Guarantee</w:t>
      </w:r>
      <w:proofErr w:type="spellEnd"/>
      <w:r w:rsidRPr="007800EF">
        <w:rPr>
          <w:rStyle w:val="Siln"/>
          <w:rFonts w:ascii="Times New Roman" w:eastAsiaTheme="majorEastAsia" w:hAnsi="Times New Roman" w:cs="Times New Roman"/>
          <w:i/>
        </w:rPr>
        <w:t xml:space="preserve"> </w:t>
      </w:r>
      <w:proofErr w:type="spellStart"/>
      <w:r w:rsidRPr="007800EF">
        <w:rPr>
          <w:rStyle w:val="Siln"/>
          <w:rFonts w:ascii="Times New Roman" w:eastAsiaTheme="majorEastAsia" w:hAnsi="Times New Roman" w:cs="Times New Roman"/>
          <w:i/>
        </w:rPr>
        <w:t>of</w:t>
      </w:r>
      <w:proofErr w:type="spellEnd"/>
      <w:r w:rsidRPr="007800EF">
        <w:rPr>
          <w:rStyle w:val="Siln"/>
          <w:rFonts w:ascii="Times New Roman" w:eastAsiaTheme="majorEastAsia" w:hAnsi="Times New Roman" w:cs="Times New Roman"/>
          <w:i/>
        </w:rPr>
        <w:t xml:space="preserve"> </w:t>
      </w:r>
      <w:proofErr w:type="spellStart"/>
      <w:r w:rsidRPr="007800EF">
        <w:rPr>
          <w:rStyle w:val="Siln"/>
          <w:rFonts w:ascii="Times New Roman" w:eastAsiaTheme="majorEastAsia" w:hAnsi="Times New Roman" w:cs="Times New Roman"/>
          <w:i/>
        </w:rPr>
        <w:t>Freedom</w:t>
      </w:r>
      <w:proofErr w:type="spellEnd"/>
      <w:r w:rsidRPr="007800EF">
        <w:rPr>
          <w:rStyle w:val="Siln"/>
          <w:rFonts w:ascii="Times New Roman" w:eastAsiaTheme="majorEastAsia" w:hAnsi="Times New Roman" w:cs="Times New Roman"/>
          <w:i/>
        </w:rPr>
        <w:t xml:space="preserve"> </w:t>
      </w:r>
      <w:proofErr w:type="spellStart"/>
      <w:r w:rsidRPr="007800EF">
        <w:rPr>
          <w:rStyle w:val="Siln"/>
          <w:rFonts w:ascii="Times New Roman" w:eastAsiaTheme="majorEastAsia" w:hAnsi="Times New Roman" w:cs="Times New Roman"/>
          <w:i/>
        </w:rPr>
        <w:t>of</w:t>
      </w:r>
      <w:proofErr w:type="spellEnd"/>
      <w:r w:rsidRPr="007800EF">
        <w:rPr>
          <w:rStyle w:val="Siln"/>
          <w:rFonts w:ascii="Times New Roman" w:eastAsiaTheme="majorEastAsia" w:hAnsi="Times New Roman" w:cs="Times New Roman"/>
          <w:i/>
        </w:rPr>
        <w:t xml:space="preserve"> </w:t>
      </w:r>
      <w:proofErr w:type="spellStart"/>
      <w:r w:rsidRPr="007800EF">
        <w:rPr>
          <w:rStyle w:val="Siln"/>
          <w:rFonts w:ascii="Times New Roman" w:eastAsiaTheme="majorEastAsia" w:hAnsi="Times New Roman" w:cs="Times New Roman"/>
          <w:i/>
        </w:rPr>
        <w:t>Association</w:t>
      </w:r>
      <w:proofErr w:type="spellEnd"/>
      <w:r w:rsidRPr="007800EF">
        <w:rPr>
          <w:rStyle w:val="Siln"/>
          <w:rFonts w:ascii="Times New Roman" w:eastAsiaTheme="majorEastAsia" w:hAnsi="Times New Roman" w:cs="Times New Roman"/>
          <w:i/>
        </w:rPr>
        <w:t xml:space="preserve"> and </w:t>
      </w:r>
      <w:proofErr w:type="spellStart"/>
      <w:r w:rsidRPr="007800EF">
        <w:rPr>
          <w:rStyle w:val="Siln"/>
          <w:rFonts w:ascii="Times New Roman" w:eastAsiaTheme="majorEastAsia" w:hAnsi="Times New Roman" w:cs="Times New Roman"/>
          <w:i/>
        </w:rPr>
        <w:t>Collective</w:t>
      </w:r>
      <w:proofErr w:type="spellEnd"/>
      <w:r w:rsidRPr="007800EF">
        <w:rPr>
          <w:rStyle w:val="Siln"/>
          <w:rFonts w:ascii="Times New Roman" w:eastAsiaTheme="majorEastAsia" w:hAnsi="Times New Roman" w:cs="Times New Roman"/>
          <w:i/>
        </w:rPr>
        <w:t xml:space="preserve"> </w:t>
      </w:r>
      <w:proofErr w:type="spellStart"/>
      <w:r w:rsidRPr="007800EF">
        <w:rPr>
          <w:rStyle w:val="Siln"/>
          <w:rFonts w:ascii="Times New Roman" w:eastAsiaTheme="majorEastAsia" w:hAnsi="Times New Roman" w:cs="Times New Roman"/>
          <w:i/>
        </w:rPr>
        <w:t>Bargaining</w:t>
      </w:r>
      <w:proofErr w:type="spellEnd"/>
    </w:p>
    <w:p w14:paraId="1F7BCC8B" w14:textId="77777777" w:rsidR="00DA00E7" w:rsidRPr="008459D7" w:rsidRDefault="00DA00E7" w:rsidP="00DA00E7">
      <w:pPr>
        <w:pStyle w:val="Normlnweb"/>
        <w:numPr>
          <w:ilvl w:val="0"/>
          <w:numId w:val="117"/>
        </w:numPr>
        <w:rPr>
          <w:i/>
          <w:sz w:val="22"/>
          <w:szCs w:val="22"/>
        </w:rPr>
      </w:pPr>
      <w:proofErr w:type="spellStart"/>
      <w:r w:rsidRPr="008459D7">
        <w:rPr>
          <w:i/>
          <w:sz w:val="22"/>
          <w:szCs w:val="22"/>
        </w:rPr>
        <w:t>We</w:t>
      </w:r>
      <w:proofErr w:type="spellEnd"/>
      <w:r w:rsidRPr="008459D7">
        <w:rPr>
          <w:i/>
          <w:sz w:val="22"/>
          <w:szCs w:val="22"/>
        </w:rPr>
        <w:t xml:space="preserve"> </w:t>
      </w:r>
      <w:proofErr w:type="spellStart"/>
      <w:r w:rsidRPr="008459D7">
        <w:rPr>
          <w:i/>
          <w:sz w:val="22"/>
          <w:szCs w:val="22"/>
        </w:rPr>
        <w:t>respect</w:t>
      </w:r>
      <w:proofErr w:type="spellEnd"/>
      <w:r w:rsidRPr="008459D7">
        <w:rPr>
          <w:i/>
          <w:sz w:val="22"/>
          <w:szCs w:val="22"/>
        </w:rPr>
        <w:t xml:space="preserve"> </w:t>
      </w:r>
      <w:proofErr w:type="spellStart"/>
      <w:r w:rsidRPr="008459D7">
        <w:rPr>
          <w:i/>
          <w:sz w:val="22"/>
          <w:szCs w:val="22"/>
        </w:rPr>
        <w:t>employees</w:t>
      </w:r>
      <w:proofErr w:type="spellEnd"/>
      <w:r w:rsidRPr="008459D7">
        <w:rPr>
          <w:i/>
          <w:sz w:val="22"/>
          <w:szCs w:val="22"/>
        </w:rPr>
        <w:t xml:space="preserve">’ </w:t>
      </w:r>
      <w:proofErr w:type="spellStart"/>
      <w:r w:rsidRPr="008459D7">
        <w:rPr>
          <w:i/>
          <w:sz w:val="22"/>
          <w:szCs w:val="22"/>
        </w:rPr>
        <w:t>right</w:t>
      </w:r>
      <w:proofErr w:type="spellEnd"/>
      <w:r w:rsidRPr="008459D7">
        <w:rPr>
          <w:i/>
          <w:sz w:val="22"/>
          <w:szCs w:val="22"/>
        </w:rPr>
        <w:t xml:space="preserve"> to </w:t>
      </w:r>
      <w:proofErr w:type="spellStart"/>
      <w:r w:rsidRPr="008459D7">
        <w:rPr>
          <w:i/>
          <w:sz w:val="22"/>
          <w:szCs w:val="22"/>
        </w:rPr>
        <w:t>freedom</w:t>
      </w:r>
      <w:proofErr w:type="spellEnd"/>
      <w:r w:rsidRPr="008459D7">
        <w:rPr>
          <w:i/>
          <w:sz w:val="22"/>
          <w:szCs w:val="22"/>
        </w:rPr>
        <w:t xml:space="preserve"> </w:t>
      </w:r>
      <w:proofErr w:type="spellStart"/>
      <w:r w:rsidRPr="008459D7">
        <w:rPr>
          <w:i/>
          <w:sz w:val="22"/>
          <w:szCs w:val="22"/>
        </w:rPr>
        <w:t>of</w:t>
      </w:r>
      <w:proofErr w:type="spellEnd"/>
      <w:r w:rsidRPr="008459D7">
        <w:rPr>
          <w:i/>
          <w:sz w:val="22"/>
          <w:szCs w:val="22"/>
        </w:rPr>
        <w:t xml:space="preserve"> </w:t>
      </w:r>
      <w:proofErr w:type="spellStart"/>
      <w:r w:rsidRPr="008459D7">
        <w:rPr>
          <w:i/>
          <w:sz w:val="22"/>
          <w:szCs w:val="22"/>
        </w:rPr>
        <w:t>association</w:t>
      </w:r>
      <w:proofErr w:type="spellEnd"/>
      <w:r w:rsidRPr="008459D7">
        <w:rPr>
          <w:i/>
          <w:sz w:val="22"/>
          <w:szCs w:val="22"/>
        </w:rPr>
        <w:t xml:space="preserve"> and </w:t>
      </w:r>
      <w:proofErr w:type="spellStart"/>
      <w:r w:rsidRPr="008459D7">
        <w:rPr>
          <w:i/>
          <w:sz w:val="22"/>
          <w:szCs w:val="22"/>
        </w:rPr>
        <w:t>membership</w:t>
      </w:r>
      <w:proofErr w:type="spellEnd"/>
      <w:r w:rsidRPr="008459D7">
        <w:rPr>
          <w:i/>
          <w:sz w:val="22"/>
          <w:szCs w:val="22"/>
        </w:rPr>
        <w:t xml:space="preserve"> in </w:t>
      </w:r>
      <w:proofErr w:type="spellStart"/>
      <w:r w:rsidRPr="008459D7">
        <w:rPr>
          <w:i/>
          <w:sz w:val="22"/>
          <w:szCs w:val="22"/>
        </w:rPr>
        <w:t>organizations</w:t>
      </w:r>
      <w:proofErr w:type="spellEnd"/>
      <w:r w:rsidRPr="008459D7">
        <w:rPr>
          <w:i/>
          <w:sz w:val="22"/>
          <w:szCs w:val="22"/>
        </w:rPr>
        <w:t xml:space="preserve"> </w:t>
      </w:r>
      <w:proofErr w:type="spellStart"/>
      <w:r w:rsidRPr="008459D7">
        <w:rPr>
          <w:i/>
          <w:sz w:val="22"/>
          <w:szCs w:val="22"/>
        </w:rPr>
        <w:t>without</w:t>
      </w:r>
      <w:proofErr w:type="spellEnd"/>
      <w:r w:rsidRPr="008459D7">
        <w:rPr>
          <w:i/>
          <w:sz w:val="22"/>
          <w:szCs w:val="22"/>
        </w:rPr>
        <w:t xml:space="preserve"> </w:t>
      </w:r>
      <w:proofErr w:type="spellStart"/>
      <w:r w:rsidRPr="008459D7">
        <w:rPr>
          <w:i/>
          <w:sz w:val="22"/>
          <w:szCs w:val="22"/>
        </w:rPr>
        <w:t>discrimination</w:t>
      </w:r>
      <w:proofErr w:type="spellEnd"/>
      <w:r w:rsidRPr="008459D7">
        <w:rPr>
          <w:i/>
          <w:sz w:val="22"/>
          <w:szCs w:val="22"/>
        </w:rPr>
        <w:t>.</w:t>
      </w:r>
    </w:p>
    <w:p w14:paraId="6B62A086" w14:textId="77777777" w:rsidR="00DA00E7" w:rsidRPr="008459D7" w:rsidRDefault="00DA00E7" w:rsidP="00DA00E7">
      <w:pPr>
        <w:pStyle w:val="Normlnweb"/>
        <w:numPr>
          <w:ilvl w:val="0"/>
          <w:numId w:val="117"/>
        </w:numPr>
        <w:rPr>
          <w:i/>
          <w:sz w:val="22"/>
          <w:szCs w:val="22"/>
        </w:rPr>
      </w:pPr>
      <w:proofErr w:type="spellStart"/>
      <w:r w:rsidRPr="008459D7">
        <w:rPr>
          <w:i/>
          <w:sz w:val="22"/>
          <w:szCs w:val="22"/>
        </w:rPr>
        <w:t>We</w:t>
      </w:r>
      <w:proofErr w:type="spellEnd"/>
      <w:r w:rsidRPr="008459D7">
        <w:rPr>
          <w:i/>
          <w:sz w:val="22"/>
          <w:szCs w:val="22"/>
        </w:rPr>
        <w:t xml:space="preserve"> do not </w:t>
      </w:r>
      <w:proofErr w:type="spellStart"/>
      <w:r w:rsidRPr="008459D7">
        <w:rPr>
          <w:i/>
          <w:sz w:val="22"/>
          <w:szCs w:val="22"/>
        </w:rPr>
        <w:t>reject</w:t>
      </w:r>
      <w:proofErr w:type="spellEnd"/>
      <w:r w:rsidRPr="008459D7">
        <w:rPr>
          <w:i/>
          <w:sz w:val="22"/>
          <w:szCs w:val="22"/>
        </w:rPr>
        <w:t xml:space="preserve"> </w:t>
      </w:r>
      <w:proofErr w:type="spellStart"/>
      <w:r w:rsidRPr="008459D7">
        <w:rPr>
          <w:i/>
          <w:sz w:val="22"/>
          <w:szCs w:val="22"/>
        </w:rPr>
        <w:t>collective</w:t>
      </w:r>
      <w:proofErr w:type="spellEnd"/>
      <w:r w:rsidRPr="008459D7">
        <w:rPr>
          <w:i/>
          <w:sz w:val="22"/>
          <w:szCs w:val="22"/>
        </w:rPr>
        <w:t xml:space="preserve"> </w:t>
      </w:r>
      <w:proofErr w:type="spellStart"/>
      <w:r w:rsidRPr="008459D7">
        <w:rPr>
          <w:i/>
          <w:sz w:val="22"/>
          <w:szCs w:val="22"/>
        </w:rPr>
        <w:t>bargaining</w:t>
      </w:r>
      <w:proofErr w:type="spellEnd"/>
      <w:r w:rsidRPr="008459D7">
        <w:rPr>
          <w:i/>
          <w:sz w:val="22"/>
          <w:szCs w:val="22"/>
        </w:rPr>
        <w:t xml:space="preserve"> </w:t>
      </w:r>
      <w:proofErr w:type="spellStart"/>
      <w:r w:rsidRPr="008459D7">
        <w:rPr>
          <w:i/>
          <w:sz w:val="22"/>
          <w:szCs w:val="22"/>
        </w:rPr>
        <w:t>without</w:t>
      </w:r>
      <w:proofErr w:type="spellEnd"/>
      <w:r w:rsidRPr="008459D7">
        <w:rPr>
          <w:i/>
          <w:sz w:val="22"/>
          <w:szCs w:val="22"/>
        </w:rPr>
        <w:t xml:space="preserve"> </w:t>
      </w:r>
      <w:proofErr w:type="spellStart"/>
      <w:r w:rsidRPr="008459D7">
        <w:rPr>
          <w:i/>
          <w:sz w:val="22"/>
          <w:szCs w:val="22"/>
        </w:rPr>
        <w:t>legitimate</w:t>
      </w:r>
      <w:proofErr w:type="spellEnd"/>
      <w:r w:rsidRPr="008459D7">
        <w:rPr>
          <w:i/>
          <w:sz w:val="22"/>
          <w:szCs w:val="22"/>
        </w:rPr>
        <w:t xml:space="preserve"> </w:t>
      </w:r>
      <w:proofErr w:type="spellStart"/>
      <w:r w:rsidRPr="008459D7">
        <w:rPr>
          <w:i/>
          <w:sz w:val="22"/>
          <w:szCs w:val="22"/>
        </w:rPr>
        <w:t>reason</w:t>
      </w:r>
      <w:proofErr w:type="spellEnd"/>
      <w:r w:rsidRPr="008459D7">
        <w:rPr>
          <w:i/>
          <w:sz w:val="22"/>
          <w:szCs w:val="22"/>
        </w:rPr>
        <w:t xml:space="preserve"> and </w:t>
      </w:r>
      <w:proofErr w:type="spellStart"/>
      <w:r w:rsidRPr="008459D7">
        <w:rPr>
          <w:i/>
          <w:sz w:val="22"/>
          <w:szCs w:val="22"/>
        </w:rPr>
        <w:t>fully</w:t>
      </w:r>
      <w:proofErr w:type="spellEnd"/>
      <w:r w:rsidRPr="008459D7">
        <w:rPr>
          <w:i/>
          <w:sz w:val="22"/>
          <w:szCs w:val="22"/>
        </w:rPr>
        <w:t xml:space="preserve"> </w:t>
      </w:r>
      <w:proofErr w:type="spellStart"/>
      <w:r w:rsidRPr="008459D7">
        <w:rPr>
          <w:i/>
          <w:sz w:val="22"/>
          <w:szCs w:val="22"/>
        </w:rPr>
        <w:t>respect</w:t>
      </w:r>
      <w:proofErr w:type="spellEnd"/>
      <w:r w:rsidRPr="008459D7">
        <w:rPr>
          <w:i/>
          <w:sz w:val="22"/>
          <w:szCs w:val="22"/>
        </w:rPr>
        <w:t xml:space="preserve"> and </w:t>
      </w:r>
      <w:proofErr w:type="spellStart"/>
      <w:r w:rsidRPr="008459D7">
        <w:rPr>
          <w:i/>
          <w:sz w:val="22"/>
          <w:szCs w:val="22"/>
        </w:rPr>
        <w:t>implement</w:t>
      </w:r>
      <w:proofErr w:type="spellEnd"/>
      <w:r w:rsidRPr="008459D7">
        <w:rPr>
          <w:i/>
          <w:sz w:val="22"/>
          <w:szCs w:val="22"/>
        </w:rPr>
        <w:t xml:space="preserve"> </w:t>
      </w:r>
      <w:proofErr w:type="spellStart"/>
      <w:r w:rsidRPr="008459D7">
        <w:rPr>
          <w:i/>
          <w:sz w:val="22"/>
          <w:szCs w:val="22"/>
        </w:rPr>
        <w:t>the</w:t>
      </w:r>
      <w:proofErr w:type="spellEnd"/>
      <w:r w:rsidRPr="008459D7">
        <w:rPr>
          <w:i/>
          <w:sz w:val="22"/>
          <w:szCs w:val="22"/>
        </w:rPr>
        <w:t xml:space="preserve"> </w:t>
      </w:r>
      <w:proofErr w:type="spellStart"/>
      <w:r w:rsidRPr="008459D7">
        <w:rPr>
          <w:i/>
          <w:sz w:val="22"/>
          <w:szCs w:val="22"/>
        </w:rPr>
        <w:t>outcomes</w:t>
      </w:r>
      <w:proofErr w:type="spellEnd"/>
      <w:r w:rsidRPr="008459D7">
        <w:rPr>
          <w:i/>
          <w:sz w:val="22"/>
          <w:szCs w:val="22"/>
        </w:rPr>
        <w:t xml:space="preserve"> </w:t>
      </w:r>
      <w:proofErr w:type="spellStart"/>
      <w:r w:rsidRPr="008459D7">
        <w:rPr>
          <w:i/>
          <w:sz w:val="22"/>
          <w:szCs w:val="22"/>
        </w:rPr>
        <w:t>of</w:t>
      </w:r>
      <w:proofErr w:type="spellEnd"/>
      <w:r w:rsidRPr="008459D7">
        <w:rPr>
          <w:i/>
          <w:sz w:val="22"/>
          <w:szCs w:val="22"/>
        </w:rPr>
        <w:t xml:space="preserve"> such </w:t>
      </w:r>
      <w:proofErr w:type="spellStart"/>
      <w:r w:rsidRPr="008459D7">
        <w:rPr>
          <w:i/>
          <w:sz w:val="22"/>
          <w:szCs w:val="22"/>
        </w:rPr>
        <w:t>negotiations</w:t>
      </w:r>
      <w:proofErr w:type="spellEnd"/>
      <w:r w:rsidRPr="008459D7">
        <w:rPr>
          <w:i/>
          <w:sz w:val="22"/>
          <w:szCs w:val="22"/>
        </w:rPr>
        <w:t>.</w:t>
      </w:r>
    </w:p>
    <w:p w14:paraId="41B51F14" w14:textId="77777777" w:rsidR="00DA00E7" w:rsidRPr="007800EF" w:rsidRDefault="00DA00E7" w:rsidP="007E4030">
      <w:pPr>
        <w:rPr>
          <w:rFonts w:ascii="Times New Roman" w:hAnsi="Times New Roman" w:cs="Times New Roman"/>
          <w:b/>
          <w:bCs/>
          <w:lang w:eastAsia="cs-CZ"/>
        </w:rPr>
      </w:pPr>
      <w:r w:rsidRPr="007800EF">
        <w:rPr>
          <w:rFonts w:ascii="Times New Roman" w:hAnsi="Times New Roman" w:cs="Times New Roman"/>
          <w:b/>
          <w:bCs/>
          <w:lang w:eastAsia="cs-CZ"/>
        </w:rPr>
        <w:t>2.9 Zodpovědné řízení dodavatelského řetězce</w:t>
      </w:r>
    </w:p>
    <w:p w14:paraId="5C761968" w14:textId="77777777" w:rsidR="00DA00E7" w:rsidRPr="007800EF" w:rsidRDefault="00DA00E7" w:rsidP="00DA00E7">
      <w:pPr>
        <w:numPr>
          <w:ilvl w:val="0"/>
          <w:numId w:val="104"/>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Aktivně spolupracujeme s našimi dceřinými společnostmi a partnery na zajištění udržitelného dodavatelského řetězce, který respektuje lidská práva.</w:t>
      </w:r>
    </w:p>
    <w:p w14:paraId="39B98E23" w14:textId="77777777" w:rsidR="00DA00E7" w:rsidRPr="007800EF" w:rsidRDefault="00DA00E7" w:rsidP="007E4030">
      <w:pPr>
        <w:rPr>
          <w:rFonts w:ascii="Times New Roman" w:hAnsi="Times New Roman" w:cs="Times New Roman"/>
        </w:rPr>
      </w:pPr>
      <w:proofErr w:type="spellStart"/>
      <w:r w:rsidRPr="007800EF">
        <w:rPr>
          <w:rStyle w:val="Siln"/>
          <w:rFonts w:ascii="Times New Roman" w:eastAsiaTheme="majorEastAsia" w:hAnsi="Times New Roman" w:cs="Times New Roman"/>
          <w:i/>
        </w:rPr>
        <w:t>Responsible</w:t>
      </w:r>
      <w:proofErr w:type="spellEnd"/>
      <w:r w:rsidRPr="007800EF">
        <w:rPr>
          <w:rStyle w:val="Siln"/>
          <w:rFonts w:ascii="Times New Roman" w:eastAsiaTheme="majorEastAsia" w:hAnsi="Times New Roman" w:cs="Times New Roman"/>
          <w:i/>
        </w:rPr>
        <w:t xml:space="preserve"> Supply </w:t>
      </w:r>
      <w:proofErr w:type="spellStart"/>
      <w:r w:rsidRPr="007800EF">
        <w:rPr>
          <w:rStyle w:val="Siln"/>
          <w:rFonts w:ascii="Times New Roman" w:eastAsiaTheme="majorEastAsia" w:hAnsi="Times New Roman" w:cs="Times New Roman"/>
          <w:i/>
        </w:rPr>
        <w:t>Chain</w:t>
      </w:r>
      <w:proofErr w:type="spellEnd"/>
      <w:r w:rsidRPr="007800EF">
        <w:rPr>
          <w:rStyle w:val="Siln"/>
          <w:rFonts w:ascii="Times New Roman" w:eastAsiaTheme="majorEastAsia" w:hAnsi="Times New Roman" w:cs="Times New Roman"/>
          <w:i/>
        </w:rPr>
        <w:t xml:space="preserve"> Management</w:t>
      </w:r>
    </w:p>
    <w:p w14:paraId="1E8EA903" w14:textId="77777777" w:rsidR="00DA00E7" w:rsidRPr="008459D7" w:rsidRDefault="00DA00E7" w:rsidP="00DA00E7">
      <w:pPr>
        <w:pStyle w:val="Normlnweb"/>
        <w:numPr>
          <w:ilvl w:val="0"/>
          <w:numId w:val="118"/>
        </w:numPr>
        <w:rPr>
          <w:i/>
          <w:sz w:val="22"/>
          <w:szCs w:val="22"/>
        </w:rPr>
      </w:pPr>
      <w:proofErr w:type="spellStart"/>
      <w:r w:rsidRPr="008459D7">
        <w:rPr>
          <w:i/>
          <w:sz w:val="22"/>
          <w:szCs w:val="22"/>
        </w:rPr>
        <w:t>We</w:t>
      </w:r>
      <w:proofErr w:type="spellEnd"/>
      <w:r w:rsidRPr="008459D7">
        <w:rPr>
          <w:i/>
          <w:sz w:val="22"/>
          <w:szCs w:val="22"/>
        </w:rPr>
        <w:t xml:space="preserve"> </w:t>
      </w:r>
      <w:proofErr w:type="spellStart"/>
      <w:r w:rsidRPr="008459D7">
        <w:rPr>
          <w:i/>
          <w:sz w:val="22"/>
          <w:szCs w:val="22"/>
        </w:rPr>
        <w:t>actively</w:t>
      </w:r>
      <w:proofErr w:type="spellEnd"/>
      <w:r w:rsidRPr="008459D7">
        <w:rPr>
          <w:i/>
          <w:sz w:val="22"/>
          <w:szCs w:val="22"/>
        </w:rPr>
        <w:t xml:space="preserve"> </w:t>
      </w:r>
      <w:proofErr w:type="spellStart"/>
      <w:r w:rsidRPr="008459D7">
        <w:rPr>
          <w:i/>
          <w:sz w:val="22"/>
          <w:szCs w:val="22"/>
        </w:rPr>
        <w:t>cooperate</w:t>
      </w:r>
      <w:proofErr w:type="spellEnd"/>
      <w:r w:rsidRPr="008459D7">
        <w:rPr>
          <w:i/>
          <w:sz w:val="22"/>
          <w:szCs w:val="22"/>
        </w:rPr>
        <w:t xml:space="preserve"> </w:t>
      </w:r>
      <w:proofErr w:type="spellStart"/>
      <w:r w:rsidRPr="008459D7">
        <w:rPr>
          <w:i/>
          <w:sz w:val="22"/>
          <w:szCs w:val="22"/>
        </w:rPr>
        <w:t>with</w:t>
      </w:r>
      <w:proofErr w:type="spellEnd"/>
      <w:r w:rsidRPr="008459D7">
        <w:rPr>
          <w:i/>
          <w:sz w:val="22"/>
          <w:szCs w:val="22"/>
        </w:rPr>
        <w:t xml:space="preserve"> </w:t>
      </w:r>
      <w:proofErr w:type="spellStart"/>
      <w:r w:rsidRPr="008459D7">
        <w:rPr>
          <w:i/>
          <w:sz w:val="22"/>
          <w:szCs w:val="22"/>
        </w:rPr>
        <w:t>our</w:t>
      </w:r>
      <w:proofErr w:type="spellEnd"/>
      <w:r w:rsidRPr="008459D7">
        <w:rPr>
          <w:i/>
          <w:sz w:val="22"/>
          <w:szCs w:val="22"/>
        </w:rPr>
        <w:t xml:space="preserve"> </w:t>
      </w:r>
      <w:proofErr w:type="spellStart"/>
      <w:r w:rsidRPr="008459D7">
        <w:rPr>
          <w:i/>
          <w:sz w:val="22"/>
          <w:szCs w:val="22"/>
        </w:rPr>
        <w:t>subsidiaries</w:t>
      </w:r>
      <w:proofErr w:type="spellEnd"/>
      <w:r w:rsidRPr="008459D7">
        <w:rPr>
          <w:i/>
          <w:sz w:val="22"/>
          <w:szCs w:val="22"/>
        </w:rPr>
        <w:t xml:space="preserve"> and </w:t>
      </w:r>
      <w:proofErr w:type="spellStart"/>
      <w:r w:rsidRPr="008459D7">
        <w:rPr>
          <w:i/>
          <w:sz w:val="22"/>
          <w:szCs w:val="22"/>
        </w:rPr>
        <w:t>partners</w:t>
      </w:r>
      <w:proofErr w:type="spellEnd"/>
      <w:r w:rsidRPr="008459D7">
        <w:rPr>
          <w:i/>
          <w:sz w:val="22"/>
          <w:szCs w:val="22"/>
        </w:rPr>
        <w:t xml:space="preserve"> to </w:t>
      </w:r>
      <w:proofErr w:type="spellStart"/>
      <w:r w:rsidRPr="008459D7">
        <w:rPr>
          <w:i/>
          <w:sz w:val="22"/>
          <w:szCs w:val="22"/>
        </w:rPr>
        <w:t>ensure</w:t>
      </w:r>
      <w:proofErr w:type="spellEnd"/>
      <w:r w:rsidRPr="008459D7">
        <w:rPr>
          <w:i/>
          <w:sz w:val="22"/>
          <w:szCs w:val="22"/>
        </w:rPr>
        <w:t xml:space="preserve"> a </w:t>
      </w:r>
      <w:proofErr w:type="spellStart"/>
      <w:r w:rsidRPr="008459D7">
        <w:rPr>
          <w:i/>
          <w:sz w:val="22"/>
          <w:szCs w:val="22"/>
        </w:rPr>
        <w:t>sustainable</w:t>
      </w:r>
      <w:proofErr w:type="spellEnd"/>
      <w:r w:rsidRPr="008459D7">
        <w:rPr>
          <w:i/>
          <w:sz w:val="22"/>
          <w:szCs w:val="22"/>
        </w:rPr>
        <w:t xml:space="preserve"> </w:t>
      </w:r>
      <w:proofErr w:type="spellStart"/>
      <w:r w:rsidRPr="008459D7">
        <w:rPr>
          <w:i/>
          <w:sz w:val="22"/>
          <w:szCs w:val="22"/>
        </w:rPr>
        <w:t>supply</w:t>
      </w:r>
      <w:proofErr w:type="spellEnd"/>
      <w:r w:rsidRPr="008459D7">
        <w:rPr>
          <w:i/>
          <w:sz w:val="22"/>
          <w:szCs w:val="22"/>
        </w:rPr>
        <w:t xml:space="preserve"> </w:t>
      </w:r>
      <w:proofErr w:type="spellStart"/>
      <w:r w:rsidRPr="008459D7">
        <w:rPr>
          <w:i/>
          <w:sz w:val="22"/>
          <w:szCs w:val="22"/>
        </w:rPr>
        <w:t>chain</w:t>
      </w:r>
      <w:proofErr w:type="spellEnd"/>
      <w:r w:rsidRPr="008459D7">
        <w:rPr>
          <w:i/>
          <w:sz w:val="22"/>
          <w:szCs w:val="22"/>
        </w:rPr>
        <w:t xml:space="preserve"> </w:t>
      </w:r>
      <w:proofErr w:type="spellStart"/>
      <w:r w:rsidRPr="008459D7">
        <w:rPr>
          <w:i/>
          <w:sz w:val="22"/>
          <w:szCs w:val="22"/>
        </w:rPr>
        <w:t>that</w:t>
      </w:r>
      <w:proofErr w:type="spellEnd"/>
      <w:r w:rsidRPr="008459D7">
        <w:rPr>
          <w:i/>
          <w:sz w:val="22"/>
          <w:szCs w:val="22"/>
        </w:rPr>
        <w:t xml:space="preserve"> </w:t>
      </w:r>
      <w:proofErr w:type="spellStart"/>
      <w:r w:rsidRPr="008459D7">
        <w:rPr>
          <w:i/>
          <w:sz w:val="22"/>
          <w:szCs w:val="22"/>
        </w:rPr>
        <w:t>respects</w:t>
      </w:r>
      <w:proofErr w:type="spellEnd"/>
      <w:r w:rsidRPr="008459D7">
        <w:rPr>
          <w:i/>
          <w:sz w:val="22"/>
          <w:szCs w:val="22"/>
        </w:rPr>
        <w:t xml:space="preserve"> </w:t>
      </w:r>
      <w:proofErr w:type="spellStart"/>
      <w:r w:rsidRPr="008459D7">
        <w:rPr>
          <w:i/>
          <w:sz w:val="22"/>
          <w:szCs w:val="22"/>
        </w:rPr>
        <w:t>human</w:t>
      </w:r>
      <w:proofErr w:type="spellEnd"/>
      <w:r w:rsidRPr="008459D7">
        <w:rPr>
          <w:i/>
          <w:sz w:val="22"/>
          <w:szCs w:val="22"/>
        </w:rPr>
        <w:t xml:space="preserve"> </w:t>
      </w:r>
      <w:proofErr w:type="spellStart"/>
      <w:r w:rsidRPr="008459D7">
        <w:rPr>
          <w:i/>
          <w:sz w:val="22"/>
          <w:szCs w:val="22"/>
        </w:rPr>
        <w:t>rights</w:t>
      </w:r>
      <w:proofErr w:type="spellEnd"/>
      <w:r w:rsidRPr="008459D7">
        <w:rPr>
          <w:i/>
          <w:sz w:val="22"/>
          <w:szCs w:val="22"/>
        </w:rPr>
        <w:t>.</w:t>
      </w:r>
    </w:p>
    <w:p w14:paraId="61F698D3" w14:textId="77777777" w:rsidR="00DA00E7" w:rsidRPr="007800EF" w:rsidRDefault="00DA00E7" w:rsidP="007E4030">
      <w:pPr>
        <w:rPr>
          <w:rFonts w:ascii="Times New Roman" w:hAnsi="Times New Roman" w:cs="Times New Roman"/>
          <w:b/>
          <w:bCs/>
          <w:lang w:eastAsia="cs-CZ"/>
        </w:rPr>
      </w:pPr>
      <w:r w:rsidRPr="007800EF">
        <w:rPr>
          <w:rFonts w:ascii="Times New Roman" w:hAnsi="Times New Roman" w:cs="Times New Roman"/>
          <w:b/>
          <w:bCs/>
          <w:lang w:eastAsia="cs-CZ"/>
        </w:rPr>
        <w:t>2.10 Zaručení práv místních obyvatel</w:t>
      </w:r>
    </w:p>
    <w:p w14:paraId="4C51D475" w14:textId="77777777" w:rsidR="00DA00E7" w:rsidRPr="007800EF" w:rsidRDefault="00DA00E7" w:rsidP="00DA00E7">
      <w:pPr>
        <w:numPr>
          <w:ilvl w:val="0"/>
          <w:numId w:val="105"/>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lastRenderedPageBreak/>
        <w:t>Respektujeme život a majetek místních komunit a podnikáme kroky k prevenci negativních dopadů našich činností.</w:t>
      </w:r>
    </w:p>
    <w:p w14:paraId="7A50655E" w14:textId="77777777" w:rsidR="00DA00E7" w:rsidRPr="007800EF" w:rsidRDefault="00DA00E7" w:rsidP="00DA00E7">
      <w:pPr>
        <w:numPr>
          <w:ilvl w:val="0"/>
          <w:numId w:val="105"/>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Podporujeme environmentální iniciativy, snižujeme uhlíkovou stopu, chráníme biologickou rozmanitost a budujeme ekologicky šetrná pracoviště.</w:t>
      </w:r>
    </w:p>
    <w:p w14:paraId="794DB152" w14:textId="77777777" w:rsidR="00DA00E7" w:rsidRPr="008459D7" w:rsidRDefault="00DA00E7" w:rsidP="007E4030">
      <w:pPr>
        <w:rPr>
          <w:rFonts w:ascii="Times New Roman" w:hAnsi="Times New Roman" w:cs="Times New Roman"/>
          <w:b/>
          <w:bCs/>
          <w:sz w:val="22"/>
          <w:szCs w:val="22"/>
        </w:rPr>
      </w:pPr>
      <w:proofErr w:type="spellStart"/>
      <w:r w:rsidRPr="008459D7">
        <w:rPr>
          <w:rStyle w:val="Siln"/>
          <w:rFonts w:ascii="Times New Roman" w:eastAsiaTheme="majorEastAsia" w:hAnsi="Times New Roman" w:cs="Times New Roman"/>
          <w:b w:val="0"/>
          <w:bCs w:val="0"/>
          <w:i/>
          <w:sz w:val="22"/>
          <w:szCs w:val="22"/>
        </w:rPr>
        <w:t>Guarantee</w:t>
      </w:r>
      <w:proofErr w:type="spellEnd"/>
      <w:r w:rsidRPr="008459D7">
        <w:rPr>
          <w:rStyle w:val="Siln"/>
          <w:rFonts w:ascii="Times New Roman" w:eastAsiaTheme="majorEastAsia" w:hAnsi="Times New Roman" w:cs="Times New Roman"/>
          <w:b w:val="0"/>
          <w:bCs w:val="0"/>
          <w:i/>
          <w:sz w:val="22"/>
          <w:szCs w:val="22"/>
        </w:rPr>
        <w:t xml:space="preserve"> </w:t>
      </w:r>
      <w:proofErr w:type="spellStart"/>
      <w:r w:rsidRPr="008459D7">
        <w:rPr>
          <w:rStyle w:val="Siln"/>
          <w:rFonts w:ascii="Times New Roman" w:eastAsiaTheme="majorEastAsia" w:hAnsi="Times New Roman" w:cs="Times New Roman"/>
          <w:b w:val="0"/>
          <w:bCs w:val="0"/>
          <w:i/>
          <w:sz w:val="22"/>
          <w:szCs w:val="22"/>
        </w:rPr>
        <w:t>of</w:t>
      </w:r>
      <w:proofErr w:type="spellEnd"/>
      <w:r w:rsidRPr="008459D7">
        <w:rPr>
          <w:rStyle w:val="Siln"/>
          <w:rFonts w:ascii="Times New Roman" w:eastAsiaTheme="majorEastAsia" w:hAnsi="Times New Roman" w:cs="Times New Roman"/>
          <w:b w:val="0"/>
          <w:bCs w:val="0"/>
          <w:i/>
          <w:sz w:val="22"/>
          <w:szCs w:val="22"/>
        </w:rPr>
        <w:t xml:space="preserve"> </w:t>
      </w:r>
      <w:proofErr w:type="spellStart"/>
      <w:r w:rsidRPr="008459D7">
        <w:rPr>
          <w:rStyle w:val="Siln"/>
          <w:rFonts w:ascii="Times New Roman" w:eastAsiaTheme="majorEastAsia" w:hAnsi="Times New Roman" w:cs="Times New Roman"/>
          <w:b w:val="0"/>
          <w:bCs w:val="0"/>
          <w:i/>
          <w:sz w:val="22"/>
          <w:szCs w:val="22"/>
        </w:rPr>
        <w:t>Local</w:t>
      </w:r>
      <w:proofErr w:type="spellEnd"/>
      <w:r w:rsidRPr="008459D7">
        <w:rPr>
          <w:rStyle w:val="Siln"/>
          <w:rFonts w:ascii="Times New Roman" w:eastAsiaTheme="majorEastAsia" w:hAnsi="Times New Roman" w:cs="Times New Roman"/>
          <w:b w:val="0"/>
          <w:bCs w:val="0"/>
          <w:i/>
          <w:sz w:val="22"/>
          <w:szCs w:val="22"/>
        </w:rPr>
        <w:t xml:space="preserve"> </w:t>
      </w:r>
      <w:proofErr w:type="spellStart"/>
      <w:r w:rsidRPr="008459D7">
        <w:rPr>
          <w:rStyle w:val="Siln"/>
          <w:rFonts w:ascii="Times New Roman" w:eastAsiaTheme="majorEastAsia" w:hAnsi="Times New Roman" w:cs="Times New Roman"/>
          <w:b w:val="0"/>
          <w:bCs w:val="0"/>
          <w:i/>
          <w:sz w:val="22"/>
          <w:szCs w:val="22"/>
        </w:rPr>
        <w:t>Community</w:t>
      </w:r>
      <w:proofErr w:type="spellEnd"/>
      <w:r w:rsidRPr="008459D7">
        <w:rPr>
          <w:rStyle w:val="Siln"/>
          <w:rFonts w:ascii="Times New Roman" w:eastAsiaTheme="majorEastAsia" w:hAnsi="Times New Roman" w:cs="Times New Roman"/>
          <w:b w:val="0"/>
          <w:bCs w:val="0"/>
          <w:i/>
          <w:sz w:val="22"/>
          <w:szCs w:val="22"/>
        </w:rPr>
        <w:t xml:space="preserve"> </w:t>
      </w:r>
      <w:proofErr w:type="spellStart"/>
      <w:r w:rsidRPr="008459D7">
        <w:rPr>
          <w:rStyle w:val="Siln"/>
          <w:rFonts w:ascii="Times New Roman" w:eastAsiaTheme="majorEastAsia" w:hAnsi="Times New Roman" w:cs="Times New Roman"/>
          <w:b w:val="0"/>
          <w:bCs w:val="0"/>
          <w:i/>
          <w:sz w:val="22"/>
          <w:szCs w:val="22"/>
        </w:rPr>
        <w:t>Rights</w:t>
      </w:r>
      <w:proofErr w:type="spellEnd"/>
    </w:p>
    <w:p w14:paraId="34987F77" w14:textId="77777777" w:rsidR="00DA00E7" w:rsidRPr="008459D7" w:rsidRDefault="00DA00E7" w:rsidP="00DA00E7">
      <w:pPr>
        <w:pStyle w:val="Normlnweb"/>
        <w:numPr>
          <w:ilvl w:val="0"/>
          <w:numId w:val="119"/>
        </w:numPr>
        <w:rPr>
          <w:i/>
          <w:sz w:val="22"/>
          <w:szCs w:val="22"/>
        </w:rPr>
      </w:pPr>
      <w:proofErr w:type="spellStart"/>
      <w:r w:rsidRPr="008459D7">
        <w:rPr>
          <w:i/>
          <w:sz w:val="22"/>
          <w:szCs w:val="22"/>
        </w:rPr>
        <w:t>We</w:t>
      </w:r>
      <w:proofErr w:type="spellEnd"/>
      <w:r w:rsidRPr="008459D7">
        <w:rPr>
          <w:i/>
          <w:sz w:val="22"/>
          <w:szCs w:val="22"/>
        </w:rPr>
        <w:t xml:space="preserve"> </w:t>
      </w:r>
      <w:proofErr w:type="spellStart"/>
      <w:r w:rsidRPr="008459D7">
        <w:rPr>
          <w:i/>
          <w:sz w:val="22"/>
          <w:szCs w:val="22"/>
        </w:rPr>
        <w:t>respect</w:t>
      </w:r>
      <w:proofErr w:type="spellEnd"/>
      <w:r w:rsidRPr="008459D7">
        <w:rPr>
          <w:i/>
          <w:sz w:val="22"/>
          <w:szCs w:val="22"/>
        </w:rPr>
        <w:t xml:space="preserve"> </w:t>
      </w:r>
      <w:proofErr w:type="spellStart"/>
      <w:r w:rsidRPr="008459D7">
        <w:rPr>
          <w:i/>
          <w:sz w:val="22"/>
          <w:szCs w:val="22"/>
        </w:rPr>
        <w:t>the</w:t>
      </w:r>
      <w:proofErr w:type="spellEnd"/>
      <w:r w:rsidRPr="008459D7">
        <w:rPr>
          <w:i/>
          <w:sz w:val="22"/>
          <w:szCs w:val="22"/>
        </w:rPr>
        <w:t xml:space="preserve"> </w:t>
      </w:r>
      <w:proofErr w:type="spellStart"/>
      <w:r w:rsidRPr="008459D7">
        <w:rPr>
          <w:i/>
          <w:sz w:val="22"/>
          <w:szCs w:val="22"/>
        </w:rPr>
        <w:t>lives</w:t>
      </w:r>
      <w:proofErr w:type="spellEnd"/>
      <w:r w:rsidRPr="008459D7">
        <w:rPr>
          <w:i/>
          <w:sz w:val="22"/>
          <w:szCs w:val="22"/>
        </w:rPr>
        <w:t xml:space="preserve"> and </w:t>
      </w:r>
      <w:proofErr w:type="spellStart"/>
      <w:r w:rsidRPr="008459D7">
        <w:rPr>
          <w:i/>
          <w:sz w:val="22"/>
          <w:szCs w:val="22"/>
        </w:rPr>
        <w:t>property</w:t>
      </w:r>
      <w:proofErr w:type="spellEnd"/>
      <w:r w:rsidRPr="008459D7">
        <w:rPr>
          <w:i/>
          <w:sz w:val="22"/>
          <w:szCs w:val="22"/>
        </w:rPr>
        <w:t xml:space="preserve"> </w:t>
      </w:r>
      <w:proofErr w:type="spellStart"/>
      <w:r w:rsidRPr="008459D7">
        <w:rPr>
          <w:i/>
          <w:sz w:val="22"/>
          <w:szCs w:val="22"/>
        </w:rPr>
        <w:t>of</w:t>
      </w:r>
      <w:proofErr w:type="spellEnd"/>
      <w:r w:rsidRPr="008459D7">
        <w:rPr>
          <w:i/>
          <w:sz w:val="22"/>
          <w:szCs w:val="22"/>
        </w:rPr>
        <w:t xml:space="preserve"> </w:t>
      </w:r>
      <w:proofErr w:type="spellStart"/>
      <w:r w:rsidRPr="008459D7">
        <w:rPr>
          <w:i/>
          <w:sz w:val="22"/>
          <w:szCs w:val="22"/>
        </w:rPr>
        <w:t>local</w:t>
      </w:r>
      <w:proofErr w:type="spellEnd"/>
      <w:r w:rsidRPr="008459D7">
        <w:rPr>
          <w:i/>
          <w:sz w:val="22"/>
          <w:szCs w:val="22"/>
        </w:rPr>
        <w:t xml:space="preserve"> </w:t>
      </w:r>
      <w:proofErr w:type="spellStart"/>
      <w:r w:rsidRPr="008459D7">
        <w:rPr>
          <w:i/>
          <w:sz w:val="22"/>
          <w:szCs w:val="22"/>
        </w:rPr>
        <w:t>communities</w:t>
      </w:r>
      <w:proofErr w:type="spellEnd"/>
      <w:r w:rsidRPr="008459D7">
        <w:rPr>
          <w:i/>
          <w:sz w:val="22"/>
          <w:szCs w:val="22"/>
        </w:rPr>
        <w:t xml:space="preserve"> and </w:t>
      </w:r>
      <w:proofErr w:type="spellStart"/>
      <w:r w:rsidRPr="008459D7">
        <w:rPr>
          <w:i/>
          <w:sz w:val="22"/>
          <w:szCs w:val="22"/>
        </w:rPr>
        <w:t>take</w:t>
      </w:r>
      <w:proofErr w:type="spellEnd"/>
      <w:r w:rsidRPr="008459D7">
        <w:rPr>
          <w:i/>
          <w:sz w:val="22"/>
          <w:szCs w:val="22"/>
        </w:rPr>
        <w:t xml:space="preserve"> </w:t>
      </w:r>
      <w:proofErr w:type="spellStart"/>
      <w:r w:rsidRPr="008459D7">
        <w:rPr>
          <w:i/>
          <w:sz w:val="22"/>
          <w:szCs w:val="22"/>
        </w:rPr>
        <w:t>steps</w:t>
      </w:r>
      <w:proofErr w:type="spellEnd"/>
      <w:r w:rsidRPr="008459D7">
        <w:rPr>
          <w:i/>
          <w:sz w:val="22"/>
          <w:szCs w:val="22"/>
        </w:rPr>
        <w:t xml:space="preserve"> to </w:t>
      </w:r>
      <w:proofErr w:type="spellStart"/>
      <w:r w:rsidRPr="008459D7">
        <w:rPr>
          <w:i/>
          <w:sz w:val="22"/>
          <w:szCs w:val="22"/>
        </w:rPr>
        <w:t>prevent</w:t>
      </w:r>
      <w:proofErr w:type="spellEnd"/>
      <w:r w:rsidRPr="008459D7">
        <w:rPr>
          <w:i/>
          <w:sz w:val="22"/>
          <w:szCs w:val="22"/>
        </w:rPr>
        <w:t xml:space="preserve"> negative </w:t>
      </w:r>
      <w:proofErr w:type="spellStart"/>
      <w:r w:rsidRPr="008459D7">
        <w:rPr>
          <w:i/>
          <w:sz w:val="22"/>
          <w:szCs w:val="22"/>
        </w:rPr>
        <w:t>impacts</w:t>
      </w:r>
      <w:proofErr w:type="spellEnd"/>
      <w:r w:rsidRPr="008459D7">
        <w:rPr>
          <w:i/>
          <w:sz w:val="22"/>
          <w:szCs w:val="22"/>
        </w:rPr>
        <w:t xml:space="preserve"> </w:t>
      </w:r>
      <w:proofErr w:type="spellStart"/>
      <w:r w:rsidRPr="008459D7">
        <w:rPr>
          <w:i/>
          <w:sz w:val="22"/>
          <w:szCs w:val="22"/>
        </w:rPr>
        <w:t>of</w:t>
      </w:r>
      <w:proofErr w:type="spellEnd"/>
      <w:r w:rsidRPr="008459D7">
        <w:rPr>
          <w:i/>
          <w:sz w:val="22"/>
          <w:szCs w:val="22"/>
        </w:rPr>
        <w:t xml:space="preserve"> </w:t>
      </w:r>
      <w:proofErr w:type="spellStart"/>
      <w:r w:rsidRPr="008459D7">
        <w:rPr>
          <w:i/>
          <w:sz w:val="22"/>
          <w:szCs w:val="22"/>
        </w:rPr>
        <w:t>our</w:t>
      </w:r>
      <w:proofErr w:type="spellEnd"/>
      <w:r w:rsidRPr="008459D7">
        <w:rPr>
          <w:i/>
          <w:sz w:val="22"/>
          <w:szCs w:val="22"/>
        </w:rPr>
        <w:t xml:space="preserve"> </w:t>
      </w:r>
      <w:proofErr w:type="spellStart"/>
      <w:r w:rsidRPr="008459D7">
        <w:rPr>
          <w:i/>
          <w:sz w:val="22"/>
          <w:szCs w:val="22"/>
        </w:rPr>
        <w:t>activities</w:t>
      </w:r>
      <w:proofErr w:type="spellEnd"/>
      <w:r w:rsidRPr="008459D7">
        <w:rPr>
          <w:i/>
          <w:sz w:val="22"/>
          <w:szCs w:val="22"/>
        </w:rPr>
        <w:t>.</w:t>
      </w:r>
    </w:p>
    <w:p w14:paraId="595EC8A1" w14:textId="77777777" w:rsidR="00DA00E7" w:rsidRPr="008459D7" w:rsidRDefault="00DA00E7" w:rsidP="00DA00E7">
      <w:pPr>
        <w:pStyle w:val="Normlnweb"/>
        <w:numPr>
          <w:ilvl w:val="0"/>
          <w:numId w:val="119"/>
        </w:numPr>
        <w:rPr>
          <w:i/>
          <w:sz w:val="22"/>
          <w:szCs w:val="22"/>
        </w:rPr>
      </w:pPr>
      <w:proofErr w:type="spellStart"/>
      <w:r w:rsidRPr="008459D7">
        <w:rPr>
          <w:i/>
          <w:sz w:val="22"/>
          <w:szCs w:val="22"/>
        </w:rPr>
        <w:t>We</w:t>
      </w:r>
      <w:proofErr w:type="spellEnd"/>
      <w:r w:rsidRPr="008459D7">
        <w:rPr>
          <w:i/>
          <w:sz w:val="22"/>
          <w:szCs w:val="22"/>
        </w:rPr>
        <w:t xml:space="preserve"> support </w:t>
      </w:r>
      <w:proofErr w:type="spellStart"/>
      <w:r w:rsidRPr="008459D7">
        <w:rPr>
          <w:i/>
          <w:sz w:val="22"/>
          <w:szCs w:val="22"/>
        </w:rPr>
        <w:t>environmental</w:t>
      </w:r>
      <w:proofErr w:type="spellEnd"/>
      <w:r w:rsidRPr="008459D7">
        <w:rPr>
          <w:i/>
          <w:sz w:val="22"/>
          <w:szCs w:val="22"/>
        </w:rPr>
        <w:t xml:space="preserve"> </w:t>
      </w:r>
      <w:proofErr w:type="spellStart"/>
      <w:r w:rsidRPr="008459D7">
        <w:rPr>
          <w:i/>
          <w:sz w:val="22"/>
          <w:szCs w:val="22"/>
        </w:rPr>
        <w:t>initiatives</w:t>
      </w:r>
      <w:proofErr w:type="spellEnd"/>
      <w:r w:rsidRPr="008459D7">
        <w:rPr>
          <w:i/>
          <w:sz w:val="22"/>
          <w:szCs w:val="22"/>
        </w:rPr>
        <w:t xml:space="preserve">, </w:t>
      </w:r>
      <w:proofErr w:type="spellStart"/>
      <w:r w:rsidRPr="008459D7">
        <w:rPr>
          <w:i/>
          <w:sz w:val="22"/>
          <w:szCs w:val="22"/>
        </w:rPr>
        <w:t>reduce</w:t>
      </w:r>
      <w:proofErr w:type="spellEnd"/>
      <w:r w:rsidRPr="008459D7">
        <w:rPr>
          <w:i/>
          <w:sz w:val="22"/>
          <w:szCs w:val="22"/>
        </w:rPr>
        <w:t xml:space="preserve"> </w:t>
      </w:r>
      <w:proofErr w:type="spellStart"/>
      <w:r w:rsidRPr="008459D7">
        <w:rPr>
          <w:i/>
          <w:sz w:val="22"/>
          <w:szCs w:val="22"/>
        </w:rPr>
        <w:t>our</w:t>
      </w:r>
      <w:proofErr w:type="spellEnd"/>
      <w:r w:rsidRPr="008459D7">
        <w:rPr>
          <w:i/>
          <w:sz w:val="22"/>
          <w:szCs w:val="22"/>
        </w:rPr>
        <w:t xml:space="preserve"> </w:t>
      </w:r>
      <w:proofErr w:type="spellStart"/>
      <w:r w:rsidRPr="008459D7">
        <w:rPr>
          <w:i/>
          <w:sz w:val="22"/>
          <w:szCs w:val="22"/>
        </w:rPr>
        <w:t>carbon</w:t>
      </w:r>
      <w:proofErr w:type="spellEnd"/>
      <w:r w:rsidRPr="008459D7">
        <w:rPr>
          <w:i/>
          <w:sz w:val="22"/>
          <w:szCs w:val="22"/>
        </w:rPr>
        <w:t xml:space="preserve"> </w:t>
      </w:r>
      <w:proofErr w:type="spellStart"/>
      <w:r w:rsidRPr="008459D7">
        <w:rPr>
          <w:i/>
          <w:sz w:val="22"/>
          <w:szCs w:val="22"/>
        </w:rPr>
        <w:t>footprint</w:t>
      </w:r>
      <w:proofErr w:type="spellEnd"/>
      <w:r w:rsidRPr="008459D7">
        <w:rPr>
          <w:i/>
          <w:sz w:val="22"/>
          <w:szCs w:val="22"/>
        </w:rPr>
        <w:t xml:space="preserve">, </w:t>
      </w:r>
      <w:proofErr w:type="spellStart"/>
      <w:r w:rsidRPr="008459D7">
        <w:rPr>
          <w:i/>
          <w:sz w:val="22"/>
          <w:szCs w:val="22"/>
        </w:rPr>
        <w:t>protect</w:t>
      </w:r>
      <w:proofErr w:type="spellEnd"/>
      <w:r w:rsidRPr="008459D7">
        <w:rPr>
          <w:i/>
          <w:sz w:val="22"/>
          <w:szCs w:val="22"/>
        </w:rPr>
        <w:t xml:space="preserve"> </w:t>
      </w:r>
      <w:proofErr w:type="gramStart"/>
      <w:r w:rsidRPr="008459D7">
        <w:rPr>
          <w:i/>
          <w:sz w:val="22"/>
          <w:szCs w:val="22"/>
        </w:rPr>
        <w:t>biodiversity</w:t>
      </w:r>
      <w:proofErr w:type="gramEnd"/>
      <w:r w:rsidRPr="008459D7">
        <w:rPr>
          <w:i/>
          <w:sz w:val="22"/>
          <w:szCs w:val="22"/>
        </w:rPr>
        <w:t xml:space="preserve">, and </w:t>
      </w:r>
      <w:proofErr w:type="spellStart"/>
      <w:r w:rsidRPr="008459D7">
        <w:rPr>
          <w:i/>
          <w:sz w:val="22"/>
          <w:szCs w:val="22"/>
        </w:rPr>
        <w:t>develop</w:t>
      </w:r>
      <w:proofErr w:type="spellEnd"/>
      <w:r w:rsidRPr="008459D7">
        <w:rPr>
          <w:i/>
          <w:sz w:val="22"/>
          <w:szCs w:val="22"/>
        </w:rPr>
        <w:t xml:space="preserve"> </w:t>
      </w:r>
      <w:proofErr w:type="spellStart"/>
      <w:r w:rsidRPr="008459D7">
        <w:rPr>
          <w:i/>
          <w:sz w:val="22"/>
          <w:szCs w:val="22"/>
        </w:rPr>
        <w:t>eco-friendly</w:t>
      </w:r>
      <w:proofErr w:type="spellEnd"/>
      <w:r w:rsidRPr="008459D7">
        <w:rPr>
          <w:i/>
          <w:sz w:val="22"/>
          <w:szCs w:val="22"/>
        </w:rPr>
        <w:t xml:space="preserve"> </w:t>
      </w:r>
      <w:proofErr w:type="spellStart"/>
      <w:r w:rsidRPr="008459D7">
        <w:rPr>
          <w:i/>
          <w:sz w:val="22"/>
          <w:szCs w:val="22"/>
        </w:rPr>
        <w:t>workplaces</w:t>
      </w:r>
      <w:proofErr w:type="spellEnd"/>
      <w:r w:rsidRPr="008459D7">
        <w:rPr>
          <w:i/>
          <w:sz w:val="22"/>
          <w:szCs w:val="22"/>
        </w:rPr>
        <w:t>.</w:t>
      </w:r>
    </w:p>
    <w:p w14:paraId="24439E82" w14:textId="77777777" w:rsidR="00DA00E7" w:rsidRPr="007800EF" w:rsidRDefault="00DA00E7" w:rsidP="007E4030">
      <w:pPr>
        <w:rPr>
          <w:rFonts w:ascii="Times New Roman" w:hAnsi="Times New Roman" w:cs="Times New Roman"/>
          <w:b/>
          <w:bCs/>
          <w:lang w:eastAsia="cs-CZ"/>
        </w:rPr>
      </w:pPr>
      <w:r w:rsidRPr="007800EF">
        <w:rPr>
          <w:rFonts w:ascii="Times New Roman" w:hAnsi="Times New Roman" w:cs="Times New Roman"/>
          <w:b/>
          <w:bCs/>
          <w:lang w:eastAsia="cs-CZ"/>
        </w:rPr>
        <w:t>2.11 Ochrana práv zákazníků</w:t>
      </w:r>
    </w:p>
    <w:p w14:paraId="5124A8C8" w14:textId="77777777" w:rsidR="00DA00E7" w:rsidRPr="007800EF" w:rsidRDefault="00DA00E7" w:rsidP="00DA00E7">
      <w:pPr>
        <w:numPr>
          <w:ilvl w:val="0"/>
          <w:numId w:val="106"/>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Při poskytování produktů a služeb neohrožujeme zdraví ani bezpečnost zákazníků.</w:t>
      </w:r>
    </w:p>
    <w:p w14:paraId="066BEC68" w14:textId="77777777" w:rsidR="00DA00E7" w:rsidRPr="007800EF" w:rsidRDefault="00DA00E7" w:rsidP="00DA00E7">
      <w:pPr>
        <w:numPr>
          <w:ilvl w:val="0"/>
          <w:numId w:val="106"/>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Vyvarujeme se přehnané nebo zavádějící reklamy a chráníme osobní údaje zákazníků v souladu s platnými zákony o ochraně soukromí.</w:t>
      </w:r>
    </w:p>
    <w:p w14:paraId="75590CE6" w14:textId="77777777" w:rsidR="00DA00E7" w:rsidRPr="008459D7" w:rsidRDefault="00DA00E7" w:rsidP="007E4030">
      <w:pPr>
        <w:rPr>
          <w:rFonts w:ascii="Times New Roman" w:hAnsi="Times New Roman" w:cs="Times New Roman"/>
          <w:b/>
          <w:bCs/>
          <w:sz w:val="22"/>
          <w:szCs w:val="22"/>
        </w:rPr>
      </w:pPr>
      <w:proofErr w:type="spellStart"/>
      <w:r w:rsidRPr="008459D7">
        <w:rPr>
          <w:rStyle w:val="Siln"/>
          <w:rFonts w:ascii="Times New Roman" w:eastAsiaTheme="majorEastAsia" w:hAnsi="Times New Roman" w:cs="Times New Roman"/>
          <w:b w:val="0"/>
          <w:bCs w:val="0"/>
          <w:i/>
          <w:sz w:val="22"/>
          <w:szCs w:val="22"/>
        </w:rPr>
        <w:t>Protection</w:t>
      </w:r>
      <w:proofErr w:type="spellEnd"/>
      <w:r w:rsidRPr="008459D7">
        <w:rPr>
          <w:rStyle w:val="Siln"/>
          <w:rFonts w:ascii="Times New Roman" w:eastAsiaTheme="majorEastAsia" w:hAnsi="Times New Roman" w:cs="Times New Roman"/>
          <w:b w:val="0"/>
          <w:bCs w:val="0"/>
          <w:i/>
          <w:sz w:val="22"/>
          <w:szCs w:val="22"/>
        </w:rPr>
        <w:t xml:space="preserve"> </w:t>
      </w:r>
      <w:proofErr w:type="spellStart"/>
      <w:r w:rsidRPr="008459D7">
        <w:rPr>
          <w:rStyle w:val="Siln"/>
          <w:rFonts w:ascii="Times New Roman" w:eastAsiaTheme="majorEastAsia" w:hAnsi="Times New Roman" w:cs="Times New Roman"/>
          <w:b w:val="0"/>
          <w:bCs w:val="0"/>
          <w:i/>
          <w:sz w:val="22"/>
          <w:szCs w:val="22"/>
        </w:rPr>
        <w:t>of</w:t>
      </w:r>
      <w:proofErr w:type="spellEnd"/>
      <w:r w:rsidRPr="008459D7">
        <w:rPr>
          <w:rStyle w:val="Siln"/>
          <w:rFonts w:ascii="Times New Roman" w:eastAsiaTheme="majorEastAsia" w:hAnsi="Times New Roman" w:cs="Times New Roman"/>
          <w:b w:val="0"/>
          <w:bCs w:val="0"/>
          <w:i/>
          <w:sz w:val="22"/>
          <w:szCs w:val="22"/>
        </w:rPr>
        <w:t xml:space="preserve"> </w:t>
      </w:r>
      <w:proofErr w:type="spellStart"/>
      <w:r w:rsidRPr="008459D7">
        <w:rPr>
          <w:rStyle w:val="Siln"/>
          <w:rFonts w:ascii="Times New Roman" w:eastAsiaTheme="majorEastAsia" w:hAnsi="Times New Roman" w:cs="Times New Roman"/>
          <w:b w:val="0"/>
          <w:bCs w:val="0"/>
          <w:i/>
          <w:sz w:val="22"/>
          <w:szCs w:val="22"/>
        </w:rPr>
        <w:t>Customer</w:t>
      </w:r>
      <w:proofErr w:type="spellEnd"/>
      <w:r w:rsidRPr="008459D7">
        <w:rPr>
          <w:rStyle w:val="Siln"/>
          <w:rFonts w:ascii="Times New Roman" w:eastAsiaTheme="majorEastAsia" w:hAnsi="Times New Roman" w:cs="Times New Roman"/>
          <w:b w:val="0"/>
          <w:bCs w:val="0"/>
          <w:i/>
          <w:sz w:val="22"/>
          <w:szCs w:val="22"/>
        </w:rPr>
        <w:t xml:space="preserve"> </w:t>
      </w:r>
      <w:proofErr w:type="spellStart"/>
      <w:r w:rsidRPr="008459D7">
        <w:rPr>
          <w:rStyle w:val="Siln"/>
          <w:rFonts w:ascii="Times New Roman" w:eastAsiaTheme="majorEastAsia" w:hAnsi="Times New Roman" w:cs="Times New Roman"/>
          <w:b w:val="0"/>
          <w:bCs w:val="0"/>
          <w:i/>
          <w:sz w:val="22"/>
          <w:szCs w:val="22"/>
        </w:rPr>
        <w:t>Rights</w:t>
      </w:r>
      <w:proofErr w:type="spellEnd"/>
    </w:p>
    <w:p w14:paraId="7450B974" w14:textId="77777777" w:rsidR="00DA00E7" w:rsidRPr="008459D7" w:rsidRDefault="00DA00E7" w:rsidP="00DA00E7">
      <w:pPr>
        <w:pStyle w:val="Normlnweb"/>
        <w:numPr>
          <w:ilvl w:val="0"/>
          <w:numId w:val="120"/>
        </w:numPr>
        <w:rPr>
          <w:i/>
          <w:sz w:val="22"/>
          <w:szCs w:val="22"/>
        </w:rPr>
      </w:pPr>
      <w:proofErr w:type="spellStart"/>
      <w:r w:rsidRPr="008459D7">
        <w:rPr>
          <w:i/>
          <w:sz w:val="22"/>
          <w:szCs w:val="22"/>
        </w:rPr>
        <w:t>We</w:t>
      </w:r>
      <w:proofErr w:type="spellEnd"/>
      <w:r w:rsidRPr="008459D7">
        <w:rPr>
          <w:i/>
          <w:sz w:val="22"/>
          <w:szCs w:val="22"/>
        </w:rPr>
        <w:t xml:space="preserve"> do not </w:t>
      </w:r>
      <w:proofErr w:type="spellStart"/>
      <w:r w:rsidRPr="008459D7">
        <w:rPr>
          <w:i/>
          <w:sz w:val="22"/>
          <w:szCs w:val="22"/>
        </w:rPr>
        <w:t>endanger</w:t>
      </w:r>
      <w:proofErr w:type="spellEnd"/>
      <w:r w:rsidRPr="008459D7">
        <w:rPr>
          <w:i/>
          <w:sz w:val="22"/>
          <w:szCs w:val="22"/>
        </w:rPr>
        <w:t xml:space="preserve"> </w:t>
      </w:r>
      <w:proofErr w:type="spellStart"/>
      <w:r w:rsidRPr="008459D7">
        <w:rPr>
          <w:i/>
          <w:sz w:val="22"/>
          <w:szCs w:val="22"/>
        </w:rPr>
        <w:t>the</w:t>
      </w:r>
      <w:proofErr w:type="spellEnd"/>
      <w:r w:rsidRPr="008459D7">
        <w:rPr>
          <w:i/>
          <w:sz w:val="22"/>
          <w:szCs w:val="22"/>
        </w:rPr>
        <w:t xml:space="preserve"> </w:t>
      </w:r>
      <w:proofErr w:type="spellStart"/>
      <w:r w:rsidRPr="008459D7">
        <w:rPr>
          <w:i/>
          <w:sz w:val="22"/>
          <w:szCs w:val="22"/>
        </w:rPr>
        <w:t>health</w:t>
      </w:r>
      <w:proofErr w:type="spellEnd"/>
      <w:r w:rsidRPr="008459D7">
        <w:rPr>
          <w:i/>
          <w:sz w:val="22"/>
          <w:szCs w:val="22"/>
        </w:rPr>
        <w:t xml:space="preserve"> </w:t>
      </w:r>
      <w:proofErr w:type="spellStart"/>
      <w:r w:rsidRPr="008459D7">
        <w:rPr>
          <w:i/>
          <w:sz w:val="22"/>
          <w:szCs w:val="22"/>
        </w:rPr>
        <w:t>or</w:t>
      </w:r>
      <w:proofErr w:type="spellEnd"/>
      <w:r w:rsidRPr="008459D7">
        <w:rPr>
          <w:i/>
          <w:sz w:val="22"/>
          <w:szCs w:val="22"/>
        </w:rPr>
        <w:t xml:space="preserve"> </w:t>
      </w:r>
      <w:proofErr w:type="spellStart"/>
      <w:r w:rsidRPr="008459D7">
        <w:rPr>
          <w:i/>
          <w:sz w:val="22"/>
          <w:szCs w:val="22"/>
        </w:rPr>
        <w:t>safety</w:t>
      </w:r>
      <w:proofErr w:type="spellEnd"/>
      <w:r w:rsidRPr="008459D7">
        <w:rPr>
          <w:i/>
          <w:sz w:val="22"/>
          <w:szCs w:val="22"/>
        </w:rPr>
        <w:t xml:space="preserve"> </w:t>
      </w:r>
      <w:proofErr w:type="spellStart"/>
      <w:r w:rsidRPr="008459D7">
        <w:rPr>
          <w:i/>
          <w:sz w:val="22"/>
          <w:szCs w:val="22"/>
        </w:rPr>
        <w:t>of</w:t>
      </w:r>
      <w:proofErr w:type="spellEnd"/>
      <w:r w:rsidRPr="008459D7">
        <w:rPr>
          <w:i/>
          <w:sz w:val="22"/>
          <w:szCs w:val="22"/>
        </w:rPr>
        <w:t xml:space="preserve"> </w:t>
      </w:r>
      <w:proofErr w:type="spellStart"/>
      <w:r w:rsidRPr="008459D7">
        <w:rPr>
          <w:i/>
          <w:sz w:val="22"/>
          <w:szCs w:val="22"/>
        </w:rPr>
        <w:t>customers</w:t>
      </w:r>
      <w:proofErr w:type="spellEnd"/>
      <w:r w:rsidRPr="008459D7">
        <w:rPr>
          <w:i/>
          <w:sz w:val="22"/>
          <w:szCs w:val="22"/>
        </w:rPr>
        <w:t xml:space="preserve"> in </w:t>
      </w:r>
      <w:proofErr w:type="spellStart"/>
      <w:r w:rsidRPr="008459D7">
        <w:rPr>
          <w:i/>
          <w:sz w:val="22"/>
          <w:szCs w:val="22"/>
        </w:rPr>
        <w:t>providing</w:t>
      </w:r>
      <w:proofErr w:type="spellEnd"/>
      <w:r w:rsidRPr="008459D7">
        <w:rPr>
          <w:i/>
          <w:sz w:val="22"/>
          <w:szCs w:val="22"/>
        </w:rPr>
        <w:t xml:space="preserve"> </w:t>
      </w:r>
      <w:proofErr w:type="spellStart"/>
      <w:r w:rsidRPr="008459D7">
        <w:rPr>
          <w:i/>
          <w:sz w:val="22"/>
          <w:szCs w:val="22"/>
        </w:rPr>
        <w:t>our</w:t>
      </w:r>
      <w:proofErr w:type="spellEnd"/>
      <w:r w:rsidRPr="008459D7">
        <w:rPr>
          <w:i/>
          <w:sz w:val="22"/>
          <w:szCs w:val="22"/>
        </w:rPr>
        <w:t xml:space="preserve"> </w:t>
      </w:r>
      <w:proofErr w:type="spellStart"/>
      <w:r w:rsidRPr="008459D7">
        <w:rPr>
          <w:i/>
          <w:sz w:val="22"/>
          <w:szCs w:val="22"/>
        </w:rPr>
        <w:t>products</w:t>
      </w:r>
      <w:proofErr w:type="spellEnd"/>
      <w:r w:rsidRPr="008459D7">
        <w:rPr>
          <w:i/>
          <w:sz w:val="22"/>
          <w:szCs w:val="22"/>
        </w:rPr>
        <w:t xml:space="preserve"> and </w:t>
      </w:r>
      <w:proofErr w:type="spellStart"/>
      <w:r w:rsidRPr="008459D7">
        <w:rPr>
          <w:i/>
          <w:sz w:val="22"/>
          <w:szCs w:val="22"/>
        </w:rPr>
        <w:t>services</w:t>
      </w:r>
      <w:proofErr w:type="spellEnd"/>
      <w:r w:rsidRPr="008459D7">
        <w:rPr>
          <w:i/>
          <w:sz w:val="22"/>
          <w:szCs w:val="22"/>
        </w:rPr>
        <w:t>.</w:t>
      </w:r>
    </w:p>
    <w:p w14:paraId="57E7988A" w14:textId="77777777" w:rsidR="00DA00E7" w:rsidRPr="008459D7" w:rsidRDefault="00DA00E7" w:rsidP="00DA00E7">
      <w:pPr>
        <w:pStyle w:val="Normlnweb"/>
        <w:numPr>
          <w:ilvl w:val="0"/>
          <w:numId w:val="120"/>
        </w:numPr>
        <w:rPr>
          <w:i/>
          <w:sz w:val="22"/>
          <w:szCs w:val="22"/>
        </w:rPr>
      </w:pPr>
      <w:proofErr w:type="spellStart"/>
      <w:r w:rsidRPr="008459D7">
        <w:rPr>
          <w:i/>
          <w:sz w:val="22"/>
          <w:szCs w:val="22"/>
        </w:rPr>
        <w:t>We</w:t>
      </w:r>
      <w:proofErr w:type="spellEnd"/>
      <w:r w:rsidRPr="008459D7">
        <w:rPr>
          <w:i/>
          <w:sz w:val="22"/>
          <w:szCs w:val="22"/>
        </w:rPr>
        <w:t xml:space="preserve"> </w:t>
      </w:r>
      <w:proofErr w:type="spellStart"/>
      <w:r w:rsidRPr="008459D7">
        <w:rPr>
          <w:i/>
          <w:sz w:val="22"/>
          <w:szCs w:val="22"/>
        </w:rPr>
        <w:t>avoid</w:t>
      </w:r>
      <w:proofErr w:type="spellEnd"/>
      <w:r w:rsidRPr="008459D7">
        <w:rPr>
          <w:i/>
          <w:sz w:val="22"/>
          <w:szCs w:val="22"/>
        </w:rPr>
        <w:t xml:space="preserve"> </w:t>
      </w:r>
      <w:proofErr w:type="spellStart"/>
      <w:r w:rsidRPr="008459D7">
        <w:rPr>
          <w:i/>
          <w:sz w:val="22"/>
          <w:szCs w:val="22"/>
        </w:rPr>
        <w:t>exaggerated</w:t>
      </w:r>
      <w:proofErr w:type="spellEnd"/>
      <w:r w:rsidRPr="008459D7">
        <w:rPr>
          <w:i/>
          <w:sz w:val="22"/>
          <w:szCs w:val="22"/>
        </w:rPr>
        <w:t xml:space="preserve"> </w:t>
      </w:r>
      <w:proofErr w:type="spellStart"/>
      <w:r w:rsidRPr="008459D7">
        <w:rPr>
          <w:i/>
          <w:sz w:val="22"/>
          <w:szCs w:val="22"/>
        </w:rPr>
        <w:t>or</w:t>
      </w:r>
      <w:proofErr w:type="spellEnd"/>
      <w:r w:rsidRPr="008459D7">
        <w:rPr>
          <w:i/>
          <w:sz w:val="22"/>
          <w:szCs w:val="22"/>
        </w:rPr>
        <w:t xml:space="preserve"> </w:t>
      </w:r>
      <w:proofErr w:type="spellStart"/>
      <w:r w:rsidRPr="008459D7">
        <w:rPr>
          <w:i/>
          <w:sz w:val="22"/>
          <w:szCs w:val="22"/>
        </w:rPr>
        <w:t>misleading</w:t>
      </w:r>
      <w:proofErr w:type="spellEnd"/>
      <w:r w:rsidRPr="008459D7">
        <w:rPr>
          <w:i/>
          <w:sz w:val="22"/>
          <w:szCs w:val="22"/>
        </w:rPr>
        <w:t xml:space="preserve"> </w:t>
      </w:r>
      <w:proofErr w:type="spellStart"/>
      <w:r w:rsidRPr="008459D7">
        <w:rPr>
          <w:i/>
          <w:sz w:val="22"/>
          <w:szCs w:val="22"/>
        </w:rPr>
        <w:t>advertising</w:t>
      </w:r>
      <w:proofErr w:type="spellEnd"/>
      <w:r w:rsidRPr="008459D7">
        <w:rPr>
          <w:i/>
          <w:sz w:val="22"/>
          <w:szCs w:val="22"/>
        </w:rPr>
        <w:t xml:space="preserve"> and </w:t>
      </w:r>
      <w:proofErr w:type="spellStart"/>
      <w:r w:rsidRPr="008459D7">
        <w:rPr>
          <w:i/>
          <w:sz w:val="22"/>
          <w:szCs w:val="22"/>
        </w:rPr>
        <w:t>protect</w:t>
      </w:r>
      <w:proofErr w:type="spellEnd"/>
      <w:r w:rsidRPr="008459D7">
        <w:rPr>
          <w:i/>
          <w:sz w:val="22"/>
          <w:szCs w:val="22"/>
        </w:rPr>
        <w:t xml:space="preserve"> </w:t>
      </w:r>
      <w:proofErr w:type="spellStart"/>
      <w:r w:rsidRPr="008459D7">
        <w:rPr>
          <w:i/>
          <w:sz w:val="22"/>
          <w:szCs w:val="22"/>
        </w:rPr>
        <w:t>customers</w:t>
      </w:r>
      <w:proofErr w:type="spellEnd"/>
      <w:r w:rsidRPr="008459D7">
        <w:rPr>
          <w:i/>
          <w:sz w:val="22"/>
          <w:szCs w:val="22"/>
        </w:rPr>
        <w:t xml:space="preserve">' </w:t>
      </w:r>
      <w:proofErr w:type="spellStart"/>
      <w:r w:rsidRPr="008459D7">
        <w:rPr>
          <w:i/>
          <w:sz w:val="22"/>
          <w:szCs w:val="22"/>
        </w:rPr>
        <w:t>personal</w:t>
      </w:r>
      <w:proofErr w:type="spellEnd"/>
      <w:r w:rsidRPr="008459D7">
        <w:rPr>
          <w:i/>
          <w:sz w:val="22"/>
          <w:szCs w:val="22"/>
        </w:rPr>
        <w:t xml:space="preserve"> data in </w:t>
      </w:r>
      <w:proofErr w:type="spellStart"/>
      <w:r w:rsidRPr="008459D7">
        <w:rPr>
          <w:i/>
          <w:sz w:val="22"/>
          <w:szCs w:val="22"/>
        </w:rPr>
        <w:t>compliance</w:t>
      </w:r>
      <w:proofErr w:type="spellEnd"/>
      <w:r w:rsidRPr="008459D7">
        <w:rPr>
          <w:i/>
          <w:sz w:val="22"/>
          <w:szCs w:val="22"/>
        </w:rPr>
        <w:t xml:space="preserve"> </w:t>
      </w:r>
      <w:proofErr w:type="spellStart"/>
      <w:r w:rsidRPr="008459D7">
        <w:rPr>
          <w:i/>
          <w:sz w:val="22"/>
          <w:szCs w:val="22"/>
        </w:rPr>
        <w:t>with</w:t>
      </w:r>
      <w:proofErr w:type="spellEnd"/>
      <w:r w:rsidRPr="008459D7">
        <w:rPr>
          <w:i/>
          <w:sz w:val="22"/>
          <w:szCs w:val="22"/>
        </w:rPr>
        <w:t xml:space="preserve"> </w:t>
      </w:r>
      <w:proofErr w:type="spellStart"/>
      <w:r w:rsidRPr="008459D7">
        <w:rPr>
          <w:i/>
          <w:sz w:val="22"/>
          <w:szCs w:val="22"/>
        </w:rPr>
        <w:t>applicable</w:t>
      </w:r>
      <w:proofErr w:type="spellEnd"/>
      <w:r w:rsidRPr="008459D7">
        <w:rPr>
          <w:i/>
          <w:sz w:val="22"/>
          <w:szCs w:val="22"/>
        </w:rPr>
        <w:t xml:space="preserve"> </w:t>
      </w:r>
      <w:proofErr w:type="spellStart"/>
      <w:r w:rsidRPr="008459D7">
        <w:rPr>
          <w:i/>
          <w:sz w:val="22"/>
          <w:szCs w:val="22"/>
        </w:rPr>
        <w:t>privacy</w:t>
      </w:r>
      <w:proofErr w:type="spellEnd"/>
      <w:r w:rsidRPr="008459D7">
        <w:rPr>
          <w:i/>
          <w:sz w:val="22"/>
          <w:szCs w:val="22"/>
        </w:rPr>
        <w:t xml:space="preserve"> </w:t>
      </w:r>
      <w:proofErr w:type="spellStart"/>
      <w:r w:rsidRPr="008459D7">
        <w:rPr>
          <w:i/>
          <w:sz w:val="22"/>
          <w:szCs w:val="22"/>
        </w:rPr>
        <w:t>laws</w:t>
      </w:r>
      <w:proofErr w:type="spellEnd"/>
      <w:r w:rsidRPr="008459D7">
        <w:rPr>
          <w:i/>
          <w:sz w:val="22"/>
          <w:szCs w:val="22"/>
        </w:rPr>
        <w:t>.</w:t>
      </w:r>
    </w:p>
    <w:p w14:paraId="6AD3DAA5" w14:textId="77777777" w:rsidR="00DA00E7" w:rsidRPr="007800EF" w:rsidRDefault="00DA00E7" w:rsidP="007E4030">
      <w:pPr>
        <w:rPr>
          <w:rFonts w:ascii="Times New Roman" w:hAnsi="Times New Roman" w:cs="Times New Roman"/>
          <w:b/>
        </w:rPr>
      </w:pPr>
      <w:r w:rsidRPr="007800EF">
        <w:rPr>
          <w:rFonts w:ascii="Times New Roman" w:hAnsi="Times New Roman" w:cs="Times New Roman"/>
          <w:b/>
        </w:rPr>
        <w:t xml:space="preserve">3. Implementace řízení lidských práv / </w:t>
      </w:r>
      <w:proofErr w:type="spellStart"/>
      <w:r w:rsidRPr="007800EF">
        <w:rPr>
          <w:rFonts w:ascii="Times New Roman" w:hAnsi="Times New Roman" w:cs="Times New Roman"/>
          <w:b/>
        </w:rPr>
        <w:t>Implementation</w:t>
      </w:r>
      <w:proofErr w:type="spellEnd"/>
      <w:r w:rsidRPr="007800EF">
        <w:rPr>
          <w:rFonts w:ascii="Times New Roman" w:hAnsi="Times New Roman" w:cs="Times New Roman"/>
          <w:b/>
        </w:rPr>
        <w:t xml:space="preserve"> </w:t>
      </w:r>
      <w:proofErr w:type="spellStart"/>
      <w:r w:rsidRPr="007800EF">
        <w:rPr>
          <w:rFonts w:ascii="Times New Roman" w:hAnsi="Times New Roman" w:cs="Times New Roman"/>
          <w:b/>
        </w:rPr>
        <w:t>of</w:t>
      </w:r>
      <w:proofErr w:type="spellEnd"/>
      <w:r w:rsidRPr="007800EF">
        <w:rPr>
          <w:rFonts w:ascii="Times New Roman" w:hAnsi="Times New Roman" w:cs="Times New Roman"/>
          <w:b/>
        </w:rPr>
        <w:t xml:space="preserve"> </w:t>
      </w:r>
      <w:proofErr w:type="spellStart"/>
      <w:r w:rsidRPr="007800EF">
        <w:rPr>
          <w:rFonts w:ascii="Times New Roman" w:hAnsi="Times New Roman" w:cs="Times New Roman"/>
          <w:b/>
        </w:rPr>
        <w:t>Human</w:t>
      </w:r>
      <w:proofErr w:type="spellEnd"/>
      <w:r w:rsidRPr="007800EF">
        <w:rPr>
          <w:rFonts w:ascii="Times New Roman" w:hAnsi="Times New Roman" w:cs="Times New Roman"/>
          <w:b/>
        </w:rPr>
        <w:t xml:space="preserve"> </w:t>
      </w:r>
      <w:proofErr w:type="spellStart"/>
      <w:r w:rsidRPr="007800EF">
        <w:rPr>
          <w:rFonts w:ascii="Times New Roman" w:hAnsi="Times New Roman" w:cs="Times New Roman"/>
          <w:b/>
        </w:rPr>
        <w:t>Rights</w:t>
      </w:r>
      <w:proofErr w:type="spellEnd"/>
      <w:r w:rsidRPr="007800EF">
        <w:rPr>
          <w:rFonts w:ascii="Times New Roman" w:hAnsi="Times New Roman" w:cs="Times New Roman"/>
          <w:b/>
        </w:rPr>
        <w:t xml:space="preserve"> Management</w:t>
      </w:r>
    </w:p>
    <w:p w14:paraId="5C77D716" w14:textId="77777777" w:rsidR="00DA00E7" w:rsidRPr="007800EF" w:rsidRDefault="00DA00E7" w:rsidP="007E4030">
      <w:pPr>
        <w:rPr>
          <w:rFonts w:ascii="Times New Roman" w:hAnsi="Times New Roman" w:cs="Times New Roman"/>
          <w:b/>
          <w:bCs/>
          <w:i/>
          <w:iCs/>
          <w:lang w:eastAsia="cs-CZ"/>
        </w:rPr>
      </w:pPr>
      <w:r w:rsidRPr="007800EF">
        <w:rPr>
          <w:rFonts w:ascii="Times New Roman" w:hAnsi="Times New Roman" w:cs="Times New Roman"/>
          <w:b/>
          <w:bCs/>
          <w:i/>
          <w:iCs/>
          <w:lang w:eastAsia="cs-CZ"/>
        </w:rPr>
        <w:t xml:space="preserve">3.1 Postupy pro vyřizování stížností na porušení lidských práv / </w:t>
      </w:r>
      <w:proofErr w:type="spellStart"/>
      <w:r w:rsidRPr="007800EF">
        <w:rPr>
          <w:rFonts w:ascii="Times New Roman" w:hAnsi="Times New Roman" w:cs="Times New Roman"/>
          <w:b/>
          <w:bCs/>
          <w:i/>
          <w:iCs/>
        </w:rPr>
        <w:t>Procedures</w:t>
      </w:r>
      <w:proofErr w:type="spellEnd"/>
      <w:r w:rsidRPr="007800EF">
        <w:rPr>
          <w:rFonts w:ascii="Times New Roman" w:hAnsi="Times New Roman" w:cs="Times New Roman"/>
          <w:b/>
          <w:bCs/>
          <w:i/>
          <w:iCs/>
        </w:rPr>
        <w:t xml:space="preserve"> </w:t>
      </w:r>
      <w:proofErr w:type="spellStart"/>
      <w:r w:rsidRPr="007800EF">
        <w:rPr>
          <w:rFonts w:ascii="Times New Roman" w:hAnsi="Times New Roman" w:cs="Times New Roman"/>
          <w:b/>
          <w:bCs/>
          <w:i/>
          <w:iCs/>
        </w:rPr>
        <w:t>for</w:t>
      </w:r>
      <w:proofErr w:type="spellEnd"/>
      <w:r w:rsidRPr="007800EF">
        <w:rPr>
          <w:rFonts w:ascii="Times New Roman" w:hAnsi="Times New Roman" w:cs="Times New Roman"/>
          <w:b/>
          <w:bCs/>
          <w:i/>
          <w:iCs/>
        </w:rPr>
        <w:t xml:space="preserve"> </w:t>
      </w:r>
      <w:proofErr w:type="spellStart"/>
      <w:r w:rsidRPr="007800EF">
        <w:rPr>
          <w:rFonts w:ascii="Times New Roman" w:hAnsi="Times New Roman" w:cs="Times New Roman"/>
          <w:b/>
          <w:bCs/>
          <w:i/>
          <w:iCs/>
        </w:rPr>
        <w:t>Handling</w:t>
      </w:r>
      <w:proofErr w:type="spellEnd"/>
      <w:r w:rsidRPr="007800EF">
        <w:rPr>
          <w:rFonts w:ascii="Times New Roman" w:hAnsi="Times New Roman" w:cs="Times New Roman"/>
          <w:b/>
          <w:bCs/>
          <w:i/>
          <w:iCs/>
        </w:rPr>
        <w:t xml:space="preserve"> </w:t>
      </w:r>
      <w:proofErr w:type="spellStart"/>
      <w:r w:rsidRPr="007800EF">
        <w:rPr>
          <w:rFonts w:ascii="Times New Roman" w:hAnsi="Times New Roman" w:cs="Times New Roman"/>
          <w:b/>
          <w:bCs/>
          <w:i/>
          <w:iCs/>
        </w:rPr>
        <w:t>Human</w:t>
      </w:r>
      <w:proofErr w:type="spellEnd"/>
      <w:r w:rsidRPr="007800EF">
        <w:rPr>
          <w:rFonts w:ascii="Times New Roman" w:hAnsi="Times New Roman" w:cs="Times New Roman"/>
          <w:b/>
          <w:bCs/>
          <w:i/>
          <w:iCs/>
        </w:rPr>
        <w:t xml:space="preserve"> </w:t>
      </w:r>
      <w:proofErr w:type="spellStart"/>
      <w:r w:rsidRPr="007800EF">
        <w:rPr>
          <w:rFonts w:ascii="Times New Roman" w:hAnsi="Times New Roman" w:cs="Times New Roman"/>
          <w:b/>
          <w:bCs/>
          <w:i/>
          <w:iCs/>
        </w:rPr>
        <w:t>Rights</w:t>
      </w:r>
      <w:proofErr w:type="spellEnd"/>
      <w:r w:rsidRPr="007800EF">
        <w:rPr>
          <w:rFonts w:ascii="Times New Roman" w:hAnsi="Times New Roman" w:cs="Times New Roman"/>
          <w:b/>
          <w:bCs/>
          <w:i/>
          <w:iCs/>
        </w:rPr>
        <w:t xml:space="preserve"> </w:t>
      </w:r>
      <w:proofErr w:type="spellStart"/>
      <w:r w:rsidRPr="007800EF">
        <w:rPr>
          <w:rFonts w:ascii="Times New Roman" w:hAnsi="Times New Roman" w:cs="Times New Roman"/>
          <w:b/>
          <w:bCs/>
          <w:i/>
          <w:iCs/>
        </w:rPr>
        <w:t>Violation</w:t>
      </w:r>
      <w:proofErr w:type="spellEnd"/>
      <w:r w:rsidRPr="007800EF">
        <w:rPr>
          <w:rFonts w:ascii="Times New Roman" w:hAnsi="Times New Roman" w:cs="Times New Roman"/>
          <w:b/>
          <w:bCs/>
          <w:i/>
          <w:iCs/>
        </w:rPr>
        <w:t xml:space="preserve"> </w:t>
      </w:r>
      <w:proofErr w:type="spellStart"/>
      <w:r w:rsidRPr="007800EF">
        <w:rPr>
          <w:rFonts w:ascii="Times New Roman" w:hAnsi="Times New Roman" w:cs="Times New Roman"/>
          <w:b/>
          <w:bCs/>
          <w:i/>
          <w:iCs/>
        </w:rPr>
        <w:t>Reports</w:t>
      </w:r>
      <w:proofErr w:type="spellEnd"/>
    </w:p>
    <w:p w14:paraId="7C835D9A" w14:textId="10C25A9C" w:rsidR="00DA00E7" w:rsidRPr="007800EF" w:rsidRDefault="00DA00E7" w:rsidP="005D5C23">
      <w:pPr>
        <w:pStyle w:val="Odstavecseseznamem"/>
        <w:numPr>
          <w:ilvl w:val="0"/>
          <w:numId w:val="107"/>
        </w:numPr>
        <w:spacing w:before="100" w:beforeAutospacing="1" w:after="100" w:afterAutospacing="1"/>
        <w:jc w:val="left"/>
        <w:rPr>
          <w:rFonts w:ascii="Times New Roman" w:eastAsia="Times New Roman" w:hAnsi="Times New Roman" w:cs="Times New Roman"/>
          <w:highlight w:val="green"/>
          <w:lang w:eastAsia="cs-CZ"/>
        </w:rPr>
      </w:pPr>
      <w:r w:rsidRPr="008459D7">
        <w:rPr>
          <w:rFonts w:ascii="Times New Roman" w:eastAsia="Times New Roman" w:hAnsi="Times New Roman" w:cs="Times New Roman"/>
          <w:b/>
          <w:bCs/>
          <w:lang w:eastAsia="cs-CZ"/>
        </w:rPr>
        <w:t>Přijímání oznámení</w:t>
      </w:r>
      <w:r w:rsidRPr="007800EF">
        <w:rPr>
          <w:rFonts w:ascii="Times New Roman" w:eastAsia="Times New Roman" w:hAnsi="Times New Roman" w:cs="Times New Roman"/>
          <w:b/>
          <w:bCs/>
          <w:lang w:eastAsia="cs-CZ"/>
        </w:rPr>
        <w:t xml:space="preserve"> </w:t>
      </w:r>
      <w:r w:rsidRPr="007800EF">
        <w:rPr>
          <w:rFonts w:ascii="Times New Roman" w:eastAsia="Times New Roman" w:hAnsi="Times New Roman" w:cs="Times New Roman"/>
          <w:lang w:eastAsia="cs-CZ"/>
        </w:rPr>
        <w:br/>
      </w:r>
      <w:r w:rsidRPr="008459D7">
        <w:rPr>
          <w:rFonts w:ascii="Times New Roman" w:eastAsia="Times New Roman" w:hAnsi="Times New Roman" w:cs="Times New Roman"/>
          <w:lang w:eastAsia="cs-CZ"/>
        </w:rPr>
        <w:t>Společnost provozuje bezpečný, důvěrný a přístupný oznamovací kanál (</w:t>
      </w:r>
      <w:proofErr w:type="spellStart"/>
      <w:r w:rsidRPr="008459D7">
        <w:rPr>
          <w:rFonts w:ascii="Times New Roman" w:eastAsia="Times New Roman" w:hAnsi="Times New Roman" w:cs="Times New Roman"/>
          <w:lang w:eastAsia="cs-CZ"/>
        </w:rPr>
        <w:t>whistleblowing</w:t>
      </w:r>
      <w:proofErr w:type="spellEnd"/>
      <w:r w:rsidRPr="008459D7">
        <w:rPr>
          <w:rFonts w:ascii="Times New Roman" w:eastAsia="Times New Roman" w:hAnsi="Times New Roman" w:cs="Times New Roman"/>
          <w:lang w:eastAsia="cs-CZ"/>
        </w:rPr>
        <w:t>),</w:t>
      </w:r>
      <w:r w:rsidRPr="007800EF">
        <w:rPr>
          <w:rFonts w:ascii="Times New Roman" w:eastAsia="Times New Roman" w:hAnsi="Times New Roman" w:cs="Times New Roman"/>
          <w:lang w:eastAsia="cs-CZ"/>
        </w:rPr>
        <w:t xml:space="preserve"> jehož prostřednictvím mohou interní i externí oznamovatelé hlásit podezření na protiprávní jednání, porušení lidských práv nebo jiná neetická jednání.</w:t>
      </w:r>
      <w:r w:rsidRPr="007800EF">
        <w:rPr>
          <w:rFonts w:ascii="Times New Roman" w:eastAsia="Times New Roman" w:hAnsi="Times New Roman" w:cs="Times New Roman"/>
          <w:lang w:eastAsia="cs-CZ"/>
        </w:rPr>
        <w:br/>
        <w:t>Společnost zajišťuje ochranu identity oznamovatele a nepřipouští jakoukoli formu odvetných opatření vůči osobám, které podaly oznámení v dobré víře.</w:t>
      </w:r>
      <w:r w:rsidRPr="007800EF">
        <w:rPr>
          <w:rFonts w:ascii="Times New Roman" w:eastAsia="Times New Roman" w:hAnsi="Times New Roman" w:cs="Times New Roman"/>
          <w:lang w:eastAsia="cs-CZ"/>
        </w:rPr>
        <w:br/>
        <w:t>Po přijetí oznámení příslušná osoba nebo útvar bez zbytečného odkladu zahájí jeho posouzení a další kroky.</w:t>
      </w:r>
      <w:r w:rsidRPr="007800EF">
        <w:rPr>
          <w:rFonts w:ascii="Times New Roman" w:eastAsia="Times New Roman" w:hAnsi="Times New Roman" w:cs="Times New Roman"/>
          <w:lang w:eastAsia="cs-CZ"/>
        </w:rPr>
        <w:br/>
      </w:r>
      <w:proofErr w:type="spellStart"/>
      <w:r w:rsidRPr="007800EF">
        <w:rPr>
          <w:rStyle w:val="Siln"/>
          <w:rFonts w:ascii="Times New Roman" w:hAnsi="Times New Roman" w:cs="Times New Roman"/>
          <w:i/>
        </w:rPr>
        <w:t>Receiving</w:t>
      </w:r>
      <w:proofErr w:type="spellEnd"/>
      <w:r w:rsidRPr="007800EF">
        <w:rPr>
          <w:rStyle w:val="Siln"/>
          <w:rFonts w:ascii="Times New Roman" w:hAnsi="Times New Roman" w:cs="Times New Roman"/>
          <w:i/>
        </w:rPr>
        <w:t xml:space="preserve"> </w:t>
      </w:r>
      <w:proofErr w:type="spellStart"/>
      <w:r w:rsidRPr="007800EF">
        <w:rPr>
          <w:rStyle w:val="Siln"/>
          <w:rFonts w:ascii="Times New Roman" w:hAnsi="Times New Roman" w:cs="Times New Roman"/>
          <w:i/>
        </w:rPr>
        <w:t>Reports</w:t>
      </w:r>
      <w:proofErr w:type="spellEnd"/>
      <w:r w:rsidRPr="007800EF">
        <w:rPr>
          <w:rStyle w:val="Siln"/>
          <w:rFonts w:ascii="Times New Roman" w:hAnsi="Times New Roman" w:cs="Times New Roman"/>
          <w:i/>
        </w:rPr>
        <w:t xml:space="preserve"> </w:t>
      </w:r>
      <w:r w:rsidRPr="007800EF">
        <w:rPr>
          <w:rFonts w:ascii="Times New Roman" w:hAnsi="Times New Roman" w:cs="Times New Roman"/>
          <w:i/>
        </w:rPr>
        <w:br/>
      </w:r>
      <w:proofErr w:type="spellStart"/>
      <w:r w:rsidRPr="00C96B42">
        <w:rPr>
          <w:rFonts w:ascii="Times New Roman" w:hAnsi="Times New Roman" w:cs="Times New Roman"/>
          <w:i/>
          <w:sz w:val="22"/>
          <w:szCs w:val="22"/>
        </w:rPr>
        <w:t>The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company</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operates</w:t>
      </w:r>
      <w:proofErr w:type="spellEnd"/>
      <w:r w:rsidRPr="00C96B42">
        <w:rPr>
          <w:rFonts w:ascii="Times New Roman" w:hAnsi="Times New Roman" w:cs="Times New Roman"/>
          <w:i/>
          <w:sz w:val="22"/>
          <w:szCs w:val="22"/>
        </w:rPr>
        <w:t xml:space="preserve"> a </w:t>
      </w:r>
      <w:proofErr w:type="spellStart"/>
      <w:r w:rsidRPr="00C96B42">
        <w:rPr>
          <w:rFonts w:ascii="Times New Roman" w:hAnsi="Times New Roman" w:cs="Times New Roman"/>
          <w:i/>
          <w:sz w:val="22"/>
          <w:szCs w:val="22"/>
        </w:rPr>
        <w:t>secure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confidential</w:t>
      </w:r>
      <w:proofErr w:type="spellEnd"/>
      <w:r w:rsidRPr="00C96B42">
        <w:rPr>
          <w:rFonts w:ascii="Times New Roman" w:hAnsi="Times New Roman" w:cs="Times New Roman"/>
          <w:i/>
          <w:sz w:val="22"/>
          <w:szCs w:val="22"/>
        </w:rPr>
        <w:t xml:space="preserve">, and </w:t>
      </w:r>
      <w:proofErr w:type="spellStart"/>
      <w:r w:rsidRPr="00C96B42">
        <w:rPr>
          <w:rFonts w:ascii="Times New Roman" w:hAnsi="Times New Roman" w:cs="Times New Roman"/>
          <w:i/>
          <w:sz w:val="22"/>
          <w:szCs w:val="22"/>
        </w:rPr>
        <w:t>accessible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whistleblowing</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channel</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through</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which</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internal</w:t>
      </w:r>
      <w:proofErr w:type="spellEnd"/>
      <w:r w:rsidRPr="00C96B42">
        <w:rPr>
          <w:rFonts w:ascii="Times New Roman" w:hAnsi="Times New Roman" w:cs="Times New Roman"/>
          <w:i/>
          <w:sz w:val="22"/>
          <w:szCs w:val="22"/>
        </w:rPr>
        <w:t xml:space="preserve"> and </w:t>
      </w:r>
      <w:proofErr w:type="spellStart"/>
      <w:r w:rsidRPr="00C96B42">
        <w:rPr>
          <w:rFonts w:ascii="Times New Roman" w:hAnsi="Times New Roman" w:cs="Times New Roman"/>
          <w:i/>
          <w:sz w:val="22"/>
          <w:szCs w:val="22"/>
        </w:rPr>
        <w:t>external</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reporters</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may</w:t>
      </w:r>
      <w:proofErr w:type="spellEnd"/>
      <w:r w:rsidRPr="00C96B42">
        <w:rPr>
          <w:rFonts w:ascii="Times New Roman" w:hAnsi="Times New Roman" w:cs="Times New Roman"/>
          <w:i/>
          <w:sz w:val="22"/>
          <w:szCs w:val="22"/>
        </w:rPr>
        <w:t xml:space="preserve"> report </w:t>
      </w:r>
      <w:proofErr w:type="spellStart"/>
      <w:r w:rsidRPr="00C96B42">
        <w:rPr>
          <w:rFonts w:ascii="Times New Roman" w:hAnsi="Times New Roman" w:cs="Times New Roman"/>
          <w:i/>
          <w:sz w:val="22"/>
          <w:szCs w:val="22"/>
        </w:rPr>
        <w:t>suspected</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illegal</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conduct</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human</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rights</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violations</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or</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other</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unethical</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behavior</w:t>
      </w:r>
      <w:proofErr w:type="spellEnd"/>
      <w:r w:rsidRPr="00C96B42">
        <w:rPr>
          <w:rFonts w:ascii="Times New Roman" w:hAnsi="Times New Roman" w:cs="Times New Roman"/>
          <w:i/>
          <w:sz w:val="22"/>
          <w:szCs w:val="22"/>
        </w:rPr>
        <w:t>.</w:t>
      </w:r>
      <w:r w:rsidRPr="00C96B42">
        <w:rPr>
          <w:rFonts w:ascii="Times New Roman" w:hAnsi="Times New Roman" w:cs="Times New Roman"/>
          <w:i/>
          <w:sz w:val="22"/>
          <w:szCs w:val="22"/>
        </w:rPr>
        <w:br/>
      </w:r>
      <w:proofErr w:type="spellStart"/>
      <w:r w:rsidRPr="00C96B42">
        <w:rPr>
          <w:rFonts w:ascii="Times New Roman" w:hAnsi="Times New Roman" w:cs="Times New Roman"/>
          <w:i/>
          <w:sz w:val="22"/>
          <w:szCs w:val="22"/>
        </w:rPr>
        <w:t>The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company</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ensures</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the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protection</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of</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the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reporter’s</w:t>
      </w:r>
      <w:proofErr w:type="spellEnd"/>
      <w:r w:rsidRPr="00C96B42">
        <w:rPr>
          <w:rFonts w:ascii="Times New Roman" w:hAnsi="Times New Roman" w:cs="Times New Roman"/>
          <w:i/>
          <w:sz w:val="22"/>
          <w:szCs w:val="22"/>
        </w:rPr>
        <w:t xml:space="preserve"> identity and </w:t>
      </w:r>
      <w:proofErr w:type="spellStart"/>
      <w:r w:rsidRPr="00C96B42">
        <w:rPr>
          <w:rFonts w:ascii="Times New Roman" w:hAnsi="Times New Roman" w:cs="Times New Roman"/>
          <w:i/>
          <w:sz w:val="22"/>
          <w:szCs w:val="22"/>
        </w:rPr>
        <w:t>does</w:t>
      </w:r>
      <w:proofErr w:type="spellEnd"/>
      <w:r w:rsidRPr="00C96B42">
        <w:rPr>
          <w:rFonts w:ascii="Times New Roman" w:hAnsi="Times New Roman" w:cs="Times New Roman"/>
          <w:i/>
          <w:sz w:val="22"/>
          <w:szCs w:val="22"/>
        </w:rPr>
        <w:t xml:space="preserve"> not </w:t>
      </w:r>
      <w:proofErr w:type="spellStart"/>
      <w:r w:rsidRPr="00C96B42">
        <w:rPr>
          <w:rFonts w:ascii="Times New Roman" w:hAnsi="Times New Roman" w:cs="Times New Roman"/>
          <w:i/>
          <w:sz w:val="22"/>
          <w:szCs w:val="22"/>
        </w:rPr>
        <w:t>tolerate</w:t>
      </w:r>
      <w:proofErr w:type="spellEnd"/>
      <w:r w:rsidRPr="00C96B42">
        <w:rPr>
          <w:rFonts w:ascii="Times New Roman" w:hAnsi="Times New Roman" w:cs="Times New Roman"/>
          <w:i/>
          <w:sz w:val="22"/>
          <w:szCs w:val="22"/>
        </w:rPr>
        <w:t xml:space="preserve"> any </w:t>
      </w:r>
      <w:proofErr w:type="spellStart"/>
      <w:r w:rsidRPr="00C96B42">
        <w:rPr>
          <w:rFonts w:ascii="Times New Roman" w:hAnsi="Times New Roman" w:cs="Times New Roman"/>
          <w:i/>
          <w:sz w:val="22"/>
          <w:szCs w:val="22"/>
        </w:rPr>
        <w:t>form</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of</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retaliation</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against</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individuals</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who</w:t>
      </w:r>
      <w:proofErr w:type="spellEnd"/>
      <w:r w:rsidRPr="00C96B42">
        <w:rPr>
          <w:rFonts w:ascii="Times New Roman" w:hAnsi="Times New Roman" w:cs="Times New Roman"/>
          <w:i/>
          <w:sz w:val="22"/>
          <w:szCs w:val="22"/>
        </w:rPr>
        <w:t xml:space="preserve"> report in </w:t>
      </w:r>
      <w:proofErr w:type="spellStart"/>
      <w:r w:rsidRPr="00C96B42">
        <w:rPr>
          <w:rFonts w:ascii="Times New Roman" w:hAnsi="Times New Roman" w:cs="Times New Roman"/>
          <w:i/>
          <w:sz w:val="22"/>
          <w:szCs w:val="22"/>
        </w:rPr>
        <w:t>good</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faith</w:t>
      </w:r>
      <w:proofErr w:type="spellEnd"/>
      <w:r w:rsidRPr="00C96B42">
        <w:rPr>
          <w:rFonts w:ascii="Times New Roman" w:hAnsi="Times New Roman" w:cs="Times New Roman"/>
          <w:i/>
          <w:sz w:val="22"/>
          <w:szCs w:val="22"/>
        </w:rPr>
        <w:t>.</w:t>
      </w:r>
      <w:r w:rsidRPr="00C96B42">
        <w:rPr>
          <w:rFonts w:ascii="Times New Roman" w:hAnsi="Times New Roman" w:cs="Times New Roman"/>
          <w:i/>
          <w:sz w:val="22"/>
          <w:szCs w:val="22"/>
        </w:rPr>
        <w:br/>
      </w:r>
      <w:proofErr w:type="spellStart"/>
      <w:r w:rsidRPr="00C96B42">
        <w:rPr>
          <w:rFonts w:ascii="Times New Roman" w:hAnsi="Times New Roman" w:cs="Times New Roman"/>
          <w:i/>
          <w:sz w:val="22"/>
          <w:szCs w:val="22"/>
        </w:rPr>
        <w:t>Upon</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receipt</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of</w:t>
      </w:r>
      <w:proofErr w:type="spellEnd"/>
      <w:r w:rsidRPr="00C96B42">
        <w:rPr>
          <w:rFonts w:ascii="Times New Roman" w:hAnsi="Times New Roman" w:cs="Times New Roman"/>
          <w:i/>
          <w:sz w:val="22"/>
          <w:szCs w:val="22"/>
        </w:rPr>
        <w:t xml:space="preserve"> a report, </w:t>
      </w:r>
      <w:proofErr w:type="spellStart"/>
      <w:r w:rsidRPr="00C96B42">
        <w:rPr>
          <w:rFonts w:ascii="Times New Roman" w:hAnsi="Times New Roman" w:cs="Times New Roman"/>
          <w:i/>
          <w:sz w:val="22"/>
          <w:szCs w:val="22"/>
        </w:rPr>
        <w:t>the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responsible</w:t>
      </w:r>
      <w:proofErr w:type="spellEnd"/>
      <w:r w:rsidRPr="00C96B42">
        <w:rPr>
          <w:rFonts w:ascii="Times New Roman" w:hAnsi="Times New Roman" w:cs="Times New Roman"/>
          <w:i/>
          <w:sz w:val="22"/>
          <w:szCs w:val="22"/>
        </w:rPr>
        <w:t xml:space="preserve"> person </w:t>
      </w:r>
      <w:proofErr w:type="spellStart"/>
      <w:r w:rsidRPr="00C96B42">
        <w:rPr>
          <w:rFonts w:ascii="Times New Roman" w:hAnsi="Times New Roman" w:cs="Times New Roman"/>
          <w:i/>
          <w:sz w:val="22"/>
          <w:szCs w:val="22"/>
        </w:rPr>
        <w:t>or</w:t>
      </w:r>
      <w:proofErr w:type="spellEnd"/>
      <w:r w:rsidRPr="00C96B42">
        <w:rPr>
          <w:rFonts w:ascii="Times New Roman" w:hAnsi="Times New Roman" w:cs="Times New Roman"/>
          <w:i/>
          <w:sz w:val="22"/>
          <w:szCs w:val="22"/>
        </w:rPr>
        <w:t xml:space="preserve"> department </w:t>
      </w:r>
      <w:proofErr w:type="spellStart"/>
      <w:r w:rsidRPr="00C96B42">
        <w:rPr>
          <w:rFonts w:ascii="Times New Roman" w:hAnsi="Times New Roman" w:cs="Times New Roman"/>
          <w:i/>
          <w:sz w:val="22"/>
          <w:szCs w:val="22"/>
        </w:rPr>
        <w:t>promptly</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initiates</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its</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assessment</w:t>
      </w:r>
      <w:proofErr w:type="spellEnd"/>
      <w:r w:rsidRPr="00C96B42">
        <w:rPr>
          <w:rFonts w:ascii="Times New Roman" w:hAnsi="Times New Roman" w:cs="Times New Roman"/>
          <w:i/>
          <w:sz w:val="22"/>
          <w:szCs w:val="22"/>
        </w:rPr>
        <w:t xml:space="preserve"> and </w:t>
      </w:r>
      <w:proofErr w:type="spellStart"/>
      <w:r w:rsidRPr="00C96B42">
        <w:rPr>
          <w:rFonts w:ascii="Times New Roman" w:hAnsi="Times New Roman" w:cs="Times New Roman"/>
          <w:i/>
          <w:sz w:val="22"/>
          <w:szCs w:val="22"/>
        </w:rPr>
        <w:t>further</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actions</w:t>
      </w:r>
      <w:proofErr w:type="spellEnd"/>
      <w:r w:rsidRPr="00C96B42">
        <w:rPr>
          <w:rFonts w:ascii="Times New Roman" w:hAnsi="Times New Roman" w:cs="Times New Roman"/>
          <w:i/>
          <w:sz w:val="22"/>
          <w:szCs w:val="22"/>
        </w:rPr>
        <w:t>.</w:t>
      </w:r>
    </w:p>
    <w:p w14:paraId="56AACB63" w14:textId="77777777" w:rsidR="00DA00E7" w:rsidRPr="007800EF" w:rsidRDefault="00DA00E7" w:rsidP="00DA00E7">
      <w:pPr>
        <w:numPr>
          <w:ilvl w:val="0"/>
          <w:numId w:val="107"/>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b/>
          <w:bCs/>
          <w:lang w:eastAsia="cs-CZ"/>
        </w:rPr>
        <w:lastRenderedPageBreak/>
        <w:t>Řešení oznámení o porušení lidských práv</w:t>
      </w:r>
      <w:r w:rsidRPr="007800EF">
        <w:rPr>
          <w:rFonts w:ascii="Times New Roman" w:eastAsia="Times New Roman" w:hAnsi="Times New Roman" w:cs="Times New Roman"/>
          <w:lang w:eastAsia="cs-CZ"/>
        </w:rPr>
        <w:br/>
        <w:t>Každé oznámení je posuzováno nestranně, důvěrně a v souladu s příslušnými právními předpisy, interními směrnicemi a zásadami společnosti.</w:t>
      </w:r>
      <w:r w:rsidRPr="007800EF">
        <w:rPr>
          <w:rFonts w:ascii="Times New Roman" w:eastAsia="Times New Roman" w:hAnsi="Times New Roman" w:cs="Times New Roman"/>
          <w:lang w:eastAsia="cs-CZ"/>
        </w:rPr>
        <w:br/>
        <w:t>V průběhu šetření jsou zapojeny pouze nezbytné osoby, aby byla zajištěna maximální ochrana informací a všech zúčastněných stran.</w:t>
      </w:r>
      <w:r w:rsidRPr="007800EF">
        <w:rPr>
          <w:rFonts w:ascii="Times New Roman" w:eastAsia="Times New Roman" w:hAnsi="Times New Roman" w:cs="Times New Roman"/>
          <w:lang w:eastAsia="cs-CZ"/>
        </w:rPr>
        <w:br/>
        <w:t>Na základě výsledků šetření společnost přijímá odpovídající nápravná a preventivní opatření. Oznamovatel je v zákonem stanoveném rozsahu informován o přijatých opatřeních.</w:t>
      </w:r>
      <w:r w:rsidRPr="007800EF">
        <w:rPr>
          <w:rFonts w:ascii="Times New Roman" w:eastAsia="Times New Roman" w:hAnsi="Times New Roman" w:cs="Times New Roman"/>
          <w:lang w:eastAsia="cs-CZ"/>
        </w:rPr>
        <w:br/>
      </w:r>
      <w:proofErr w:type="spellStart"/>
      <w:r w:rsidRPr="007800EF">
        <w:rPr>
          <w:rStyle w:val="Siln"/>
          <w:rFonts w:ascii="Times New Roman" w:hAnsi="Times New Roman" w:cs="Times New Roman"/>
          <w:i/>
        </w:rPr>
        <w:t>Handling</w:t>
      </w:r>
      <w:proofErr w:type="spellEnd"/>
      <w:r w:rsidRPr="007800EF">
        <w:rPr>
          <w:rStyle w:val="Siln"/>
          <w:rFonts w:ascii="Times New Roman" w:hAnsi="Times New Roman" w:cs="Times New Roman"/>
          <w:i/>
        </w:rPr>
        <w:t xml:space="preserve"> </w:t>
      </w:r>
      <w:proofErr w:type="spellStart"/>
      <w:r w:rsidRPr="007800EF">
        <w:rPr>
          <w:rStyle w:val="Siln"/>
          <w:rFonts w:ascii="Times New Roman" w:hAnsi="Times New Roman" w:cs="Times New Roman"/>
          <w:i/>
        </w:rPr>
        <w:t>Reports</w:t>
      </w:r>
      <w:proofErr w:type="spellEnd"/>
      <w:r w:rsidRPr="007800EF">
        <w:rPr>
          <w:rStyle w:val="Siln"/>
          <w:rFonts w:ascii="Times New Roman" w:hAnsi="Times New Roman" w:cs="Times New Roman"/>
          <w:i/>
        </w:rPr>
        <w:t xml:space="preserve"> </w:t>
      </w:r>
      <w:proofErr w:type="spellStart"/>
      <w:r w:rsidRPr="007800EF">
        <w:rPr>
          <w:rStyle w:val="Siln"/>
          <w:rFonts w:ascii="Times New Roman" w:hAnsi="Times New Roman" w:cs="Times New Roman"/>
          <w:i/>
        </w:rPr>
        <w:t>of</w:t>
      </w:r>
      <w:proofErr w:type="spellEnd"/>
      <w:r w:rsidRPr="007800EF">
        <w:rPr>
          <w:rStyle w:val="Siln"/>
          <w:rFonts w:ascii="Times New Roman" w:hAnsi="Times New Roman" w:cs="Times New Roman"/>
          <w:i/>
        </w:rPr>
        <w:t xml:space="preserve"> </w:t>
      </w:r>
      <w:proofErr w:type="spellStart"/>
      <w:r w:rsidRPr="007800EF">
        <w:rPr>
          <w:rStyle w:val="Siln"/>
          <w:rFonts w:ascii="Times New Roman" w:hAnsi="Times New Roman" w:cs="Times New Roman"/>
          <w:i/>
        </w:rPr>
        <w:t>Human</w:t>
      </w:r>
      <w:proofErr w:type="spellEnd"/>
      <w:r w:rsidRPr="007800EF">
        <w:rPr>
          <w:rStyle w:val="Siln"/>
          <w:rFonts w:ascii="Times New Roman" w:hAnsi="Times New Roman" w:cs="Times New Roman"/>
          <w:i/>
        </w:rPr>
        <w:t xml:space="preserve"> </w:t>
      </w:r>
      <w:proofErr w:type="spellStart"/>
      <w:r w:rsidRPr="007800EF">
        <w:rPr>
          <w:rStyle w:val="Siln"/>
          <w:rFonts w:ascii="Times New Roman" w:hAnsi="Times New Roman" w:cs="Times New Roman"/>
          <w:i/>
        </w:rPr>
        <w:t>Rights</w:t>
      </w:r>
      <w:proofErr w:type="spellEnd"/>
      <w:r w:rsidRPr="007800EF">
        <w:rPr>
          <w:rStyle w:val="Siln"/>
          <w:rFonts w:ascii="Times New Roman" w:hAnsi="Times New Roman" w:cs="Times New Roman"/>
          <w:i/>
        </w:rPr>
        <w:t xml:space="preserve"> </w:t>
      </w:r>
      <w:proofErr w:type="spellStart"/>
      <w:r w:rsidRPr="007800EF">
        <w:rPr>
          <w:rStyle w:val="Siln"/>
          <w:rFonts w:ascii="Times New Roman" w:hAnsi="Times New Roman" w:cs="Times New Roman"/>
          <w:i/>
        </w:rPr>
        <w:t>Violations</w:t>
      </w:r>
      <w:proofErr w:type="spellEnd"/>
      <w:r w:rsidRPr="007800EF">
        <w:rPr>
          <w:rFonts w:ascii="Times New Roman" w:hAnsi="Times New Roman" w:cs="Times New Roman"/>
          <w:i/>
        </w:rPr>
        <w:br/>
      </w:r>
      <w:proofErr w:type="spellStart"/>
      <w:r w:rsidRPr="00C96B42">
        <w:rPr>
          <w:rFonts w:ascii="Times New Roman" w:hAnsi="Times New Roman" w:cs="Times New Roman"/>
          <w:i/>
          <w:sz w:val="22"/>
          <w:szCs w:val="22"/>
        </w:rPr>
        <w:t>Each</w:t>
      </w:r>
      <w:proofErr w:type="spellEnd"/>
      <w:r w:rsidRPr="00C96B42">
        <w:rPr>
          <w:rFonts w:ascii="Times New Roman" w:hAnsi="Times New Roman" w:cs="Times New Roman"/>
          <w:i/>
          <w:sz w:val="22"/>
          <w:szCs w:val="22"/>
        </w:rPr>
        <w:t xml:space="preserve"> report </w:t>
      </w:r>
      <w:proofErr w:type="spellStart"/>
      <w:r w:rsidRPr="00C96B42">
        <w:rPr>
          <w:rFonts w:ascii="Times New Roman" w:hAnsi="Times New Roman" w:cs="Times New Roman"/>
          <w:i/>
          <w:sz w:val="22"/>
          <w:szCs w:val="22"/>
        </w:rPr>
        <w:t>is</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assessed</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impartially</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confidentially</w:t>
      </w:r>
      <w:proofErr w:type="spellEnd"/>
      <w:r w:rsidRPr="00C96B42">
        <w:rPr>
          <w:rFonts w:ascii="Times New Roman" w:hAnsi="Times New Roman" w:cs="Times New Roman"/>
          <w:i/>
          <w:sz w:val="22"/>
          <w:szCs w:val="22"/>
        </w:rPr>
        <w:t xml:space="preserve">, and in </w:t>
      </w:r>
      <w:proofErr w:type="spellStart"/>
      <w:r w:rsidRPr="00C96B42">
        <w:rPr>
          <w:rFonts w:ascii="Times New Roman" w:hAnsi="Times New Roman" w:cs="Times New Roman"/>
          <w:i/>
          <w:sz w:val="22"/>
          <w:szCs w:val="22"/>
        </w:rPr>
        <w:t>accordance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with</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applicable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legislation</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internal</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policies</w:t>
      </w:r>
      <w:proofErr w:type="spellEnd"/>
      <w:r w:rsidRPr="00C96B42">
        <w:rPr>
          <w:rFonts w:ascii="Times New Roman" w:hAnsi="Times New Roman" w:cs="Times New Roman"/>
          <w:i/>
          <w:sz w:val="22"/>
          <w:szCs w:val="22"/>
        </w:rPr>
        <w:t xml:space="preserve">, and </w:t>
      </w:r>
      <w:proofErr w:type="spellStart"/>
      <w:r w:rsidRPr="00C96B42">
        <w:rPr>
          <w:rFonts w:ascii="Times New Roman" w:hAnsi="Times New Roman" w:cs="Times New Roman"/>
          <w:i/>
          <w:sz w:val="22"/>
          <w:szCs w:val="22"/>
        </w:rPr>
        <w:t>company</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principles</w:t>
      </w:r>
      <w:proofErr w:type="spellEnd"/>
      <w:r w:rsidRPr="00C96B42">
        <w:rPr>
          <w:rFonts w:ascii="Times New Roman" w:hAnsi="Times New Roman" w:cs="Times New Roman"/>
          <w:i/>
          <w:sz w:val="22"/>
          <w:szCs w:val="22"/>
        </w:rPr>
        <w:t>.</w:t>
      </w:r>
      <w:r w:rsidRPr="00C96B42">
        <w:rPr>
          <w:rFonts w:ascii="Times New Roman" w:hAnsi="Times New Roman" w:cs="Times New Roman"/>
          <w:i/>
          <w:sz w:val="22"/>
          <w:szCs w:val="22"/>
        </w:rPr>
        <w:br/>
      </w:r>
      <w:proofErr w:type="spellStart"/>
      <w:r w:rsidRPr="00C96B42">
        <w:rPr>
          <w:rFonts w:ascii="Times New Roman" w:hAnsi="Times New Roman" w:cs="Times New Roman"/>
          <w:i/>
          <w:sz w:val="22"/>
          <w:szCs w:val="22"/>
        </w:rPr>
        <w:t>Only</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necessary</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persons</w:t>
      </w:r>
      <w:proofErr w:type="spellEnd"/>
      <w:r w:rsidRPr="00C96B42">
        <w:rPr>
          <w:rFonts w:ascii="Times New Roman" w:hAnsi="Times New Roman" w:cs="Times New Roman"/>
          <w:i/>
          <w:sz w:val="22"/>
          <w:szCs w:val="22"/>
        </w:rPr>
        <w:t xml:space="preserve"> are </w:t>
      </w:r>
      <w:proofErr w:type="spellStart"/>
      <w:r w:rsidRPr="00C96B42">
        <w:rPr>
          <w:rFonts w:ascii="Times New Roman" w:hAnsi="Times New Roman" w:cs="Times New Roman"/>
          <w:i/>
          <w:sz w:val="22"/>
          <w:szCs w:val="22"/>
        </w:rPr>
        <w:t>involved</w:t>
      </w:r>
      <w:proofErr w:type="spellEnd"/>
      <w:r w:rsidRPr="00C96B42">
        <w:rPr>
          <w:rFonts w:ascii="Times New Roman" w:hAnsi="Times New Roman" w:cs="Times New Roman"/>
          <w:i/>
          <w:sz w:val="22"/>
          <w:szCs w:val="22"/>
        </w:rPr>
        <w:t xml:space="preserve"> in </w:t>
      </w:r>
      <w:proofErr w:type="spellStart"/>
      <w:r w:rsidRPr="00C96B42">
        <w:rPr>
          <w:rFonts w:ascii="Times New Roman" w:hAnsi="Times New Roman" w:cs="Times New Roman"/>
          <w:i/>
          <w:sz w:val="22"/>
          <w:szCs w:val="22"/>
        </w:rPr>
        <w:t>the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investigation</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process</w:t>
      </w:r>
      <w:proofErr w:type="spellEnd"/>
      <w:r w:rsidRPr="00C96B42">
        <w:rPr>
          <w:rFonts w:ascii="Times New Roman" w:hAnsi="Times New Roman" w:cs="Times New Roman"/>
          <w:i/>
          <w:sz w:val="22"/>
          <w:szCs w:val="22"/>
        </w:rPr>
        <w:t xml:space="preserve"> to </w:t>
      </w:r>
      <w:proofErr w:type="spellStart"/>
      <w:r w:rsidRPr="00C96B42">
        <w:rPr>
          <w:rFonts w:ascii="Times New Roman" w:hAnsi="Times New Roman" w:cs="Times New Roman"/>
          <w:i/>
          <w:sz w:val="22"/>
          <w:szCs w:val="22"/>
        </w:rPr>
        <w:t>ensure</w:t>
      </w:r>
      <w:proofErr w:type="spellEnd"/>
      <w:r w:rsidRPr="00C96B42">
        <w:rPr>
          <w:rFonts w:ascii="Times New Roman" w:hAnsi="Times New Roman" w:cs="Times New Roman"/>
          <w:i/>
          <w:sz w:val="22"/>
          <w:szCs w:val="22"/>
        </w:rPr>
        <w:t xml:space="preserve"> maximum </w:t>
      </w:r>
      <w:proofErr w:type="spellStart"/>
      <w:r w:rsidRPr="00C96B42">
        <w:rPr>
          <w:rFonts w:ascii="Times New Roman" w:hAnsi="Times New Roman" w:cs="Times New Roman"/>
          <w:i/>
          <w:sz w:val="22"/>
          <w:szCs w:val="22"/>
        </w:rPr>
        <w:t>protection</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of</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information</w:t>
      </w:r>
      <w:proofErr w:type="spellEnd"/>
      <w:r w:rsidRPr="00C96B42">
        <w:rPr>
          <w:rFonts w:ascii="Times New Roman" w:hAnsi="Times New Roman" w:cs="Times New Roman"/>
          <w:i/>
          <w:sz w:val="22"/>
          <w:szCs w:val="22"/>
        </w:rPr>
        <w:t xml:space="preserve"> and </w:t>
      </w:r>
      <w:proofErr w:type="spellStart"/>
      <w:r w:rsidRPr="00C96B42">
        <w:rPr>
          <w:rFonts w:ascii="Times New Roman" w:hAnsi="Times New Roman" w:cs="Times New Roman"/>
          <w:i/>
          <w:sz w:val="22"/>
          <w:szCs w:val="22"/>
        </w:rPr>
        <w:t>all</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parties</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concerned</w:t>
      </w:r>
      <w:proofErr w:type="spellEnd"/>
      <w:r w:rsidRPr="00C96B42">
        <w:rPr>
          <w:rFonts w:ascii="Times New Roman" w:hAnsi="Times New Roman" w:cs="Times New Roman"/>
          <w:i/>
          <w:sz w:val="22"/>
          <w:szCs w:val="22"/>
        </w:rPr>
        <w:t>.</w:t>
      </w:r>
      <w:r w:rsidRPr="00C96B42">
        <w:rPr>
          <w:rFonts w:ascii="Times New Roman" w:hAnsi="Times New Roman" w:cs="Times New Roman"/>
          <w:i/>
          <w:sz w:val="22"/>
          <w:szCs w:val="22"/>
        </w:rPr>
        <w:br/>
      </w:r>
      <w:proofErr w:type="spellStart"/>
      <w:r w:rsidRPr="00C96B42">
        <w:rPr>
          <w:rFonts w:ascii="Times New Roman" w:hAnsi="Times New Roman" w:cs="Times New Roman"/>
          <w:i/>
          <w:sz w:val="22"/>
          <w:szCs w:val="22"/>
        </w:rPr>
        <w:t>Based</w:t>
      </w:r>
      <w:proofErr w:type="spellEnd"/>
      <w:r w:rsidRPr="00C96B42">
        <w:rPr>
          <w:rFonts w:ascii="Times New Roman" w:hAnsi="Times New Roman" w:cs="Times New Roman"/>
          <w:i/>
          <w:sz w:val="22"/>
          <w:szCs w:val="22"/>
        </w:rPr>
        <w:t xml:space="preserve"> on </w:t>
      </w:r>
      <w:proofErr w:type="spellStart"/>
      <w:r w:rsidRPr="00C96B42">
        <w:rPr>
          <w:rFonts w:ascii="Times New Roman" w:hAnsi="Times New Roman" w:cs="Times New Roman"/>
          <w:i/>
          <w:sz w:val="22"/>
          <w:szCs w:val="22"/>
        </w:rPr>
        <w:t>the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findings</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the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company</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adopts</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appropriate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corrective</w:t>
      </w:r>
      <w:proofErr w:type="spellEnd"/>
      <w:r w:rsidRPr="00C96B42">
        <w:rPr>
          <w:rFonts w:ascii="Times New Roman" w:hAnsi="Times New Roman" w:cs="Times New Roman"/>
          <w:i/>
          <w:sz w:val="22"/>
          <w:szCs w:val="22"/>
        </w:rPr>
        <w:t xml:space="preserve"> and </w:t>
      </w:r>
      <w:proofErr w:type="spellStart"/>
      <w:r w:rsidRPr="00C96B42">
        <w:rPr>
          <w:rFonts w:ascii="Times New Roman" w:hAnsi="Times New Roman" w:cs="Times New Roman"/>
          <w:i/>
          <w:sz w:val="22"/>
          <w:szCs w:val="22"/>
        </w:rPr>
        <w:t>preventive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measures</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The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reporter</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is</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informed</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about</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the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outcome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within</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the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limits</w:t>
      </w:r>
      <w:proofErr w:type="spellEnd"/>
      <w:r w:rsidRPr="00C96B42">
        <w:rPr>
          <w:rFonts w:ascii="Times New Roman" w:hAnsi="Times New Roman" w:cs="Times New Roman"/>
          <w:i/>
          <w:sz w:val="22"/>
          <w:szCs w:val="22"/>
        </w:rPr>
        <w:t xml:space="preserve"> set by </w:t>
      </w:r>
      <w:proofErr w:type="spellStart"/>
      <w:r w:rsidRPr="00C96B42">
        <w:rPr>
          <w:rFonts w:ascii="Times New Roman" w:hAnsi="Times New Roman" w:cs="Times New Roman"/>
          <w:i/>
          <w:sz w:val="22"/>
          <w:szCs w:val="22"/>
        </w:rPr>
        <w:t>applicable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law</w:t>
      </w:r>
      <w:proofErr w:type="spellEnd"/>
      <w:r w:rsidRPr="00C96B42">
        <w:rPr>
          <w:rFonts w:ascii="Times New Roman" w:hAnsi="Times New Roman" w:cs="Times New Roman"/>
          <w:i/>
          <w:sz w:val="22"/>
          <w:szCs w:val="22"/>
        </w:rPr>
        <w:t>.</w:t>
      </w:r>
    </w:p>
    <w:p w14:paraId="2D70F55E" w14:textId="0006C7A4" w:rsidR="00DA00E7" w:rsidRPr="007800EF" w:rsidRDefault="00DA00E7" w:rsidP="00DA00E7">
      <w:pPr>
        <w:spacing w:before="100" w:beforeAutospacing="1" w:after="100" w:afterAutospacing="1"/>
        <w:ind w:left="720"/>
        <w:jc w:val="left"/>
        <w:rPr>
          <w:rFonts w:ascii="Times New Roman" w:eastAsia="Times New Roman" w:hAnsi="Times New Roman" w:cs="Times New Roman"/>
          <w:i/>
          <w:iCs/>
          <w:lang w:eastAsia="cs-CZ"/>
        </w:rPr>
      </w:pPr>
      <w:r w:rsidRPr="007800EF">
        <w:rPr>
          <w:rFonts w:ascii="Times New Roman" w:eastAsia="Times New Roman" w:hAnsi="Times New Roman" w:cs="Times New Roman"/>
          <w:b/>
          <w:bCs/>
          <w:lang w:eastAsia="cs-CZ"/>
        </w:rPr>
        <w:t>Oznamovací kanál</w:t>
      </w:r>
      <w:r w:rsidR="00AD46DD" w:rsidRPr="007800EF">
        <w:rPr>
          <w:rFonts w:ascii="Times New Roman" w:eastAsia="Times New Roman" w:hAnsi="Times New Roman" w:cs="Times New Roman"/>
          <w:b/>
          <w:bCs/>
          <w:lang w:eastAsia="cs-CZ"/>
        </w:rPr>
        <w:t>:</w:t>
      </w:r>
      <w:r w:rsidRPr="007800EF">
        <w:rPr>
          <w:rFonts w:ascii="Times New Roman" w:eastAsia="Times New Roman" w:hAnsi="Times New Roman" w:cs="Times New Roman"/>
          <w:b/>
          <w:bCs/>
          <w:lang w:eastAsia="cs-CZ"/>
        </w:rPr>
        <w:t xml:space="preserve"> </w:t>
      </w:r>
      <w:r w:rsidRPr="007800EF">
        <w:rPr>
          <w:rFonts w:ascii="Times New Roman" w:eastAsia="Times New Roman" w:hAnsi="Times New Roman" w:cs="Times New Roman"/>
          <w:lang w:eastAsia="cs-CZ"/>
        </w:rPr>
        <w:t>Oznamovací kanál je dostupný všem zaměstnancům i externím osobám a umožňuje podání oznámení bezpečným a důvěrným způsobem, včetně možnosti anonymního oznámení, pokud to právní předpisy umožňují.</w:t>
      </w:r>
      <w:r w:rsidRPr="007800EF">
        <w:rPr>
          <w:rFonts w:ascii="Times New Roman" w:eastAsia="Times New Roman" w:hAnsi="Times New Roman" w:cs="Times New Roman"/>
          <w:highlight w:val="green"/>
          <w:lang w:eastAsia="cs-CZ"/>
        </w:rPr>
        <w:br/>
      </w:r>
      <w:r w:rsidRPr="00C96B42">
        <w:rPr>
          <w:rFonts w:ascii="Times New Roman" w:eastAsia="Times New Roman" w:hAnsi="Times New Roman" w:cs="Times New Roman"/>
          <w:lang w:eastAsia="cs-CZ"/>
        </w:rPr>
        <w:t xml:space="preserve">Odpovědná osoba: </w:t>
      </w:r>
      <w:r w:rsidRPr="00C96B42">
        <w:rPr>
          <w:rFonts w:ascii="Times New Roman" w:eastAsia="Times New Roman" w:hAnsi="Times New Roman" w:cs="Times New Roman"/>
          <w:i/>
          <w:iCs/>
          <w:lang w:eastAsia="cs-CZ"/>
        </w:rPr>
        <w:t xml:space="preserve">HR Jr. Manažer, </w:t>
      </w:r>
      <w:proofErr w:type="spellStart"/>
      <w:r w:rsidRPr="00C96B42">
        <w:rPr>
          <w:rFonts w:ascii="Times New Roman" w:eastAsia="Times New Roman" w:hAnsi="Times New Roman" w:cs="Times New Roman"/>
          <w:i/>
          <w:iCs/>
          <w:lang w:eastAsia="cs-CZ"/>
        </w:rPr>
        <w:t>Payroll</w:t>
      </w:r>
      <w:proofErr w:type="spellEnd"/>
      <w:r w:rsidRPr="00C96B42">
        <w:rPr>
          <w:rFonts w:ascii="Times New Roman" w:eastAsia="Times New Roman" w:hAnsi="Times New Roman" w:cs="Times New Roman"/>
          <w:i/>
          <w:iCs/>
          <w:lang w:eastAsia="cs-CZ"/>
        </w:rPr>
        <w:t xml:space="preserve"> </w:t>
      </w:r>
      <w:proofErr w:type="spellStart"/>
      <w:r w:rsidRPr="00C96B42">
        <w:rPr>
          <w:rFonts w:ascii="Times New Roman" w:eastAsia="Times New Roman" w:hAnsi="Times New Roman" w:cs="Times New Roman"/>
          <w:i/>
          <w:iCs/>
          <w:lang w:eastAsia="cs-CZ"/>
        </w:rPr>
        <w:t>Accountant</w:t>
      </w:r>
      <w:proofErr w:type="spellEnd"/>
      <w:r w:rsidRPr="00C96B42">
        <w:rPr>
          <w:rFonts w:ascii="Times New Roman" w:eastAsia="Times New Roman" w:hAnsi="Times New Roman" w:cs="Times New Roman"/>
          <w:lang w:eastAsia="cs-CZ"/>
        </w:rPr>
        <w:br/>
        <w:t xml:space="preserve">E-mail: </w:t>
      </w:r>
      <w:hyperlink r:id="rId23" w:history="1">
        <w:r w:rsidRPr="00C96B42">
          <w:rPr>
            <w:rStyle w:val="Hypertextovodkaz"/>
            <w:rFonts w:ascii="Times New Roman" w:eastAsia="Times New Roman" w:hAnsi="Times New Roman" w:cs="Times New Roman"/>
            <w:i/>
            <w:iCs/>
            <w:lang w:eastAsia="cs-CZ"/>
          </w:rPr>
          <w:t>kazarova@hanwhacz.cz</w:t>
        </w:r>
      </w:hyperlink>
      <w:r w:rsidRPr="00C96B42">
        <w:rPr>
          <w:rFonts w:ascii="Times New Roman" w:eastAsia="Times New Roman" w:hAnsi="Times New Roman" w:cs="Times New Roman"/>
          <w:i/>
          <w:iCs/>
          <w:lang w:eastAsia="cs-CZ"/>
        </w:rPr>
        <w:t xml:space="preserve">; </w:t>
      </w:r>
      <w:hyperlink r:id="rId24" w:history="1">
        <w:r w:rsidRPr="00C96B42">
          <w:rPr>
            <w:rStyle w:val="Hypertextovodkaz"/>
            <w:rFonts w:ascii="Times New Roman" w:eastAsia="Times New Roman" w:hAnsi="Times New Roman" w:cs="Times New Roman"/>
            <w:i/>
            <w:iCs/>
            <w:lang w:eastAsia="cs-CZ"/>
          </w:rPr>
          <w:t>schicklova@hanwhacz.cz</w:t>
        </w:r>
      </w:hyperlink>
      <w:r w:rsidRPr="007800EF">
        <w:rPr>
          <w:rFonts w:ascii="Times New Roman" w:eastAsia="Times New Roman" w:hAnsi="Times New Roman" w:cs="Times New Roman"/>
          <w:i/>
          <w:iCs/>
          <w:lang w:eastAsia="cs-CZ"/>
        </w:rPr>
        <w:t xml:space="preserve"> </w:t>
      </w:r>
    </w:p>
    <w:p w14:paraId="4C44226A" w14:textId="3C360912" w:rsidR="00DA00E7" w:rsidRPr="007800EF" w:rsidRDefault="00DA00E7" w:rsidP="00DA00E7">
      <w:pPr>
        <w:spacing w:before="100" w:beforeAutospacing="1" w:after="100" w:afterAutospacing="1"/>
        <w:ind w:left="720"/>
        <w:jc w:val="left"/>
        <w:rPr>
          <w:rFonts w:ascii="Times New Roman" w:eastAsia="Times New Roman" w:hAnsi="Times New Roman" w:cs="Times New Roman"/>
          <w:i/>
          <w:lang w:eastAsia="cs-CZ"/>
        </w:rPr>
      </w:pPr>
      <w:r w:rsidRPr="007800EF">
        <w:rPr>
          <w:rStyle w:val="Siln"/>
          <w:rFonts w:ascii="Times New Roman" w:hAnsi="Times New Roman" w:cs="Times New Roman"/>
          <w:i/>
        </w:rPr>
        <w:t xml:space="preserve">Reporting </w:t>
      </w:r>
      <w:proofErr w:type="spellStart"/>
      <w:proofErr w:type="gramStart"/>
      <w:r w:rsidRPr="007800EF">
        <w:rPr>
          <w:rStyle w:val="Siln"/>
          <w:rFonts w:ascii="Times New Roman" w:hAnsi="Times New Roman" w:cs="Times New Roman"/>
          <w:i/>
        </w:rPr>
        <w:t>Channel</w:t>
      </w:r>
      <w:proofErr w:type="spellEnd"/>
      <w:r w:rsidRPr="007800EF">
        <w:rPr>
          <w:rStyle w:val="Siln"/>
          <w:rFonts w:ascii="Times New Roman" w:hAnsi="Times New Roman" w:cs="Times New Roman"/>
          <w:i/>
        </w:rPr>
        <w:t xml:space="preserve"> </w:t>
      </w:r>
      <w:r w:rsidR="00AD46DD" w:rsidRPr="007800EF">
        <w:rPr>
          <w:rStyle w:val="Siln"/>
          <w:rFonts w:ascii="Times New Roman" w:hAnsi="Times New Roman" w:cs="Times New Roman"/>
          <w:i/>
        </w:rPr>
        <w:t>:</w:t>
      </w:r>
      <w:proofErr w:type="spellStart"/>
      <w:r w:rsidRPr="00C96B42">
        <w:rPr>
          <w:rFonts w:ascii="Times New Roman" w:hAnsi="Times New Roman" w:cs="Times New Roman"/>
          <w:i/>
          <w:sz w:val="22"/>
          <w:szCs w:val="22"/>
        </w:rPr>
        <w:t>The</w:t>
      </w:r>
      <w:proofErr w:type="spellEnd"/>
      <w:proofErr w:type="gramEnd"/>
      <w:r w:rsidRPr="00C96B42">
        <w:rPr>
          <w:rFonts w:ascii="Times New Roman" w:hAnsi="Times New Roman" w:cs="Times New Roman"/>
          <w:i/>
          <w:sz w:val="22"/>
          <w:szCs w:val="22"/>
        </w:rPr>
        <w:t xml:space="preserve"> reporting </w:t>
      </w:r>
      <w:proofErr w:type="spellStart"/>
      <w:r w:rsidRPr="00C96B42">
        <w:rPr>
          <w:rFonts w:ascii="Times New Roman" w:hAnsi="Times New Roman" w:cs="Times New Roman"/>
          <w:i/>
          <w:sz w:val="22"/>
          <w:szCs w:val="22"/>
        </w:rPr>
        <w:t>channel</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is</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available</w:t>
      </w:r>
      <w:proofErr w:type="spellEnd"/>
      <w:r w:rsidRPr="00C96B42">
        <w:rPr>
          <w:rFonts w:ascii="Times New Roman" w:hAnsi="Times New Roman" w:cs="Times New Roman"/>
          <w:i/>
          <w:sz w:val="22"/>
          <w:szCs w:val="22"/>
        </w:rPr>
        <w:t xml:space="preserve"> to </w:t>
      </w:r>
      <w:proofErr w:type="spellStart"/>
      <w:r w:rsidRPr="00C96B42">
        <w:rPr>
          <w:rFonts w:ascii="Times New Roman" w:hAnsi="Times New Roman" w:cs="Times New Roman"/>
          <w:i/>
          <w:sz w:val="22"/>
          <w:szCs w:val="22"/>
        </w:rPr>
        <w:t>all</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employees</w:t>
      </w:r>
      <w:proofErr w:type="spellEnd"/>
      <w:r w:rsidRPr="00C96B42">
        <w:rPr>
          <w:rFonts w:ascii="Times New Roman" w:hAnsi="Times New Roman" w:cs="Times New Roman"/>
          <w:i/>
          <w:sz w:val="22"/>
          <w:szCs w:val="22"/>
        </w:rPr>
        <w:t xml:space="preserve"> and </w:t>
      </w:r>
      <w:proofErr w:type="spellStart"/>
      <w:r w:rsidRPr="00C96B42">
        <w:rPr>
          <w:rFonts w:ascii="Times New Roman" w:hAnsi="Times New Roman" w:cs="Times New Roman"/>
          <w:i/>
          <w:sz w:val="22"/>
          <w:szCs w:val="22"/>
        </w:rPr>
        <w:t>external</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parties</w:t>
      </w:r>
      <w:proofErr w:type="spellEnd"/>
      <w:r w:rsidRPr="00C96B42">
        <w:rPr>
          <w:rFonts w:ascii="Times New Roman" w:hAnsi="Times New Roman" w:cs="Times New Roman"/>
          <w:i/>
          <w:sz w:val="22"/>
          <w:szCs w:val="22"/>
        </w:rPr>
        <w:t xml:space="preserve"> and </w:t>
      </w:r>
      <w:proofErr w:type="spellStart"/>
      <w:r w:rsidRPr="00C96B42">
        <w:rPr>
          <w:rFonts w:ascii="Times New Roman" w:hAnsi="Times New Roman" w:cs="Times New Roman"/>
          <w:i/>
          <w:sz w:val="22"/>
          <w:szCs w:val="22"/>
        </w:rPr>
        <w:t>enables</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reports</w:t>
      </w:r>
      <w:proofErr w:type="spellEnd"/>
      <w:r w:rsidRPr="00C96B42">
        <w:rPr>
          <w:rFonts w:ascii="Times New Roman" w:hAnsi="Times New Roman" w:cs="Times New Roman"/>
          <w:i/>
          <w:sz w:val="22"/>
          <w:szCs w:val="22"/>
        </w:rPr>
        <w:t xml:space="preserve"> to </w:t>
      </w:r>
      <w:proofErr w:type="spellStart"/>
      <w:r w:rsidRPr="00C96B42">
        <w:rPr>
          <w:rFonts w:ascii="Times New Roman" w:hAnsi="Times New Roman" w:cs="Times New Roman"/>
          <w:i/>
          <w:sz w:val="22"/>
          <w:szCs w:val="22"/>
        </w:rPr>
        <w:t>be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submitted</w:t>
      </w:r>
      <w:proofErr w:type="spellEnd"/>
      <w:r w:rsidRPr="00C96B42">
        <w:rPr>
          <w:rFonts w:ascii="Times New Roman" w:hAnsi="Times New Roman" w:cs="Times New Roman"/>
          <w:i/>
          <w:sz w:val="22"/>
          <w:szCs w:val="22"/>
        </w:rPr>
        <w:t xml:space="preserve"> in a </w:t>
      </w:r>
      <w:proofErr w:type="spellStart"/>
      <w:r w:rsidRPr="00C96B42">
        <w:rPr>
          <w:rFonts w:ascii="Times New Roman" w:hAnsi="Times New Roman" w:cs="Times New Roman"/>
          <w:i/>
          <w:sz w:val="22"/>
          <w:szCs w:val="22"/>
        </w:rPr>
        <w:t>secure</w:t>
      </w:r>
      <w:proofErr w:type="spellEnd"/>
      <w:r w:rsidRPr="00C96B42">
        <w:rPr>
          <w:rFonts w:ascii="Times New Roman" w:hAnsi="Times New Roman" w:cs="Times New Roman"/>
          <w:i/>
          <w:sz w:val="22"/>
          <w:szCs w:val="22"/>
        </w:rPr>
        <w:t xml:space="preserve"> and </w:t>
      </w:r>
      <w:proofErr w:type="spellStart"/>
      <w:r w:rsidRPr="00C96B42">
        <w:rPr>
          <w:rFonts w:ascii="Times New Roman" w:hAnsi="Times New Roman" w:cs="Times New Roman"/>
          <w:i/>
          <w:sz w:val="22"/>
          <w:szCs w:val="22"/>
        </w:rPr>
        <w:t>confidential</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manner</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including</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anonymously</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where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permitted</w:t>
      </w:r>
      <w:proofErr w:type="spellEnd"/>
      <w:r w:rsidRPr="00C96B42">
        <w:rPr>
          <w:rFonts w:ascii="Times New Roman" w:hAnsi="Times New Roman" w:cs="Times New Roman"/>
          <w:i/>
          <w:sz w:val="22"/>
          <w:szCs w:val="22"/>
        </w:rPr>
        <w:t xml:space="preserve"> by </w:t>
      </w:r>
      <w:proofErr w:type="spellStart"/>
      <w:r w:rsidRPr="00C96B42">
        <w:rPr>
          <w:rFonts w:ascii="Times New Roman" w:hAnsi="Times New Roman" w:cs="Times New Roman"/>
          <w:i/>
          <w:sz w:val="22"/>
          <w:szCs w:val="22"/>
        </w:rPr>
        <w:t>applicable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law</w:t>
      </w:r>
      <w:proofErr w:type="spellEnd"/>
      <w:r w:rsidRPr="00C96B42">
        <w:rPr>
          <w:rFonts w:ascii="Times New Roman" w:hAnsi="Times New Roman" w:cs="Times New Roman"/>
          <w:b/>
          <w:bCs/>
          <w:i/>
          <w:sz w:val="22"/>
          <w:szCs w:val="22"/>
        </w:rPr>
        <w:t>.</w:t>
      </w:r>
      <w:r w:rsidRPr="00C96B42">
        <w:rPr>
          <w:rFonts w:ascii="Times New Roman" w:hAnsi="Times New Roman" w:cs="Times New Roman"/>
          <w:i/>
          <w:sz w:val="22"/>
          <w:szCs w:val="22"/>
        </w:rPr>
        <w:br/>
      </w:r>
      <w:proofErr w:type="spellStart"/>
      <w:r w:rsidRPr="00C96B42">
        <w:rPr>
          <w:rFonts w:ascii="Times New Roman" w:hAnsi="Times New Roman" w:cs="Times New Roman"/>
          <w:i/>
          <w:sz w:val="22"/>
          <w:szCs w:val="22"/>
        </w:rPr>
        <w:t>Responsible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persons</w:t>
      </w:r>
      <w:proofErr w:type="spellEnd"/>
      <w:r w:rsidRPr="00C96B42">
        <w:rPr>
          <w:rFonts w:ascii="Times New Roman" w:hAnsi="Times New Roman" w:cs="Times New Roman"/>
          <w:i/>
          <w:sz w:val="22"/>
          <w:szCs w:val="22"/>
        </w:rPr>
        <w:t xml:space="preserve">: HR Manager, </w:t>
      </w:r>
      <w:proofErr w:type="spellStart"/>
      <w:r w:rsidRPr="00C96B42">
        <w:rPr>
          <w:rFonts w:ascii="Times New Roman" w:hAnsi="Times New Roman" w:cs="Times New Roman"/>
          <w:i/>
          <w:sz w:val="22"/>
          <w:szCs w:val="22"/>
        </w:rPr>
        <w:t>Payroll</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Accountant</w:t>
      </w:r>
      <w:proofErr w:type="spellEnd"/>
      <w:r w:rsidRPr="00C96B42">
        <w:rPr>
          <w:rFonts w:ascii="Times New Roman" w:hAnsi="Times New Roman" w:cs="Times New Roman"/>
          <w:i/>
          <w:sz w:val="22"/>
          <w:szCs w:val="22"/>
        </w:rPr>
        <w:br/>
        <w:t>Email: kazarova@hanwhacz.cz; schicklova@hanwhacz.cz</w:t>
      </w:r>
    </w:p>
    <w:p w14:paraId="70A9320C" w14:textId="6B8ED565" w:rsidR="00C96B42" w:rsidRPr="00C96B42" w:rsidRDefault="00DA00E7" w:rsidP="00C96B42">
      <w:pPr>
        <w:numPr>
          <w:ilvl w:val="0"/>
          <w:numId w:val="108"/>
        </w:numPr>
        <w:spacing w:before="100" w:beforeAutospacing="1" w:after="100" w:afterAutospacing="1"/>
        <w:jc w:val="left"/>
        <w:rPr>
          <w:rFonts w:ascii="Times New Roman" w:eastAsia="Times New Roman" w:hAnsi="Times New Roman" w:cs="Times New Roman"/>
          <w:i/>
          <w:lang w:eastAsia="cs-CZ"/>
        </w:rPr>
      </w:pPr>
      <w:r w:rsidRPr="007800EF">
        <w:rPr>
          <w:rFonts w:ascii="Times New Roman" w:eastAsia="Times New Roman" w:hAnsi="Times New Roman" w:cs="Times New Roman"/>
          <w:b/>
          <w:bCs/>
          <w:lang w:eastAsia="cs-CZ"/>
        </w:rPr>
        <w:t>Ochrana totožnosti a důvěrnosti oznamovatele</w:t>
      </w:r>
      <w:r w:rsidRPr="007800EF">
        <w:rPr>
          <w:rFonts w:ascii="Times New Roman" w:eastAsia="Times New Roman" w:hAnsi="Times New Roman" w:cs="Times New Roman"/>
          <w:lang w:eastAsia="cs-CZ"/>
        </w:rPr>
        <w:br/>
        <w:t>Zaměstnanci společnosti nesmí za žádných okolností sdělit ani jinak zpřístupnit totožnost oznamovatele či informace vedoucí k jeho identifikaci. Veškeré údaje týkající se obětí, rozsahu škody, navržených nápravných opatření a výsledků šetření jsou považovány za přísně důvěrné. Společnost zároveň zavede veškerá potřebná opatření k ochraně oznamovatele před případnými negativními důsledky.</w:t>
      </w:r>
      <w:r w:rsidRPr="007800EF">
        <w:rPr>
          <w:rFonts w:ascii="Times New Roman" w:eastAsia="Times New Roman" w:hAnsi="Times New Roman" w:cs="Times New Roman"/>
          <w:lang w:eastAsia="cs-CZ"/>
        </w:rPr>
        <w:br/>
      </w:r>
      <w:proofErr w:type="spellStart"/>
      <w:r w:rsidRPr="007800EF">
        <w:rPr>
          <w:rStyle w:val="Siln"/>
          <w:rFonts w:ascii="Times New Roman" w:hAnsi="Times New Roman" w:cs="Times New Roman"/>
          <w:i/>
        </w:rPr>
        <w:t>Protection</w:t>
      </w:r>
      <w:proofErr w:type="spellEnd"/>
      <w:r w:rsidRPr="007800EF">
        <w:rPr>
          <w:rStyle w:val="Siln"/>
          <w:rFonts w:ascii="Times New Roman" w:hAnsi="Times New Roman" w:cs="Times New Roman"/>
          <w:i/>
        </w:rPr>
        <w:t xml:space="preserve"> </w:t>
      </w:r>
      <w:proofErr w:type="spellStart"/>
      <w:r w:rsidRPr="007800EF">
        <w:rPr>
          <w:rStyle w:val="Siln"/>
          <w:rFonts w:ascii="Times New Roman" w:hAnsi="Times New Roman" w:cs="Times New Roman"/>
          <w:i/>
        </w:rPr>
        <w:t>of</w:t>
      </w:r>
      <w:proofErr w:type="spellEnd"/>
      <w:r w:rsidRPr="007800EF">
        <w:rPr>
          <w:rStyle w:val="Siln"/>
          <w:rFonts w:ascii="Times New Roman" w:hAnsi="Times New Roman" w:cs="Times New Roman"/>
          <w:i/>
        </w:rPr>
        <w:t xml:space="preserve"> </w:t>
      </w:r>
      <w:proofErr w:type="spellStart"/>
      <w:r w:rsidRPr="007800EF">
        <w:rPr>
          <w:rStyle w:val="Siln"/>
          <w:rFonts w:ascii="Times New Roman" w:hAnsi="Times New Roman" w:cs="Times New Roman"/>
          <w:i/>
        </w:rPr>
        <w:t>Reporter</w:t>
      </w:r>
      <w:proofErr w:type="spellEnd"/>
      <w:r w:rsidRPr="007800EF">
        <w:rPr>
          <w:rStyle w:val="Siln"/>
          <w:rFonts w:ascii="Times New Roman" w:hAnsi="Times New Roman" w:cs="Times New Roman"/>
          <w:i/>
        </w:rPr>
        <w:t xml:space="preserve"> Identity and </w:t>
      </w:r>
      <w:proofErr w:type="spellStart"/>
      <w:r w:rsidRPr="007800EF">
        <w:rPr>
          <w:rStyle w:val="Siln"/>
          <w:rFonts w:ascii="Times New Roman" w:hAnsi="Times New Roman" w:cs="Times New Roman"/>
          <w:i/>
        </w:rPr>
        <w:t>Confidentiality</w:t>
      </w:r>
      <w:proofErr w:type="spellEnd"/>
      <w:r w:rsidRPr="007800EF">
        <w:rPr>
          <w:rFonts w:ascii="Times New Roman" w:hAnsi="Times New Roman" w:cs="Times New Roman"/>
          <w:i/>
        </w:rPr>
        <w:br/>
      </w:r>
      <w:proofErr w:type="spellStart"/>
      <w:r w:rsidRPr="00C96B42">
        <w:rPr>
          <w:rFonts w:ascii="Times New Roman" w:hAnsi="Times New Roman" w:cs="Times New Roman"/>
          <w:i/>
          <w:sz w:val="22"/>
          <w:szCs w:val="22"/>
        </w:rPr>
        <w:t>Under</w:t>
      </w:r>
      <w:proofErr w:type="spellEnd"/>
      <w:r w:rsidRPr="00C96B42">
        <w:rPr>
          <w:rFonts w:ascii="Times New Roman" w:hAnsi="Times New Roman" w:cs="Times New Roman"/>
          <w:i/>
          <w:sz w:val="22"/>
          <w:szCs w:val="22"/>
        </w:rPr>
        <w:t xml:space="preserve"> no </w:t>
      </w:r>
      <w:proofErr w:type="spellStart"/>
      <w:r w:rsidRPr="00C96B42">
        <w:rPr>
          <w:rFonts w:ascii="Times New Roman" w:hAnsi="Times New Roman" w:cs="Times New Roman"/>
          <w:i/>
          <w:sz w:val="22"/>
          <w:szCs w:val="22"/>
        </w:rPr>
        <w:t>circumstances</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may</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employees</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disclose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or</w:t>
      </w:r>
      <w:proofErr w:type="spellEnd"/>
      <w:r w:rsidRPr="00C96B42">
        <w:rPr>
          <w:rFonts w:ascii="Times New Roman" w:hAnsi="Times New Roman" w:cs="Times New Roman"/>
          <w:i/>
          <w:sz w:val="22"/>
          <w:szCs w:val="22"/>
        </w:rPr>
        <w:t xml:space="preserve"> make </w:t>
      </w:r>
      <w:proofErr w:type="spellStart"/>
      <w:r w:rsidRPr="00C96B42">
        <w:rPr>
          <w:rFonts w:ascii="Times New Roman" w:hAnsi="Times New Roman" w:cs="Times New Roman"/>
          <w:i/>
          <w:sz w:val="22"/>
          <w:szCs w:val="22"/>
        </w:rPr>
        <w:t>accessible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the</w:t>
      </w:r>
      <w:proofErr w:type="spellEnd"/>
      <w:r w:rsidRPr="00C96B42">
        <w:rPr>
          <w:rFonts w:ascii="Times New Roman" w:hAnsi="Times New Roman" w:cs="Times New Roman"/>
          <w:i/>
          <w:sz w:val="22"/>
          <w:szCs w:val="22"/>
        </w:rPr>
        <w:t xml:space="preserve"> identity </w:t>
      </w:r>
      <w:proofErr w:type="spellStart"/>
      <w:r w:rsidRPr="00C96B42">
        <w:rPr>
          <w:rFonts w:ascii="Times New Roman" w:hAnsi="Times New Roman" w:cs="Times New Roman"/>
          <w:i/>
          <w:sz w:val="22"/>
          <w:szCs w:val="22"/>
        </w:rPr>
        <w:t>of</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the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reporter</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or</w:t>
      </w:r>
      <w:proofErr w:type="spellEnd"/>
      <w:r w:rsidRPr="00C96B42">
        <w:rPr>
          <w:rFonts w:ascii="Times New Roman" w:hAnsi="Times New Roman" w:cs="Times New Roman"/>
          <w:i/>
          <w:sz w:val="22"/>
          <w:szCs w:val="22"/>
        </w:rPr>
        <w:t xml:space="preserve"> any </w:t>
      </w:r>
      <w:proofErr w:type="spellStart"/>
      <w:r w:rsidRPr="00C96B42">
        <w:rPr>
          <w:rFonts w:ascii="Times New Roman" w:hAnsi="Times New Roman" w:cs="Times New Roman"/>
          <w:i/>
          <w:sz w:val="22"/>
          <w:szCs w:val="22"/>
        </w:rPr>
        <w:t>information</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that</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could</w:t>
      </w:r>
      <w:proofErr w:type="spellEnd"/>
      <w:r w:rsidRPr="00C96B42">
        <w:rPr>
          <w:rFonts w:ascii="Times New Roman" w:hAnsi="Times New Roman" w:cs="Times New Roman"/>
          <w:i/>
          <w:sz w:val="22"/>
          <w:szCs w:val="22"/>
        </w:rPr>
        <w:t xml:space="preserve"> lead to </w:t>
      </w:r>
      <w:proofErr w:type="spellStart"/>
      <w:r w:rsidRPr="00C96B42">
        <w:rPr>
          <w:rFonts w:ascii="Times New Roman" w:hAnsi="Times New Roman" w:cs="Times New Roman"/>
          <w:i/>
          <w:sz w:val="22"/>
          <w:szCs w:val="22"/>
        </w:rPr>
        <w:t>their</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identification</w:t>
      </w:r>
      <w:proofErr w:type="spellEnd"/>
      <w:r w:rsidRPr="00C96B42">
        <w:rPr>
          <w:rFonts w:ascii="Times New Roman" w:hAnsi="Times New Roman" w:cs="Times New Roman"/>
          <w:i/>
          <w:sz w:val="22"/>
          <w:szCs w:val="22"/>
        </w:rPr>
        <w:t xml:space="preserve">. All data </w:t>
      </w:r>
      <w:proofErr w:type="spellStart"/>
      <w:r w:rsidRPr="00C96B42">
        <w:rPr>
          <w:rFonts w:ascii="Times New Roman" w:hAnsi="Times New Roman" w:cs="Times New Roman"/>
          <w:i/>
          <w:sz w:val="22"/>
          <w:szCs w:val="22"/>
        </w:rPr>
        <w:t>regarding</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victims</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the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extent</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of</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damage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proposed</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corrective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actions</w:t>
      </w:r>
      <w:proofErr w:type="spellEnd"/>
      <w:r w:rsidRPr="00C96B42">
        <w:rPr>
          <w:rFonts w:ascii="Times New Roman" w:hAnsi="Times New Roman" w:cs="Times New Roman"/>
          <w:i/>
          <w:sz w:val="22"/>
          <w:szCs w:val="22"/>
        </w:rPr>
        <w:t xml:space="preserve">, and </w:t>
      </w:r>
      <w:proofErr w:type="spellStart"/>
      <w:r w:rsidRPr="00C96B42">
        <w:rPr>
          <w:rFonts w:ascii="Times New Roman" w:hAnsi="Times New Roman" w:cs="Times New Roman"/>
          <w:i/>
          <w:sz w:val="22"/>
          <w:szCs w:val="22"/>
        </w:rPr>
        <w:t>investigation</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results</w:t>
      </w:r>
      <w:proofErr w:type="spellEnd"/>
      <w:r w:rsidRPr="00C96B42">
        <w:rPr>
          <w:rFonts w:ascii="Times New Roman" w:hAnsi="Times New Roman" w:cs="Times New Roman"/>
          <w:i/>
          <w:sz w:val="22"/>
          <w:szCs w:val="22"/>
        </w:rPr>
        <w:t xml:space="preserve"> are </w:t>
      </w:r>
      <w:proofErr w:type="spellStart"/>
      <w:r w:rsidRPr="00C96B42">
        <w:rPr>
          <w:rFonts w:ascii="Times New Roman" w:hAnsi="Times New Roman" w:cs="Times New Roman"/>
          <w:i/>
          <w:sz w:val="22"/>
          <w:szCs w:val="22"/>
        </w:rPr>
        <w:t>treated</w:t>
      </w:r>
      <w:proofErr w:type="spellEnd"/>
      <w:r w:rsidRPr="00C96B42">
        <w:rPr>
          <w:rFonts w:ascii="Times New Roman" w:hAnsi="Times New Roman" w:cs="Times New Roman"/>
          <w:i/>
          <w:sz w:val="22"/>
          <w:szCs w:val="22"/>
        </w:rPr>
        <w:t xml:space="preserve"> as </w:t>
      </w:r>
      <w:proofErr w:type="spellStart"/>
      <w:r w:rsidRPr="00C96B42">
        <w:rPr>
          <w:rFonts w:ascii="Times New Roman" w:hAnsi="Times New Roman" w:cs="Times New Roman"/>
          <w:i/>
          <w:sz w:val="22"/>
          <w:szCs w:val="22"/>
        </w:rPr>
        <w:t>strictly</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confidential</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The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company</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will</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also</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implement</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all</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necessary</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measures</w:t>
      </w:r>
      <w:proofErr w:type="spellEnd"/>
      <w:r w:rsidRPr="00C96B42">
        <w:rPr>
          <w:rFonts w:ascii="Times New Roman" w:hAnsi="Times New Roman" w:cs="Times New Roman"/>
          <w:i/>
          <w:sz w:val="22"/>
          <w:szCs w:val="22"/>
        </w:rPr>
        <w:t xml:space="preserve"> to </w:t>
      </w:r>
      <w:proofErr w:type="spellStart"/>
      <w:r w:rsidRPr="00C96B42">
        <w:rPr>
          <w:rFonts w:ascii="Times New Roman" w:hAnsi="Times New Roman" w:cs="Times New Roman"/>
          <w:i/>
          <w:sz w:val="22"/>
          <w:szCs w:val="22"/>
        </w:rPr>
        <w:t>protect</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the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reporter</w:t>
      </w:r>
      <w:proofErr w:type="spellEnd"/>
      <w:r w:rsidRPr="00C96B42">
        <w:rPr>
          <w:rFonts w:ascii="Times New Roman" w:hAnsi="Times New Roman" w:cs="Times New Roman"/>
          <w:i/>
          <w:sz w:val="22"/>
          <w:szCs w:val="22"/>
        </w:rPr>
        <w:t xml:space="preserve"> from any </w:t>
      </w:r>
      <w:proofErr w:type="spellStart"/>
      <w:r w:rsidRPr="00C96B42">
        <w:rPr>
          <w:rFonts w:ascii="Times New Roman" w:hAnsi="Times New Roman" w:cs="Times New Roman"/>
          <w:i/>
          <w:sz w:val="22"/>
          <w:szCs w:val="22"/>
        </w:rPr>
        <w:t>potential</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retaliation</w:t>
      </w:r>
      <w:proofErr w:type="spellEnd"/>
      <w:r w:rsidRPr="00C96B42">
        <w:rPr>
          <w:rFonts w:ascii="Times New Roman" w:hAnsi="Times New Roman" w:cs="Times New Roman"/>
          <w:i/>
          <w:sz w:val="22"/>
          <w:szCs w:val="22"/>
        </w:rPr>
        <w:t>.</w:t>
      </w:r>
      <w:r w:rsidR="00C96B42">
        <w:rPr>
          <w:rFonts w:ascii="Times New Roman" w:eastAsia="Times New Roman" w:hAnsi="Times New Roman" w:cs="Times New Roman"/>
          <w:i/>
          <w:lang w:eastAsia="cs-CZ"/>
        </w:rPr>
        <w:br/>
      </w:r>
    </w:p>
    <w:p w14:paraId="481EC292" w14:textId="619D8457" w:rsidR="00DA00E7" w:rsidRPr="007800EF" w:rsidRDefault="00DA00E7" w:rsidP="00DA00E7">
      <w:pPr>
        <w:numPr>
          <w:ilvl w:val="0"/>
          <w:numId w:val="108"/>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b/>
          <w:bCs/>
          <w:lang w:eastAsia="cs-CZ"/>
        </w:rPr>
        <w:t>Disciplinární řízení v případě porušení</w:t>
      </w:r>
      <w:r w:rsidRPr="007800EF">
        <w:rPr>
          <w:rFonts w:ascii="Times New Roman" w:eastAsia="Times New Roman" w:hAnsi="Times New Roman" w:cs="Times New Roman"/>
          <w:lang w:eastAsia="cs-CZ"/>
        </w:rPr>
        <w:br/>
        <w:t xml:space="preserve">Při zjištění porušení politiky řízení lidských práv ze strany zaměstnance bude zahájeno disciplinární řízení vedené spravedlivě a nestranně v souladu s platnou legislativou a </w:t>
      </w:r>
      <w:r w:rsidRPr="007800EF">
        <w:rPr>
          <w:rFonts w:ascii="Times New Roman" w:eastAsia="Times New Roman" w:hAnsi="Times New Roman" w:cs="Times New Roman"/>
          <w:lang w:eastAsia="cs-CZ"/>
        </w:rPr>
        <w:lastRenderedPageBreak/>
        <w:t>interními předpisy. Zaměstnanci je vždy poskytnuta možnost vyjádřit se. Opatření budou stanovena s přihlédnutím ke všem relevantním okolnostem – míře závažnosti, úmyslu, opakování a rozsahu škody.</w:t>
      </w:r>
      <w:r w:rsidRPr="007800EF">
        <w:rPr>
          <w:rFonts w:ascii="Times New Roman" w:eastAsia="Times New Roman" w:hAnsi="Times New Roman" w:cs="Times New Roman"/>
          <w:lang w:eastAsia="cs-CZ"/>
        </w:rPr>
        <w:br/>
      </w:r>
      <w:proofErr w:type="spellStart"/>
      <w:r w:rsidRPr="007800EF">
        <w:rPr>
          <w:rStyle w:val="Siln"/>
          <w:rFonts w:ascii="Times New Roman" w:hAnsi="Times New Roman" w:cs="Times New Roman"/>
          <w:i/>
        </w:rPr>
        <w:t>Disciplinary</w:t>
      </w:r>
      <w:proofErr w:type="spellEnd"/>
      <w:r w:rsidRPr="007800EF">
        <w:rPr>
          <w:rStyle w:val="Siln"/>
          <w:rFonts w:ascii="Times New Roman" w:hAnsi="Times New Roman" w:cs="Times New Roman"/>
          <w:i/>
        </w:rPr>
        <w:t xml:space="preserve"> </w:t>
      </w:r>
      <w:proofErr w:type="spellStart"/>
      <w:r w:rsidRPr="007800EF">
        <w:rPr>
          <w:rStyle w:val="Siln"/>
          <w:rFonts w:ascii="Times New Roman" w:hAnsi="Times New Roman" w:cs="Times New Roman"/>
          <w:i/>
        </w:rPr>
        <w:t>Action</w:t>
      </w:r>
      <w:proofErr w:type="spellEnd"/>
      <w:r w:rsidRPr="007800EF">
        <w:rPr>
          <w:rStyle w:val="Siln"/>
          <w:rFonts w:ascii="Times New Roman" w:hAnsi="Times New Roman" w:cs="Times New Roman"/>
          <w:i/>
        </w:rPr>
        <w:t xml:space="preserve"> </w:t>
      </w:r>
      <w:proofErr w:type="spellStart"/>
      <w:r w:rsidRPr="007800EF">
        <w:rPr>
          <w:rStyle w:val="Siln"/>
          <w:rFonts w:ascii="Times New Roman" w:hAnsi="Times New Roman" w:cs="Times New Roman"/>
          <w:i/>
        </w:rPr>
        <w:t>for</w:t>
      </w:r>
      <w:proofErr w:type="spellEnd"/>
      <w:r w:rsidRPr="007800EF">
        <w:rPr>
          <w:rStyle w:val="Siln"/>
          <w:rFonts w:ascii="Times New Roman" w:hAnsi="Times New Roman" w:cs="Times New Roman"/>
          <w:i/>
        </w:rPr>
        <w:t xml:space="preserve"> </w:t>
      </w:r>
      <w:proofErr w:type="spellStart"/>
      <w:r w:rsidRPr="007800EF">
        <w:rPr>
          <w:rStyle w:val="Siln"/>
          <w:rFonts w:ascii="Times New Roman" w:hAnsi="Times New Roman" w:cs="Times New Roman"/>
          <w:i/>
        </w:rPr>
        <w:t>Violations</w:t>
      </w:r>
      <w:proofErr w:type="spellEnd"/>
      <w:r w:rsidRPr="007800EF">
        <w:rPr>
          <w:rFonts w:ascii="Times New Roman" w:hAnsi="Times New Roman" w:cs="Times New Roman"/>
          <w:i/>
        </w:rPr>
        <w:br/>
      </w:r>
      <w:proofErr w:type="spellStart"/>
      <w:r w:rsidRPr="00C96B42">
        <w:rPr>
          <w:rFonts w:ascii="Times New Roman" w:hAnsi="Times New Roman" w:cs="Times New Roman"/>
          <w:i/>
          <w:sz w:val="22"/>
          <w:szCs w:val="22"/>
        </w:rPr>
        <w:t>If</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an</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employee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is</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found</w:t>
      </w:r>
      <w:proofErr w:type="spellEnd"/>
      <w:r w:rsidRPr="00C96B42">
        <w:rPr>
          <w:rFonts w:ascii="Times New Roman" w:hAnsi="Times New Roman" w:cs="Times New Roman"/>
          <w:i/>
          <w:sz w:val="22"/>
          <w:szCs w:val="22"/>
        </w:rPr>
        <w:t xml:space="preserve"> to </w:t>
      </w:r>
      <w:proofErr w:type="spellStart"/>
      <w:r w:rsidRPr="00C96B42">
        <w:rPr>
          <w:rFonts w:ascii="Times New Roman" w:hAnsi="Times New Roman" w:cs="Times New Roman"/>
          <w:i/>
          <w:sz w:val="22"/>
          <w:szCs w:val="22"/>
        </w:rPr>
        <w:t>have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violated</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the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Human</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Rights</w:t>
      </w:r>
      <w:proofErr w:type="spellEnd"/>
      <w:r w:rsidRPr="00C96B42">
        <w:rPr>
          <w:rFonts w:ascii="Times New Roman" w:hAnsi="Times New Roman" w:cs="Times New Roman"/>
          <w:i/>
          <w:sz w:val="22"/>
          <w:szCs w:val="22"/>
        </w:rPr>
        <w:t xml:space="preserve"> Management </w:t>
      </w:r>
      <w:proofErr w:type="spellStart"/>
      <w:r w:rsidRPr="00C96B42">
        <w:rPr>
          <w:rFonts w:ascii="Times New Roman" w:hAnsi="Times New Roman" w:cs="Times New Roman"/>
          <w:i/>
          <w:sz w:val="22"/>
          <w:szCs w:val="22"/>
        </w:rPr>
        <w:t>Policy</w:t>
      </w:r>
      <w:proofErr w:type="spellEnd"/>
      <w:r w:rsidRPr="00C96B42">
        <w:rPr>
          <w:rFonts w:ascii="Times New Roman" w:hAnsi="Times New Roman" w:cs="Times New Roman"/>
          <w:i/>
          <w:sz w:val="22"/>
          <w:szCs w:val="22"/>
        </w:rPr>
        <w:t xml:space="preserve">, a </w:t>
      </w:r>
      <w:proofErr w:type="spellStart"/>
      <w:r w:rsidRPr="00C96B42">
        <w:rPr>
          <w:rFonts w:ascii="Times New Roman" w:hAnsi="Times New Roman" w:cs="Times New Roman"/>
          <w:i/>
          <w:sz w:val="22"/>
          <w:szCs w:val="22"/>
        </w:rPr>
        <w:t>disciplinary</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process</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will</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be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initiated</w:t>
      </w:r>
      <w:proofErr w:type="spellEnd"/>
      <w:r w:rsidRPr="00C96B42">
        <w:rPr>
          <w:rFonts w:ascii="Times New Roman" w:hAnsi="Times New Roman" w:cs="Times New Roman"/>
          <w:i/>
          <w:sz w:val="22"/>
          <w:szCs w:val="22"/>
        </w:rPr>
        <w:t xml:space="preserve"> in a fair and </w:t>
      </w:r>
      <w:proofErr w:type="spellStart"/>
      <w:r w:rsidRPr="00C96B42">
        <w:rPr>
          <w:rFonts w:ascii="Times New Roman" w:hAnsi="Times New Roman" w:cs="Times New Roman"/>
          <w:i/>
          <w:sz w:val="22"/>
          <w:szCs w:val="22"/>
        </w:rPr>
        <w:t>impartial</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manner</w:t>
      </w:r>
      <w:proofErr w:type="spellEnd"/>
      <w:r w:rsidRPr="00C96B42">
        <w:rPr>
          <w:rFonts w:ascii="Times New Roman" w:hAnsi="Times New Roman" w:cs="Times New Roman"/>
          <w:i/>
          <w:sz w:val="22"/>
          <w:szCs w:val="22"/>
        </w:rPr>
        <w:t xml:space="preserve"> in </w:t>
      </w:r>
      <w:proofErr w:type="spellStart"/>
      <w:r w:rsidRPr="00C96B42">
        <w:rPr>
          <w:rFonts w:ascii="Times New Roman" w:hAnsi="Times New Roman" w:cs="Times New Roman"/>
          <w:i/>
          <w:sz w:val="22"/>
          <w:szCs w:val="22"/>
        </w:rPr>
        <w:t>accordance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with</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applicable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laws</w:t>
      </w:r>
      <w:proofErr w:type="spellEnd"/>
      <w:r w:rsidRPr="00C96B42">
        <w:rPr>
          <w:rFonts w:ascii="Times New Roman" w:hAnsi="Times New Roman" w:cs="Times New Roman"/>
          <w:i/>
          <w:sz w:val="22"/>
          <w:szCs w:val="22"/>
        </w:rPr>
        <w:t xml:space="preserve"> and </w:t>
      </w:r>
      <w:proofErr w:type="spellStart"/>
      <w:r w:rsidRPr="00C96B42">
        <w:rPr>
          <w:rFonts w:ascii="Times New Roman" w:hAnsi="Times New Roman" w:cs="Times New Roman"/>
          <w:i/>
          <w:sz w:val="22"/>
          <w:szCs w:val="22"/>
        </w:rPr>
        <w:t>internal</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regulations</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The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employee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will</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always</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have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the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opportunity</w:t>
      </w:r>
      <w:proofErr w:type="spellEnd"/>
      <w:r w:rsidRPr="00C96B42">
        <w:rPr>
          <w:rFonts w:ascii="Times New Roman" w:hAnsi="Times New Roman" w:cs="Times New Roman"/>
          <w:i/>
          <w:sz w:val="22"/>
          <w:szCs w:val="22"/>
        </w:rPr>
        <w:t xml:space="preserve"> to </w:t>
      </w:r>
      <w:proofErr w:type="spellStart"/>
      <w:r w:rsidRPr="00C96B42">
        <w:rPr>
          <w:rFonts w:ascii="Times New Roman" w:hAnsi="Times New Roman" w:cs="Times New Roman"/>
          <w:i/>
          <w:sz w:val="22"/>
          <w:szCs w:val="22"/>
        </w:rPr>
        <w:t>present</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their</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perspective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Disciplinary</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measures</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will</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be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determined</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with</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consideration</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of</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relevant</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circumstances</w:t>
      </w:r>
      <w:proofErr w:type="spellEnd"/>
      <w:r w:rsidRPr="00C96B42">
        <w:rPr>
          <w:rFonts w:ascii="Times New Roman" w:hAnsi="Times New Roman" w:cs="Times New Roman"/>
          <w:i/>
          <w:sz w:val="22"/>
          <w:szCs w:val="22"/>
        </w:rPr>
        <w:t xml:space="preserve"> – </w:t>
      </w:r>
      <w:proofErr w:type="spellStart"/>
      <w:r w:rsidRPr="00C96B42">
        <w:rPr>
          <w:rFonts w:ascii="Times New Roman" w:hAnsi="Times New Roman" w:cs="Times New Roman"/>
          <w:i/>
          <w:sz w:val="22"/>
          <w:szCs w:val="22"/>
        </w:rPr>
        <w:t>including</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severity</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intent</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recurrence</w:t>
      </w:r>
      <w:proofErr w:type="spellEnd"/>
      <w:r w:rsidRPr="00C96B42">
        <w:rPr>
          <w:rFonts w:ascii="Times New Roman" w:hAnsi="Times New Roman" w:cs="Times New Roman"/>
          <w:i/>
          <w:sz w:val="22"/>
          <w:szCs w:val="22"/>
        </w:rPr>
        <w:t xml:space="preserve">, and </w:t>
      </w:r>
      <w:proofErr w:type="spellStart"/>
      <w:r w:rsidRPr="00C96B42">
        <w:rPr>
          <w:rFonts w:ascii="Times New Roman" w:hAnsi="Times New Roman" w:cs="Times New Roman"/>
          <w:i/>
          <w:sz w:val="22"/>
          <w:szCs w:val="22"/>
        </w:rPr>
        <w:t>damage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caused</w:t>
      </w:r>
      <w:proofErr w:type="spellEnd"/>
      <w:r w:rsidRPr="00C96B42">
        <w:rPr>
          <w:rFonts w:ascii="Times New Roman" w:hAnsi="Times New Roman" w:cs="Times New Roman"/>
          <w:i/>
          <w:sz w:val="22"/>
          <w:szCs w:val="22"/>
        </w:rPr>
        <w:t>.</w:t>
      </w:r>
      <w:r w:rsidR="00C96B42">
        <w:rPr>
          <w:rFonts w:ascii="Times New Roman" w:hAnsi="Times New Roman" w:cs="Times New Roman"/>
          <w:i/>
          <w:sz w:val="22"/>
          <w:szCs w:val="22"/>
        </w:rPr>
        <w:br/>
      </w:r>
    </w:p>
    <w:p w14:paraId="5F1B23CB" w14:textId="77777777" w:rsidR="00DA00E7" w:rsidRPr="007800EF" w:rsidRDefault="00DA00E7" w:rsidP="00DA00E7">
      <w:pPr>
        <w:numPr>
          <w:ilvl w:val="0"/>
          <w:numId w:val="108"/>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b/>
          <w:bCs/>
          <w:lang w:eastAsia="cs-CZ"/>
        </w:rPr>
        <w:t>Podání námitky k výsledkům řízení</w:t>
      </w:r>
      <w:r w:rsidRPr="007800EF">
        <w:rPr>
          <w:rFonts w:ascii="Times New Roman" w:eastAsia="Times New Roman" w:hAnsi="Times New Roman" w:cs="Times New Roman"/>
          <w:lang w:eastAsia="cs-CZ"/>
        </w:rPr>
        <w:br/>
        <w:t>Pokud oznamovatel nesouhlasí s výsledkem vyřízení stížnosti, může proti němu podat námitku prostřednictvím výše uvedeného kanálu. V takovém případě je třeba jasně uvést důvod nesouhlasu, a to na základě předchozích výsledků zpracování.</w:t>
      </w:r>
      <w:r w:rsidRPr="007800EF">
        <w:rPr>
          <w:rFonts w:ascii="Times New Roman" w:eastAsia="Times New Roman" w:hAnsi="Times New Roman" w:cs="Times New Roman"/>
          <w:lang w:eastAsia="cs-CZ"/>
        </w:rPr>
        <w:br/>
      </w:r>
      <w:proofErr w:type="spellStart"/>
      <w:r w:rsidRPr="007800EF">
        <w:rPr>
          <w:rStyle w:val="Siln"/>
          <w:rFonts w:ascii="Times New Roman" w:hAnsi="Times New Roman" w:cs="Times New Roman"/>
          <w:i/>
        </w:rPr>
        <w:t>Objection</w:t>
      </w:r>
      <w:proofErr w:type="spellEnd"/>
      <w:r w:rsidRPr="007800EF">
        <w:rPr>
          <w:rStyle w:val="Siln"/>
          <w:rFonts w:ascii="Times New Roman" w:hAnsi="Times New Roman" w:cs="Times New Roman"/>
          <w:i/>
        </w:rPr>
        <w:t xml:space="preserve"> to </w:t>
      </w:r>
      <w:proofErr w:type="spellStart"/>
      <w:r w:rsidRPr="007800EF">
        <w:rPr>
          <w:rStyle w:val="Siln"/>
          <w:rFonts w:ascii="Times New Roman" w:hAnsi="Times New Roman" w:cs="Times New Roman"/>
          <w:i/>
        </w:rPr>
        <w:t>Investigation</w:t>
      </w:r>
      <w:proofErr w:type="spellEnd"/>
      <w:r w:rsidRPr="007800EF">
        <w:rPr>
          <w:rStyle w:val="Siln"/>
          <w:rFonts w:ascii="Times New Roman" w:hAnsi="Times New Roman" w:cs="Times New Roman"/>
          <w:i/>
        </w:rPr>
        <w:t xml:space="preserve"> </w:t>
      </w:r>
      <w:proofErr w:type="spellStart"/>
      <w:r w:rsidRPr="007800EF">
        <w:rPr>
          <w:rStyle w:val="Siln"/>
          <w:rFonts w:ascii="Times New Roman" w:hAnsi="Times New Roman" w:cs="Times New Roman"/>
          <w:i/>
        </w:rPr>
        <w:t>Outcomes</w:t>
      </w:r>
      <w:proofErr w:type="spellEnd"/>
      <w:r w:rsidRPr="007800EF">
        <w:rPr>
          <w:rFonts w:ascii="Times New Roman" w:hAnsi="Times New Roman" w:cs="Times New Roman"/>
          <w:i/>
        </w:rPr>
        <w:br/>
      </w:r>
      <w:proofErr w:type="spellStart"/>
      <w:r w:rsidRPr="00C96B42">
        <w:rPr>
          <w:rFonts w:ascii="Times New Roman" w:hAnsi="Times New Roman" w:cs="Times New Roman"/>
          <w:i/>
          <w:sz w:val="22"/>
          <w:szCs w:val="22"/>
        </w:rPr>
        <w:t>If</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the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reporter</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disagrees</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with</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the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outcome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of</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the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complaint</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process</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they</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may</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file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an</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objection</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through</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the</w:t>
      </w:r>
      <w:proofErr w:type="spellEnd"/>
      <w:r w:rsidRPr="00C96B42">
        <w:rPr>
          <w:rFonts w:ascii="Times New Roman" w:hAnsi="Times New Roman" w:cs="Times New Roman"/>
          <w:i/>
          <w:sz w:val="22"/>
          <w:szCs w:val="22"/>
        </w:rPr>
        <w:t xml:space="preserve"> reporting </w:t>
      </w:r>
      <w:proofErr w:type="spellStart"/>
      <w:r w:rsidRPr="00C96B42">
        <w:rPr>
          <w:rFonts w:ascii="Times New Roman" w:hAnsi="Times New Roman" w:cs="Times New Roman"/>
          <w:i/>
          <w:sz w:val="22"/>
          <w:szCs w:val="22"/>
        </w:rPr>
        <w:t>channel</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mentioned</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above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The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reason</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for</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disagreement</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must</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be</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clearly</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stated</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based</w:t>
      </w:r>
      <w:proofErr w:type="spellEnd"/>
      <w:r w:rsidRPr="00C96B42">
        <w:rPr>
          <w:rFonts w:ascii="Times New Roman" w:hAnsi="Times New Roman" w:cs="Times New Roman"/>
          <w:i/>
          <w:sz w:val="22"/>
          <w:szCs w:val="22"/>
        </w:rPr>
        <w:t xml:space="preserve"> on </w:t>
      </w:r>
      <w:proofErr w:type="spellStart"/>
      <w:r w:rsidRPr="00C96B42">
        <w:rPr>
          <w:rFonts w:ascii="Times New Roman" w:hAnsi="Times New Roman" w:cs="Times New Roman"/>
          <w:i/>
          <w:sz w:val="22"/>
          <w:szCs w:val="22"/>
        </w:rPr>
        <w:t>previous</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investigation</w:t>
      </w:r>
      <w:proofErr w:type="spellEnd"/>
      <w:r w:rsidRPr="00C96B42">
        <w:rPr>
          <w:rFonts w:ascii="Times New Roman" w:hAnsi="Times New Roman" w:cs="Times New Roman"/>
          <w:i/>
          <w:sz w:val="22"/>
          <w:szCs w:val="22"/>
        </w:rPr>
        <w:t xml:space="preserve"> </w:t>
      </w:r>
      <w:proofErr w:type="spellStart"/>
      <w:r w:rsidRPr="00C96B42">
        <w:rPr>
          <w:rFonts w:ascii="Times New Roman" w:hAnsi="Times New Roman" w:cs="Times New Roman"/>
          <w:i/>
          <w:sz w:val="22"/>
          <w:szCs w:val="22"/>
        </w:rPr>
        <w:t>results</w:t>
      </w:r>
      <w:proofErr w:type="spellEnd"/>
      <w:r w:rsidRPr="00C96B42">
        <w:rPr>
          <w:rFonts w:ascii="Times New Roman" w:hAnsi="Times New Roman" w:cs="Times New Roman"/>
          <w:i/>
          <w:sz w:val="22"/>
          <w:szCs w:val="22"/>
        </w:rPr>
        <w:t>.</w:t>
      </w:r>
    </w:p>
    <w:p w14:paraId="2F390AE6" w14:textId="77777777" w:rsidR="00DA00E7" w:rsidRPr="007800EF" w:rsidRDefault="00DA00E7" w:rsidP="002A018A">
      <w:pPr>
        <w:rPr>
          <w:rFonts w:ascii="Times New Roman" w:hAnsi="Times New Roman" w:cs="Times New Roman"/>
          <w:b/>
          <w:bCs/>
          <w:lang w:eastAsia="cs-CZ"/>
        </w:rPr>
      </w:pPr>
      <w:r w:rsidRPr="007800EF">
        <w:rPr>
          <w:rFonts w:ascii="Times New Roman" w:hAnsi="Times New Roman" w:cs="Times New Roman"/>
          <w:b/>
          <w:bCs/>
          <w:lang w:eastAsia="cs-CZ"/>
        </w:rPr>
        <w:t xml:space="preserve">3.2 Vzdělávání v oblasti lidských práv / </w:t>
      </w:r>
      <w:proofErr w:type="spellStart"/>
      <w:r w:rsidRPr="007800EF">
        <w:rPr>
          <w:rFonts w:ascii="Times New Roman" w:hAnsi="Times New Roman" w:cs="Times New Roman"/>
          <w:b/>
          <w:bCs/>
          <w:i/>
          <w:lang w:eastAsia="cs-CZ"/>
        </w:rPr>
        <w:t>Human</w:t>
      </w:r>
      <w:proofErr w:type="spellEnd"/>
      <w:r w:rsidRPr="007800EF">
        <w:rPr>
          <w:rFonts w:ascii="Times New Roman" w:hAnsi="Times New Roman" w:cs="Times New Roman"/>
          <w:b/>
          <w:bCs/>
          <w:i/>
          <w:lang w:eastAsia="cs-CZ"/>
        </w:rPr>
        <w:t xml:space="preserve"> </w:t>
      </w:r>
      <w:proofErr w:type="spellStart"/>
      <w:r w:rsidRPr="007800EF">
        <w:rPr>
          <w:rFonts w:ascii="Times New Roman" w:hAnsi="Times New Roman" w:cs="Times New Roman"/>
          <w:b/>
          <w:bCs/>
          <w:i/>
          <w:lang w:eastAsia="cs-CZ"/>
        </w:rPr>
        <w:t>Rights</w:t>
      </w:r>
      <w:proofErr w:type="spellEnd"/>
      <w:r w:rsidRPr="007800EF">
        <w:rPr>
          <w:rFonts w:ascii="Times New Roman" w:hAnsi="Times New Roman" w:cs="Times New Roman"/>
          <w:b/>
          <w:bCs/>
          <w:i/>
          <w:lang w:eastAsia="cs-CZ"/>
        </w:rPr>
        <w:t xml:space="preserve"> </w:t>
      </w:r>
      <w:proofErr w:type="spellStart"/>
      <w:r w:rsidRPr="007800EF">
        <w:rPr>
          <w:rFonts w:ascii="Times New Roman" w:hAnsi="Times New Roman" w:cs="Times New Roman"/>
          <w:b/>
          <w:bCs/>
          <w:i/>
          <w:lang w:eastAsia="cs-CZ"/>
        </w:rPr>
        <w:t>Education</w:t>
      </w:r>
      <w:proofErr w:type="spellEnd"/>
    </w:p>
    <w:p w14:paraId="3A63DF77" w14:textId="77777777" w:rsidR="00DA00E7" w:rsidRPr="007800EF" w:rsidRDefault="00DA00E7" w:rsidP="00DA00E7">
      <w:p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 xml:space="preserve">Společnost </w:t>
      </w:r>
      <w:proofErr w:type="spellStart"/>
      <w:r w:rsidRPr="007800EF">
        <w:rPr>
          <w:rFonts w:ascii="Times New Roman" w:eastAsia="Times New Roman" w:hAnsi="Times New Roman" w:cs="Times New Roman"/>
          <w:lang w:eastAsia="cs-CZ"/>
        </w:rPr>
        <w:t>Hanwha</w:t>
      </w:r>
      <w:proofErr w:type="spellEnd"/>
      <w:r w:rsidRPr="007800EF">
        <w:rPr>
          <w:rFonts w:ascii="Times New Roman" w:eastAsia="Times New Roman" w:hAnsi="Times New Roman" w:cs="Times New Roman"/>
          <w:lang w:eastAsia="cs-CZ"/>
        </w:rPr>
        <w:t xml:space="preserve"> </w:t>
      </w:r>
      <w:proofErr w:type="spellStart"/>
      <w:r w:rsidRPr="007800EF">
        <w:rPr>
          <w:rFonts w:ascii="Times New Roman" w:eastAsia="Times New Roman" w:hAnsi="Times New Roman" w:cs="Times New Roman"/>
          <w:lang w:eastAsia="cs-CZ"/>
        </w:rPr>
        <w:t>Advanced</w:t>
      </w:r>
      <w:proofErr w:type="spellEnd"/>
      <w:r w:rsidRPr="007800EF">
        <w:rPr>
          <w:rFonts w:ascii="Times New Roman" w:eastAsia="Times New Roman" w:hAnsi="Times New Roman" w:cs="Times New Roman"/>
          <w:lang w:eastAsia="cs-CZ"/>
        </w:rPr>
        <w:t xml:space="preserve"> </w:t>
      </w:r>
      <w:proofErr w:type="spellStart"/>
      <w:r w:rsidRPr="007800EF">
        <w:rPr>
          <w:rFonts w:ascii="Times New Roman" w:eastAsia="Times New Roman" w:hAnsi="Times New Roman" w:cs="Times New Roman"/>
          <w:lang w:eastAsia="cs-CZ"/>
        </w:rPr>
        <w:t>Materials</w:t>
      </w:r>
      <w:proofErr w:type="spellEnd"/>
      <w:r w:rsidRPr="007800EF">
        <w:rPr>
          <w:rFonts w:ascii="Times New Roman" w:eastAsia="Times New Roman" w:hAnsi="Times New Roman" w:cs="Times New Roman"/>
          <w:lang w:eastAsia="cs-CZ"/>
        </w:rPr>
        <w:t xml:space="preserve"> realizuje vzdělávací programy zaměřené na řízení lidských práv s cílem zvýšit povědomí zaměstnanců o této oblasti, sdílet interní politiky a podporovat porozumění zásadám lidských práv.</w:t>
      </w:r>
      <w:r w:rsidRPr="007800EF">
        <w:rPr>
          <w:rFonts w:ascii="Times New Roman" w:eastAsia="Times New Roman" w:hAnsi="Times New Roman" w:cs="Times New Roman"/>
          <w:lang w:eastAsia="cs-CZ"/>
        </w:rPr>
        <w:br/>
        <w:t>Tato školení slouží také k prevenci diskriminace a motivují zaměstnance, aby aktivně hlásili podezření na porušení nebo rizika spojená s lidskými právy.</w:t>
      </w:r>
    </w:p>
    <w:p w14:paraId="24809DC4" w14:textId="77777777" w:rsidR="00DA00E7" w:rsidRDefault="00DA00E7" w:rsidP="00DA00E7">
      <w:pPr>
        <w:spacing w:before="100" w:beforeAutospacing="1" w:after="100" w:afterAutospacing="1"/>
        <w:jc w:val="left"/>
        <w:rPr>
          <w:rFonts w:ascii="Times New Roman" w:eastAsia="Times New Roman" w:hAnsi="Times New Roman" w:cs="Times New Roman"/>
          <w:i/>
          <w:sz w:val="22"/>
          <w:szCs w:val="22"/>
          <w:lang w:eastAsia="cs-CZ"/>
        </w:rPr>
      </w:pPr>
      <w:proofErr w:type="spellStart"/>
      <w:r w:rsidRPr="00C96B42">
        <w:rPr>
          <w:rFonts w:ascii="Times New Roman" w:eastAsia="Times New Roman" w:hAnsi="Times New Roman" w:cs="Times New Roman"/>
          <w:i/>
          <w:sz w:val="22"/>
          <w:szCs w:val="22"/>
          <w:lang w:eastAsia="cs-CZ"/>
        </w:rPr>
        <w:t>Hanwha</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Advanced</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Materials</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conducts</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educational</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programs</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focused</w:t>
      </w:r>
      <w:proofErr w:type="spellEnd"/>
      <w:r w:rsidRPr="00C96B42">
        <w:rPr>
          <w:rFonts w:ascii="Times New Roman" w:eastAsia="Times New Roman" w:hAnsi="Times New Roman" w:cs="Times New Roman"/>
          <w:i/>
          <w:sz w:val="22"/>
          <w:szCs w:val="22"/>
          <w:lang w:eastAsia="cs-CZ"/>
        </w:rPr>
        <w:t xml:space="preserve"> on </w:t>
      </w:r>
      <w:proofErr w:type="spellStart"/>
      <w:r w:rsidRPr="00C96B42">
        <w:rPr>
          <w:rFonts w:ascii="Times New Roman" w:eastAsia="Times New Roman" w:hAnsi="Times New Roman" w:cs="Times New Roman"/>
          <w:i/>
          <w:sz w:val="22"/>
          <w:szCs w:val="22"/>
          <w:lang w:eastAsia="cs-CZ"/>
        </w:rPr>
        <w:t>human</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rights</w:t>
      </w:r>
      <w:proofErr w:type="spellEnd"/>
      <w:r w:rsidRPr="00C96B42">
        <w:rPr>
          <w:rFonts w:ascii="Times New Roman" w:eastAsia="Times New Roman" w:hAnsi="Times New Roman" w:cs="Times New Roman"/>
          <w:i/>
          <w:sz w:val="22"/>
          <w:szCs w:val="22"/>
          <w:lang w:eastAsia="cs-CZ"/>
        </w:rPr>
        <w:t xml:space="preserve"> management to </w:t>
      </w:r>
      <w:proofErr w:type="spellStart"/>
      <w:r w:rsidRPr="00C96B42">
        <w:rPr>
          <w:rFonts w:ascii="Times New Roman" w:eastAsia="Times New Roman" w:hAnsi="Times New Roman" w:cs="Times New Roman"/>
          <w:i/>
          <w:sz w:val="22"/>
          <w:szCs w:val="22"/>
          <w:lang w:eastAsia="cs-CZ"/>
        </w:rPr>
        <w:t>raise</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employee</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awareness</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share</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internal</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policies</w:t>
      </w:r>
      <w:proofErr w:type="spellEnd"/>
      <w:r w:rsidRPr="00C96B42">
        <w:rPr>
          <w:rFonts w:ascii="Times New Roman" w:eastAsia="Times New Roman" w:hAnsi="Times New Roman" w:cs="Times New Roman"/>
          <w:i/>
          <w:sz w:val="22"/>
          <w:szCs w:val="22"/>
          <w:lang w:eastAsia="cs-CZ"/>
        </w:rPr>
        <w:t xml:space="preserve">, and </w:t>
      </w:r>
      <w:proofErr w:type="spellStart"/>
      <w:r w:rsidRPr="00C96B42">
        <w:rPr>
          <w:rFonts w:ascii="Times New Roman" w:eastAsia="Times New Roman" w:hAnsi="Times New Roman" w:cs="Times New Roman"/>
          <w:i/>
          <w:sz w:val="22"/>
          <w:szCs w:val="22"/>
          <w:lang w:eastAsia="cs-CZ"/>
        </w:rPr>
        <w:t>promote</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understanding</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of</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human</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rights</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principles</w:t>
      </w:r>
      <w:proofErr w:type="spellEnd"/>
      <w:r w:rsidRPr="00C96B42">
        <w:rPr>
          <w:rFonts w:ascii="Times New Roman" w:eastAsia="Times New Roman" w:hAnsi="Times New Roman" w:cs="Times New Roman"/>
          <w:i/>
          <w:sz w:val="22"/>
          <w:szCs w:val="22"/>
          <w:lang w:eastAsia="cs-CZ"/>
        </w:rPr>
        <w:t>.</w:t>
      </w:r>
      <w:r w:rsidRPr="00C96B42">
        <w:rPr>
          <w:rFonts w:ascii="Times New Roman" w:eastAsia="Times New Roman" w:hAnsi="Times New Roman" w:cs="Times New Roman"/>
          <w:i/>
          <w:sz w:val="22"/>
          <w:szCs w:val="22"/>
          <w:lang w:eastAsia="cs-CZ"/>
        </w:rPr>
        <w:br/>
        <w:t xml:space="preserve">These </w:t>
      </w:r>
      <w:proofErr w:type="spellStart"/>
      <w:r w:rsidRPr="00C96B42">
        <w:rPr>
          <w:rFonts w:ascii="Times New Roman" w:eastAsia="Times New Roman" w:hAnsi="Times New Roman" w:cs="Times New Roman"/>
          <w:i/>
          <w:sz w:val="22"/>
          <w:szCs w:val="22"/>
          <w:lang w:eastAsia="cs-CZ"/>
        </w:rPr>
        <w:t>trainings</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also</w:t>
      </w:r>
      <w:proofErr w:type="spellEnd"/>
      <w:r w:rsidRPr="00C96B42">
        <w:rPr>
          <w:rFonts w:ascii="Times New Roman" w:eastAsia="Times New Roman" w:hAnsi="Times New Roman" w:cs="Times New Roman"/>
          <w:i/>
          <w:sz w:val="22"/>
          <w:szCs w:val="22"/>
          <w:lang w:eastAsia="cs-CZ"/>
        </w:rPr>
        <w:t xml:space="preserve"> serve to </w:t>
      </w:r>
      <w:proofErr w:type="spellStart"/>
      <w:r w:rsidRPr="00C96B42">
        <w:rPr>
          <w:rFonts w:ascii="Times New Roman" w:eastAsia="Times New Roman" w:hAnsi="Times New Roman" w:cs="Times New Roman"/>
          <w:i/>
          <w:sz w:val="22"/>
          <w:szCs w:val="22"/>
          <w:lang w:eastAsia="cs-CZ"/>
        </w:rPr>
        <w:t>prevent</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discrimination</w:t>
      </w:r>
      <w:proofErr w:type="spellEnd"/>
      <w:r w:rsidRPr="00C96B42">
        <w:rPr>
          <w:rFonts w:ascii="Times New Roman" w:eastAsia="Times New Roman" w:hAnsi="Times New Roman" w:cs="Times New Roman"/>
          <w:i/>
          <w:sz w:val="22"/>
          <w:szCs w:val="22"/>
          <w:lang w:eastAsia="cs-CZ"/>
        </w:rPr>
        <w:t xml:space="preserve"> and </w:t>
      </w:r>
      <w:proofErr w:type="spellStart"/>
      <w:r w:rsidRPr="00C96B42">
        <w:rPr>
          <w:rFonts w:ascii="Times New Roman" w:eastAsia="Times New Roman" w:hAnsi="Times New Roman" w:cs="Times New Roman"/>
          <w:i/>
          <w:sz w:val="22"/>
          <w:szCs w:val="22"/>
          <w:lang w:eastAsia="cs-CZ"/>
        </w:rPr>
        <w:t>encourage</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employees</w:t>
      </w:r>
      <w:proofErr w:type="spellEnd"/>
      <w:r w:rsidRPr="00C96B42">
        <w:rPr>
          <w:rFonts w:ascii="Times New Roman" w:eastAsia="Times New Roman" w:hAnsi="Times New Roman" w:cs="Times New Roman"/>
          <w:i/>
          <w:sz w:val="22"/>
          <w:szCs w:val="22"/>
          <w:lang w:eastAsia="cs-CZ"/>
        </w:rPr>
        <w:t xml:space="preserve"> to </w:t>
      </w:r>
      <w:proofErr w:type="spellStart"/>
      <w:r w:rsidRPr="00C96B42">
        <w:rPr>
          <w:rFonts w:ascii="Times New Roman" w:eastAsia="Times New Roman" w:hAnsi="Times New Roman" w:cs="Times New Roman"/>
          <w:i/>
          <w:sz w:val="22"/>
          <w:szCs w:val="22"/>
          <w:lang w:eastAsia="cs-CZ"/>
        </w:rPr>
        <w:t>proactively</w:t>
      </w:r>
      <w:proofErr w:type="spellEnd"/>
      <w:r w:rsidRPr="00C96B42">
        <w:rPr>
          <w:rFonts w:ascii="Times New Roman" w:eastAsia="Times New Roman" w:hAnsi="Times New Roman" w:cs="Times New Roman"/>
          <w:i/>
          <w:sz w:val="22"/>
          <w:szCs w:val="22"/>
          <w:lang w:eastAsia="cs-CZ"/>
        </w:rPr>
        <w:t xml:space="preserve"> report any </w:t>
      </w:r>
      <w:proofErr w:type="spellStart"/>
      <w:r w:rsidRPr="00C96B42">
        <w:rPr>
          <w:rFonts w:ascii="Times New Roman" w:eastAsia="Times New Roman" w:hAnsi="Times New Roman" w:cs="Times New Roman"/>
          <w:i/>
          <w:sz w:val="22"/>
          <w:szCs w:val="22"/>
          <w:lang w:eastAsia="cs-CZ"/>
        </w:rPr>
        <w:t>suspected</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violations</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or</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risks</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related</w:t>
      </w:r>
      <w:proofErr w:type="spellEnd"/>
      <w:r w:rsidRPr="00C96B42">
        <w:rPr>
          <w:rFonts w:ascii="Times New Roman" w:eastAsia="Times New Roman" w:hAnsi="Times New Roman" w:cs="Times New Roman"/>
          <w:i/>
          <w:sz w:val="22"/>
          <w:szCs w:val="22"/>
          <w:lang w:eastAsia="cs-CZ"/>
        </w:rPr>
        <w:t xml:space="preserve"> to </w:t>
      </w:r>
      <w:proofErr w:type="spellStart"/>
      <w:r w:rsidRPr="00C96B42">
        <w:rPr>
          <w:rFonts w:ascii="Times New Roman" w:eastAsia="Times New Roman" w:hAnsi="Times New Roman" w:cs="Times New Roman"/>
          <w:i/>
          <w:sz w:val="22"/>
          <w:szCs w:val="22"/>
          <w:lang w:eastAsia="cs-CZ"/>
        </w:rPr>
        <w:t>human</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rights</w:t>
      </w:r>
      <w:proofErr w:type="spellEnd"/>
      <w:r w:rsidRPr="00C96B42">
        <w:rPr>
          <w:rFonts w:ascii="Times New Roman" w:eastAsia="Times New Roman" w:hAnsi="Times New Roman" w:cs="Times New Roman"/>
          <w:i/>
          <w:sz w:val="22"/>
          <w:szCs w:val="22"/>
          <w:lang w:eastAsia="cs-CZ"/>
        </w:rPr>
        <w:t>.</w:t>
      </w:r>
    </w:p>
    <w:p w14:paraId="422ACD23" w14:textId="77777777" w:rsidR="00C96B42" w:rsidRDefault="00C96B42" w:rsidP="00DA00E7">
      <w:pPr>
        <w:spacing w:before="100" w:beforeAutospacing="1" w:after="100" w:afterAutospacing="1"/>
        <w:jc w:val="left"/>
        <w:rPr>
          <w:rFonts w:ascii="Times New Roman" w:eastAsia="Times New Roman" w:hAnsi="Times New Roman" w:cs="Times New Roman"/>
          <w:i/>
          <w:sz w:val="22"/>
          <w:szCs w:val="22"/>
          <w:lang w:eastAsia="cs-CZ"/>
        </w:rPr>
      </w:pPr>
    </w:p>
    <w:p w14:paraId="1D44C846" w14:textId="77777777" w:rsidR="00C96B42" w:rsidRDefault="00C96B42" w:rsidP="00DA00E7">
      <w:pPr>
        <w:spacing w:before="100" w:beforeAutospacing="1" w:after="100" w:afterAutospacing="1"/>
        <w:jc w:val="left"/>
        <w:rPr>
          <w:rFonts w:ascii="Times New Roman" w:eastAsia="Times New Roman" w:hAnsi="Times New Roman" w:cs="Times New Roman"/>
          <w:i/>
          <w:sz w:val="22"/>
          <w:szCs w:val="22"/>
          <w:lang w:eastAsia="cs-CZ"/>
        </w:rPr>
      </w:pPr>
    </w:p>
    <w:p w14:paraId="3C54EFB8" w14:textId="77777777" w:rsidR="00C96B42" w:rsidRDefault="00C96B42" w:rsidP="00DA00E7">
      <w:pPr>
        <w:spacing w:before="100" w:beforeAutospacing="1" w:after="100" w:afterAutospacing="1"/>
        <w:jc w:val="left"/>
        <w:rPr>
          <w:rFonts w:ascii="Times New Roman" w:eastAsia="Times New Roman" w:hAnsi="Times New Roman" w:cs="Times New Roman"/>
          <w:i/>
          <w:sz w:val="22"/>
          <w:szCs w:val="22"/>
          <w:lang w:eastAsia="cs-CZ"/>
        </w:rPr>
      </w:pPr>
    </w:p>
    <w:p w14:paraId="3557EAD6" w14:textId="77777777" w:rsidR="00C96B42" w:rsidRDefault="00C96B42" w:rsidP="00DA00E7">
      <w:pPr>
        <w:spacing w:before="100" w:beforeAutospacing="1" w:after="100" w:afterAutospacing="1"/>
        <w:jc w:val="left"/>
        <w:rPr>
          <w:rFonts w:ascii="Times New Roman" w:eastAsia="Times New Roman" w:hAnsi="Times New Roman" w:cs="Times New Roman"/>
          <w:i/>
          <w:sz w:val="22"/>
          <w:szCs w:val="22"/>
          <w:lang w:eastAsia="cs-CZ"/>
        </w:rPr>
      </w:pPr>
    </w:p>
    <w:p w14:paraId="3A0EF28C" w14:textId="77777777" w:rsidR="00C96B42" w:rsidRDefault="00C96B42" w:rsidP="00DA00E7">
      <w:pPr>
        <w:spacing w:before="100" w:beforeAutospacing="1" w:after="100" w:afterAutospacing="1"/>
        <w:jc w:val="left"/>
        <w:rPr>
          <w:rFonts w:ascii="Times New Roman" w:eastAsia="Times New Roman" w:hAnsi="Times New Roman" w:cs="Times New Roman"/>
          <w:i/>
          <w:sz w:val="22"/>
          <w:szCs w:val="22"/>
          <w:lang w:eastAsia="cs-CZ"/>
        </w:rPr>
      </w:pPr>
    </w:p>
    <w:p w14:paraId="2936BF2B" w14:textId="77777777" w:rsidR="00C96B42" w:rsidRDefault="00C96B42" w:rsidP="00DA00E7">
      <w:pPr>
        <w:spacing w:before="100" w:beforeAutospacing="1" w:after="100" w:afterAutospacing="1"/>
        <w:jc w:val="left"/>
        <w:rPr>
          <w:rFonts w:ascii="Times New Roman" w:eastAsia="Times New Roman" w:hAnsi="Times New Roman" w:cs="Times New Roman"/>
          <w:i/>
          <w:sz w:val="22"/>
          <w:szCs w:val="22"/>
          <w:lang w:eastAsia="cs-CZ"/>
        </w:rPr>
      </w:pPr>
    </w:p>
    <w:p w14:paraId="0FD76DDA" w14:textId="77777777" w:rsidR="00C96B42" w:rsidRDefault="00C96B42" w:rsidP="00DA00E7">
      <w:pPr>
        <w:spacing w:before="100" w:beforeAutospacing="1" w:after="100" w:afterAutospacing="1"/>
        <w:jc w:val="left"/>
        <w:rPr>
          <w:rFonts w:ascii="Times New Roman" w:eastAsia="Times New Roman" w:hAnsi="Times New Roman" w:cs="Times New Roman"/>
          <w:i/>
          <w:sz w:val="22"/>
          <w:szCs w:val="22"/>
          <w:lang w:eastAsia="cs-CZ"/>
        </w:rPr>
      </w:pPr>
    </w:p>
    <w:p w14:paraId="0341816E" w14:textId="77777777" w:rsidR="00C96B42" w:rsidRPr="00C96B42" w:rsidRDefault="00C96B42" w:rsidP="00DA00E7">
      <w:pPr>
        <w:spacing w:before="100" w:beforeAutospacing="1" w:after="100" w:afterAutospacing="1"/>
        <w:jc w:val="left"/>
        <w:rPr>
          <w:rFonts w:ascii="Times New Roman" w:eastAsia="Times New Roman" w:hAnsi="Times New Roman" w:cs="Times New Roman"/>
          <w:i/>
          <w:sz w:val="22"/>
          <w:szCs w:val="22"/>
          <w:lang w:eastAsia="cs-CZ"/>
        </w:rPr>
      </w:pPr>
    </w:p>
    <w:p w14:paraId="0898880E" w14:textId="3C7FA8F6" w:rsidR="005C3BFE" w:rsidRPr="007800EF" w:rsidRDefault="00DA00E7" w:rsidP="005C3BFE">
      <w:pPr>
        <w:pStyle w:val="Nadpis2"/>
        <w:rPr>
          <w:rFonts w:ascii="Times New Roman" w:hAnsi="Times New Roman" w:cs="Times New Roman"/>
          <w:b/>
          <w:bCs/>
        </w:rPr>
      </w:pPr>
      <w:bookmarkStart w:id="262" w:name="_Toc230874051"/>
      <w:bookmarkStart w:id="263" w:name="_Toc231808574"/>
      <w:r w:rsidRPr="007800EF">
        <w:rPr>
          <w:rFonts w:ascii="Times New Roman" w:hAnsi="Times New Roman" w:cs="Times New Roman"/>
          <w:b/>
          <w:bCs/>
        </w:rPr>
        <w:t xml:space="preserve">Příloha č. 7 / </w:t>
      </w:r>
      <w:proofErr w:type="spellStart"/>
      <w:r w:rsidRPr="007800EF">
        <w:rPr>
          <w:rFonts w:ascii="Times New Roman" w:hAnsi="Times New Roman" w:cs="Times New Roman"/>
          <w:b/>
          <w:bCs/>
        </w:rPr>
        <w:t>Annex</w:t>
      </w:r>
      <w:proofErr w:type="spellEnd"/>
      <w:r w:rsidRPr="007800EF">
        <w:rPr>
          <w:rFonts w:ascii="Times New Roman" w:hAnsi="Times New Roman" w:cs="Times New Roman"/>
          <w:b/>
          <w:bCs/>
        </w:rPr>
        <w:t xml:space="preserve"> No. 7</w:t>
      </w:r>
      <w:r w:rsidR="00AD46DD" w:rsidRPr="007800EF">
        <w:rPr>
          <w:rFonts w:ascii="Times New Roman" w:hAnsi="Times New Roman" w:cs="Times New Roman"/>
          <w:b/>
          <w:bCs/>
        </w:rPr>
        <w:t xml:space="preserve"> – politika environmentálního řízení – </w:t>
      </w:r>
      <w:proofErr w:type="spellStart"/>
      <w:r w:rsidR="00AD46DD" w:rsidRPr="007800EF">
        <w:rPr>
          <w:rFonts w:ascii="Times New Roman" w:hAnsi="Times New Roman" w:cs="Times New Roman"/>
          <w:b/>
          <w:bCs/>
        </w:rPr>
        <w:t>Policy</w:t>
      </w:r>
      <w:proofErr w:type="spellEnd"/>
      <w:r w:rsidR="00AD46DD" w:rsidRPr="007800EF">
        <w:rPr>
          <w:rFonts w:ascii="Times New Roman" w:hAnsi="Times New Roman" w:cs="Times New Roman"/>
          <w:b/>
          <w:bCs/>
        </w:rPr>
        <w:t xml:space="preserve"> </w:t>
      </w:r>
      <w:proofErr w:type="spellStart"/>
      <w:r w:rsidR="00AD46DD" w:rsidRPr="007800EF">
        <w:rPr>
          <w:rFonts w:ascii="Times New Roman" w:hAnsi="Times New Roman" w:cs="Times New Roman"/>
          <w:b/>
          <w:bCs/>
        </w:rPr>
        <w:t>of</w:t>
      </w:r>
      <w:proofErr w:type="spellEnd"/>
      <w:r w:rsidR="00AD46DD" w:rsidRPr="007800EF">
        <w:rPr>
          <w:rFonts w:ascii="Times New Roman" w:hAnsi="Times New Roman" w:cs="Times New Roman"/>
          <w:b/>
          <w:bCs/>
        </w:rPr>
        <w:t xml:space="preserve"> </w:t>
      </w:r>
      <w:proofErr w:type="spellStart"/>
      <w:r w:rsidR="00737B6F">
        <w:rPr>
          <w:rFonts w:ascii="Times New Roman" w:hAnsi="Times New Roman" w:cs="Times New Roman"/>
          <w:b/>
          <w:bCs/>
        </w:rPr>
        <w:t>environmental</w:t>
      </w:r>
      <w:proofErr w:type="spellEnd"/>
      <w:r w:rsidR="00AD46DD" w:rsidRPr="007800EF">
        <w:rPr>
          <w:rFonts w:ascii="Times New Roman" w:hAnsi="Times New Roman" w:cs="Times New Roman"/>
          <w:b/>
          <w:bCs/>
        </w:rPr>
        <w:t xml:space="preserve"> management</w:t>
      </w:r>
      <w:bookmarkEnd w:id="262"/>
      <w:bookmarkEnd w:id="263"/>
    </w:p>
    <w:p w14:paraId="78B182E1" w14:textId="24A16FE7" w:rsidR="005C3BFE" w:rsidRPr="007800EF" w:rsidRDefault="0054601C" w:rsidP="005C3BFE">
      <w:pPr>
        <w:rPr>
          <w:rFonts w:ascii="Times New Roman" w:hAnsi="Times New Roman" w:cs="Times New Roman"/>
        </w:rPr>
      </w:pPr>
      <w:r w:rsidRPr="007800EF">
        <w:rPr>
          <w:rFonts w:ascii="Times New Roman" w:eastAsia="Batang" w:hAnsi="Times New Roman" w:cs="Times New Roman"/>
          <w:noProof/>
          <w:lang w:eastAsia="cs-CZ"/>
        </w:rPr>
        <mc:AlternateContent>
          <mc:Choice Requires="wps">
            <w:drawing>
              <wp:inline distT="0" distB="0" distL="0" distR="0" wp14:anchorId="604EB89F" wp14:editId="432C0BAC">
                <wp:extent cx="5972810" cy="4253023"/>
                <wp:effectExtent l="0" t="0" r="27940" b="14605"/>
                <wp:docPr id="135254838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810" cy="4253023"/>
                        </a:xfrm>
                        <a:prstGeom prst="rect">
                          <a:avLst/>
                        </a:prstGeom>
                        <a:solidFill>
                          <a:srgbClr val="FFFFFF"/>
                        </a:solidFill>
                        <a:ln w="9525">
                          <a:solidFill>
                            <a:srgbClr val="000000"/>
                          </a:solidFill>
                          <a:miter lim="800000"/>
                          <a:headEnd/>
                          <a:tailEnd/>
                        </a:ln>
                      </wps:spPr>
                      <wps:txbx>
                        <w:txbxContent>
                          <w:p w14:paraId="4951AF01" w14:textId="77777777" w:rsidR="0054601C" w:rsidRPr="00C96B42" w:rsidRDefault="0054601C" w:rsidP="0054601C">
                            <w:pPr>
                              <w:rPr>
                                <w:rFonts w:ascii="Times New Roman" w:hAnsi="Times New Roman" w:cs="Times New Roman"/>
                                <w:b/>
                                <w:bCs/>
                              </w:rPr>
                            </w:pPr>
                            <w:r w:rsidRPr="00C96B42">
                              <w:rPr>
                                <w:rFonts w:ascii="Times New Roman" w:hAnsi="Times New Roman" w:cs="Times New Roman"/>
                                <w:b/>
                                <w:bCs/>
                              </w:rPr>
                              <w:t>Politika environmentálního řízení</w:t>
                            </w:r>
                          </w:p>
                          <w:p w14:paraId="5DB39526" w14:textId="77777777" w:rsidR="0054601C" w:rsidRPr="00C96B42" w:rsidRDefault="0054601C" w:rsidP="0054601C">
                            <w:pPr>
                              <w:rPr>
                                <w:rFonts w:ascii="Times New Roman" w:hAnsi="Times New Roman" w:cs="Times New Roman"/>
                              </w:rPr>
                            </w:pPr>
                            <w:r w:rsidRPr="00C96B42">
                              <w:rPr>
                                <w:rFonts w:ascii="Times New Roman" w:hAnsi="Times New Roman" w:cs="Times New Roman"/>
                              </w:rPr>
                              <w:t>Uznáváme ochranu životního prostředí jako klíčový úspěch podniku a prostřednictvím aktivního environmentálního řízení vytváříme podnikatelskou hodnotu a plníme společenskou odpovědnost.</w:t>
                            </w:r>
                          </w:p>
                          <w:p w14:paraId="4D6DC033" w14:textId="77777777" w:rsidR="0054601C" w:rsidRPr="00C96B42" w:rsidRDefault="0054601C" w:rsidP="0054601C">
                            <w:pPr>
                              <w:rPr>
                                <w:rFonts w:ascii="Times New Roman" w:hAnsi="Times New Roman" w:cs="Times New Roman"/>
                              </w:rPr>
                            </w:pPr>
                            <w:r w:rsidRPr="00C96B42">
                              <w:rPr>
                                <w:rFonts w:ascii="Times New Roman" w:hAnsi="Times New Roman" w:cs="Times New Roman"/>
                              </w:rPr>
                              <w:t>V reakci na změnu klimatu stanovujeme proveditelné cíle a pravidelně hodnotíme dosažené výsledky.</w:t>
                            </w:r>
                          </w:p>
                          <w:p w14:paraId="067345DD" w14:textId="77777777" w:rsidR="0054601C" w:rsidRPr="00C96B42" w:rsidRDefault="0054601C" w:rsidP="0054601C">
                            <w:pPr>
                              <w:rPr>
                                <w:rFonts w:ascii="Times New Roman" w:hAnsi="Times New Roman" w:cs="Times New Roman"/>
                              </w:rPr>
                            </w:pPr>
                            <w:r w:rsidRPr="00C96B42">
                              <w:rPr>
                                <w:rFonts w:ascii="Times New Roman" w:hAnsi="Times New Roman" w:cs="Times New Roman"/>
                              </w:rPr>
                              <w:t>Na všech fázích – od vývoje, výroby, prodeje, používání až po likvidaci – usilujeme o udržitelné využívání zdrojů a energie a o minimalizaci emisí a znečištění.</w:t>
                            </w:r>
                          </w:p>
                          <w:p w14:paraId="0F4BE0E4" w14:textId="77777777" w:rsidR="0054601C" w:rsidRPr="00C96B42" w:rsidRDefault="0054601C" w:rsidP="0054601C">
                            <w:pPr>
                              <w:rPr>
                                <w:rFonts w:ascii="Times New Roman" w:hAnsi="Times New Roman" w:cs="Times New Roman"/>
                              </w:rPr>
                            </w:pPr>
                            <w:r w:rsidRPr="00C96B42">
                              <w:rPr>
                                <w:rFonts w:ascii="Times New Roman" w:hAnsi="Times New Roman" w:cs="Times New Roman"/>
                              </w:rPr>
                              <w:t>Dodržujeme místní i mezinárodní environmentální zákony a nařízení; vytváříme a realizujeme potřebné politiky podporující environmentální řízení.</w:t>
                            </w:r>
                          </w:p>
                          <w:p w14:paraId="6CFF47BE" w14:textId="77777777" w:rsidR="0054601C" w:rsidRPr="00C96B42" w:rsidRDefault="0054601C" w:rsidP="0054601C">
                            <w:pPr>
                              <w:rPr>
                                <w:rFonts w:ascii="Times New Roman" w:hAnsi="Times New Roman" w:cs="Times New Roman"/>
                              </w:rPr>
                            </w:pPr>
                            <w:r w:rsidRPr="00C96B42">
                              <w:rPr>
                                <w:rFonts w:ascii="Times New Roman" w:hAnsi="Times New Roman" w:cs="Times New Roman"/>
                              </w:rPr>
                              <w:t>Usilujeme o ochranu biologické rozmanitosti a zachování přírodního prostředí, včetně lesů.</w:t>
                            </w:r>
                          </w:p>
                          <w:p w14:paraId="187037B7" w14:textId="77777777" w:rsidR="0054601C" w:rsidRDefault="0054601C" w:rsidP="0054601C">
                            <w:pPr>
                              <w:rPr>
                                <w:rFonts w:ascii="Times New Roman" w:hAnsi="Times New Roman" w:cs="Times New Roman"/>
                              </w:rPr>
                            </w:pPr>
                            <w:r w:rsidRPr="00C96B42">
                              <w:rPr>
                                <w:rFonts w:ascii="Times New Roman" w:hAnsi="Times New Roman" w:cs="Times New Roman"/>
                              </w:rPr>
                              <w:t>Environmentální výsledky transparentně zveřejňujeme vůči zúčastněným stranám na základě racionálních a objektivních kritérií.</w:t>
                            </w:r>
                          </w:p>
                          <w:p w14:paraId="24162C57" w14:textId="77777777" w:rsidR="0054601C" w:rsidRPr="00C96B42" w:rsidRDefault="0054601C" w:rsidP="0054601C">
                            <w:pPr>
                              <w:rPr>
                                <w:rFonts w:ascii="Times New Roman" w:hAnsi="Times New Roman" w:cs="Times New Roman"/>
                              </w:rPr>
                            </w:pPr>
                          </w:p>
                          <w:p w14:paraId="01AFDCAD" w14:textId="77777777" w:rsidR="0054601C" w:rsidRPr="00C96B42" w:rsidRDefault="0054601C" w:rsidP="0054601C">
                            <w:pPr>
                              <w:rPr>
                                <w:rFonts w:ascii="Times New Roman" w:hAnsi="Times New Roman" w:cs="Times New Roman"/>
                                <w:b/>
                                <w:bCs/>
                                <w:i/>
                                <w:iCs/>
                              </w:rPr>
                            </w:pPr>
                            <w:r w:rsidRPr="00C96B42">
                              <w:rPr>
                                <w:rFonts w:ascii="Times New Roman" w:hAnsi="Times New Roman" w:cs="Times New Roman"/>
                                <w:b/>
                                <w:bCs/>
                                <w:i/>
                                <w:iCs/>
                              </w:rPr>
                              <w:t>Environmental Management Policy</w:t>
                            </w:r>
                          </w:p>
                          <w:p w14:paraId="52B18EDF" w14:textId="77777777" w:rsidR="0054601C" w:rsidRPr="00C96B42" w:rsidRDefault="0054601C" w:rsidP="0054601C">
                            <w:pPr>
                              <w:rPr>
                                <w:rFonts w:ascii="Times New Roman" w:hAnsi="Times New Roman" w:cs="Times New Roman"/>
                                <w:i/>
                                <w:iCs/>
                                <w:sz w:val="22"/>
                                <w:szCs w:val="22"/>
                              </w:rPr>
                            </w:pPr>
                            <w:r w:rsidRPr="00C96B42">
                              <w:rPr>
                                <w:rFonts w:ascii="Times New Roman" w:hAnsi="Times New Roman" w:cs="Times New Roman"/>
                                <w:i/>
                                <w:iCs/>
                                <w:sz w:val="22"/>
                                <w:szCs w:val="22"/>
                              </w:rPr>
                              <w:t>We recognize environmental protection as a key success factor for the company, and through active environmental management, we create business value and fulfill social responsibility.</w:t>
                            </w:r>
                          </w:p>
                          <w:p w14:paraId="00C2D96F" w14:textId="77777777" w:rsidR="0054601C" w:rsidRPr="00C96B42" w:rsidRDefault="0054601C" w:rsidP="0054601C">
                            <w:pPr>
                              <w:rPr>
                                <w:rFonts w:ascii="Times New Roman" w:hAnsi="Times New Roman" w:cs="Times New Roman"/>
                                <w:i/>
                                <w:iCs/>
                                <w:sz w:val="22"/>
                                <w:szCs w:val="22"/>
                              </w:rPr>
                            </w:pPr>
                            <w:r w:rsidRPr="00C96B42">
                              <w:rPr>
                                <w:rFonts w:ascii="Times New Roman" w:hAnsi="Times New Roman" w:cs="Times New Roman"/>
                                <w:i/>
                                <w:iCs/>
                                <w:sz w:val="22"/>
                                <w:szCs w:val="22"/>
                              </w:rPr>
                              <w:t>We set feasible targets in response to climate change and regularly evaluate the results achieved.</w:t>
                            </w:r>
                          </w:p>
                          <w:p w14:paraId="4E1C2854" w14:textId="77777777" w:rsidR="0054601C" w:rsidRPr="00C96B42" w:rsidRDefault="0054601C" w:rsidP="0054601C">
                            <w:pPr>
                              <w:rPr>
                                <w:rFonts w:ascii="Times New Roman" w:hAnsi="Times New Roman" w:cs="Times New Roman"/>
                                <w:i/>
                                <w:iCs/>
                                <w:sz w:val="22"/>
                                <w:szCs w:val="22"/>
                              </w:rPr>
                            </w:pPr>
                            <w:r w:rsidRPr="00C96B42">
                              <w:rPr>
                                <w:rFonts w:ascii="Times New Roman" w:hAnsi="Times New Roman" w:cs="Times New Roman"/>
                                <w:i/>
                                <w:iCs/>
                                <w:sz w:val="22"/>
                                <w:szCs w:val="22"/>
                              </w:rPr>
                              <w:t>At all stages - from development, production, sales, use to disposal - we strive for sustainable use of resources and energy and minimize emissions and pollution.</w:t>
                            </w:r>
                          </w:p>
                          <w:p w14:paraId="2943F06A" w14:textId="77777777" w:rsidR="0054601C" w:rsidRPr="00C96B42" w:rsidRDefault="0054601C" w:rsidP="0054601C">
                            <w:pPr>
                              <w:rPr>
                                <w:rFonts w:ascii="Times New Roman" w:hAnsi="Times New Roman" w:cs="Times New Roman"/>
                                <w:i/>
                                <w:iCs/>
                                <w:sz w:val="22"/>
                                <w:szCs w:val="22"/>
                              </w:rPr>
                            </w:pPr>
                            <w:r w:rsidRPr="00C96B42">
                              <w:rPr>
                                <w:rFonts w:ascii="Times New Roman" w:hAnsi="Times New Roman" w:cs="Times New Roman"/>
                                <w:i/>
                                <w:iCs/>
                                <w:sz w:val="22"/>
                                <w:szCs w:val="22"/>
                              </w:rPr>
                              <w:t>We comply with local and international environmental laws and regulations; we develop and implement necessary policies to support environmental management.</w:t>
                            </w:r>
                          </w:p>
                          <w:p w14:paraId="2E6AE5E8" w14:textId="77777777" w:rsidR="0054601C" w:rsidRPr="00C96B42" w:rsidRDefault="0054601C" w:rsidP="0054601C">
                            <w:pPr>
                              <w:rPr>
                                <w:rFonts w:ascii="Times New Roman" w:hAnsi="Times New Roman" w:cs="Times New Roman"/>
                                <w:i/>
                                <w:iCs/>
                                <w:sz w:val="22"/>
                                <w:szCs w:val="22"/>
                              </w:rPr>
                            </w:pPr>
                            <w:r w:rsidRPr="00C96B42">
                              <w:rPr>
                                <w:rFonts w:ascii="Times New Roman" w:hAnsi="Times New Roman" w:cs="Times New Roman"/>
                                <w:i/>
                                <w:iCs/>
                                <w:sz w:val="22"/>
                                <w:szCs w:val="22"/>
                              </w:rPr>
                              <w:t>We strive to protect biodiversity and preserve the natural environment, including forests.</w:t>
                            </w:r>
                          </w:p>
                          <w:p w14:paraId="5602AF20" w14:textId="77777777" w:rsidR="0054601C" w:rsidRPr="00C96B42" w:rsidRDefault="0054601C" w:rsidP="0054601C">
                            <w:pPr>
                              <w:rPr>
                                <w:rFonts w:ascii="Times New Roman" w:hAnsi="Times New Roman" w:cs="Times New Roman"/>
                                <w:i/>
                                <w:iCs/>
                                <w:sz w:val="22"/>
                                <w:szCs w:val="22"/>
                              </w:rPr>
                            </w:pPr>
                            <w:r w:rsidRPr="00C96B42">
                              <w:rPr>
                                <w:rFonts w:ascii="Times New Roman" w:hAnsi="Times New Roman" w:cs="Times New Roman"/>
                                <w:i/>
                                <w:iCs/>
                                <w:sz w:val="22"/>
                                <w:szCs w:val="22"/>
                              </w:rPr>
                              <w:t>We transparently disclose environmental results to stakeholders based on rational and objective criteria.</w:t>
                            </w:r>
                          </w:p>
                          <w:p w14:paraId="40054128" w14:textId="77777777" w:rsidR="0054601C" w:rsidRDefault="0054601C" w:rsidP="0054601C"/>
                        </w:txbxContent>
                      </wps:txbx>
                      <wps:bodyPr rot="0" vert="horz" wrap="square" lIns="91440" tIns="45720" rIns="91440" bIns="45720" anchor="t" anchorCtr="0">
                        <a:noAutofit/>
                      </wps:bodyPr>
                    </wps:wsp>
                  </a:graphicData>
                </a:graphic>
              </wp:inline>
            </w:drawing>
          </mc:Choice>
          <mc:Fallback>
            <w:pict>
              <v:shape w14:anchorId="604EB89F" id="텍스트 상자 2" o:spid="_x0000_s1029" type="#_x0000_t202" style="width:470.3pt;height:3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">
                <v:textbox>
                  <w:txbxContent>
                    <w:p w14:paraId="4951AF01" w14:textId="77777777" w:rsidR="0054601C" w:rsidRPr="00C96B42" w:rsidRDefault="0054601C" w:rsidP="0054601C">
                      <w:pPr>
                        <w:rPr>
                          <w:rFonts w:ascii="Times New Roman" w:hAnsi="Times New Roman" w:cs="Times New Roman"/>
                          <w:b/>
                          <w:bCs/>
                        </w:rPr>
                      </w:pPr>
                      <w:r w:rsidRPr="00C96B42">
                        <w:rPr>
                          <w:rFonts w:ascii="Times New Roman" w:hAnsi="Times New Roman" w:cs="Times New Roman"/>
                          <w:b/>
                          <w:bCs/>
                        </w:rPr>
                        <w:t>Politika environmentálního řízení</w:t>
                      </w:r>
                    </w:p>
                    <w:p w14:paraId="5DB39526" w14:textId="77777777" w:rsidR="0054601C" w:rsidRPr="00C96B42" w:rsidRDefault="0054601C" w:rsidP="0054601C">
                      <w:pPr>
                        <w:rPr>
                          <w:rFonts w:ascii="Times New Roman" w:hAnsi="Times New Roman" w:cs="Times New Roman"/>
                        </w:rPr>
                      </w:pPr>
                      <w:r w:rsidRPr="00C96B42">
                        <w:rPr>
                          <w:rFonts w:ascii="Times New Roman" w:hAnsi="Times New Roman" w:cs="Times New Roman"/>
                        </w:rPr>
                        <w:t>Uznáváme ochranu životního prostředí jako klíčový úspěch podniku a prostřednictvím aktivního environmentálního řízení vytváříme podnikatelskou hodnotu a plníme společenskou odpovědnost.</w:t>
                      </w:r>
                    </w:p>
                    <w:p w14:paraId="4D6DC033" w14:textId="77777777" w:rsidR="0054601C" w:rsidRPr="00C96B42" w:rsidRDefault="0054601C" w:rsidP="0054601C">
                      <w:pPr>
                        <w:rPr>
                          <w:rFonts w:ascii="Times New Roman" w:hAnsi="Times New Roman" w:cs="Times New Roman"/>
                        </w:rPr>
                      </w:pPr>
                      <w:r w:rsidRPr="00C96B42">
                        <w:rPr>
                          <w:rFonts w:ascii="Times New Roman" w:hAnsi="Times New Roman" w:cs="Times New Roman"/>
                        </w:rPr>
                        <w:t>V reakci na změnu klimatu stanovujeme proveditelné cíle a pravidelně hodnotíme dosažené výsledky.</w:t>
                      </w:r>
                    </w:p>
                    <w:p w14:paraId="067345DD" w14:textId="77777777" w:rsidR="0054601C" w:rsidRPr="00C96B42" w:rsidRDefault="0054601C" w:rsidP="0054601C">
                      <w:pPr>
                        <w:rPr>
                          <w:rFonts w:ascii="Times New Roman" w:hAnsi="Times New Roman" w:cs="Times New Roman"/>
                        </w:rPr>
                      </w:pPr>
                      <w:r w:rsidRPr="00C96B42">
                        <w:rPr>
                          <w:rFonts w:ascii="Times New Roman" w:hAnsi="Times New Roman" w:cs="Times New Roman"/>
                        </w:rPr>
                        <w:t>Na všech fázích – od vývoje, výroby, prodeje, používání až po likvidaci – usilujeme o udržitelné využívání zdrojů a energie a o minimalizaci emisí a znečištění.</w:t>
                      </w:r>
                    </w:p>
                    <w:p w14:paraId="0F4BE0E4" w14:textId="77777777" w:rsidR="0054601C" w:rsidRPr="00C96B42" w:rsidRDefault="0054601C" w:rsidP="0054601C">
                      <w:pPr>
                        <w:rPr>
                          <w:rFonts w:ascii="Times New Roman" w:hAnsi="Times New Roman" w:cs="Times New Roman"/>
                        </w:rPr>
                      </w:pPr>
                      <w:r w:rsidRPr="00C96B42">
                        <w:rPr>
                          <w:rFonts w:ascii="Times New Roman" w:hAnsi="Times New Roman" w:cs="Times New Roman"/>
                        </w:rPr>
                        <w:t>Dodržujeme místní i mezinárodní environmentální zákony a nařízení; vytváříme a realizujeme potřebné politiky podporující environmentální řízení.</w:t>
                      </w:r>
                    </w:p>
                    <w:p w14:paraId="6CFF47BE" w14:textId="77777777" w:rsidR="0054601C" w:rsidRPr="00C96B42" w:rsidRDefault="0054601C" w:rsidP="0054601C">
                      <w:pPr>
                        <w:rPr>
                          <w:rFonts w:ascii="Times New Roman" w:hAnsi="Times New Roman" w:cs="Times New Roman"/>
                        </w:rPr>
                      </w:pPr>
                      <w:r w:rsidRPr="00C96B42">
                        <w:rPr>
                          <w:rFonts w:ascii="Times New Roman" w:hAnsi="Times New Roman" w:cs="Times New Roman"/>
                        </w:rPr>
                        <w:t>Usilujeme o ochranu biologické rozmanitosti a zachování přírodního prostředí, včetně lesů.</w:t>
                      </w:r>
                    </w:p>
                    <w:p w14:paraId="187037B7" w14:textId="77777777" w:rsidR="0054601C" w:rsidRDefault="0054601C" w:rsidP="0054601C">
                      <w:pPr>
                        <w:rPr>
                          <w:rFonts w:ascii="Times New Roman" w:hAnsi="Times New Roman" w:cs="Times New Roman"/>
                        </w:rPr>
                      </w:pPr>
                      <w:r w:rsidRPr="00C96B42">
                        <w:rPr>
                          <w:rFonts w:ascii="Times New Roman" w:hAnsi="Times New Roman" w:cs="Times New Roman"/>
                        </w:rPr>
                        <w:t>Environmentální výsledky transparentně zveřejňujeme vůči zúčastněným stranám na základě racionálních a objektivních kritérií.</w:t>
                      </w:r>
                    </w:p>
                    <w:p w14:paraId="24162C57" w14:textId="77777777" w:rsidR="0054601C" w:rsidRPr="00C96B42" w:rsidRDefault="0054601C" w:rsidP="0054601C">
                      <w:pPr>
                        <w:rPr>
                          <w:rFonts w:ascii="Times New Roman" w:hAnsi="Times New Roman" w:cs="Times New Roman"/>
                        </w:rPr>
                      </w:pPr>
                    </w:p>
                    <w:p w14:paraId="01AFDCAD" w14:textId="77777777" w:rsidR="0054601C" w:rsidRPr="00C96B42" w:rsidRDefault="0054601C" w:rsidP="0054601C">
                      <w:pPr>
                        <w:rPr>
                          <w:rFonts w:ascii="Times New Roman" w:hAnsi="Times New Roman" w:cs="Times New Roman"/>
                          <w:b/>
                          <w:bCs/>
                          <w:i/>
                          <w:iCs/>
                        </w:rPr>
                      </w:pPr>
                      <w:r w:rsidRPr="00C96B42">
                        <w:rPr>
                          <w:rFonts w:ascii="Times New Roman" w:hAnsi="Times New Roman" w:cs="Times New Roman"/>
                          <w:b/>
                          <w:bCs/>
                          <w:i/>
                          <w:iCs/>
                        </w:rPr>
                        <w:t>Environmental Management Policy</w:t>
                      </w:r>
                    </w:p>
                    <w:p w14:paraId="52B18EDF" w14:textId="77777777" w:rsidR="0054601C" w:rsidRPr="00C96B42" w:rsidRDefault="0054601C" w:rsidP="0054601C">
                      <w:pPr>
                        <w:rPr>
                          <w:rFonts w:ascii="Times New Roman" w:hAnsi="Times New Roman" w:cs="Times New Roman"/>
                          <w:i/>
                          <w:iCs/>
                          <w:sz w:val="22"/>
                          <w:szCs w:val="22"/>
                        </w:rPr>
                      </w:pPr>
                      <w:r w:rsidRPr="00C96B42">
                        <w:rPr>
                          <w:rFonts w:ascii="Times New Roman" w:hAnsi="Times New Roman" w:cs="Times New Roman"/>
                          <w:i/>
                          <w:iCs/>
                          <w:sz w:val="22"/>
                          <w:szCs w:val="22"/>
                        </w:rPr>
                        <w:t>We recognize environmental protection as a key success factor for the company, and through active environmental management, we create business value and fulfill social responsibility.</w:t>
                      </w:r>
                    </w:p>
                    <w:p w14:paraId="00C2D96F" w14:textId="77777777" w:rsidR="0054601C" w:rsidRPr="00C96B42" w:rsidRDefault="0054601C" w:rsidP="0054601C">
                      <w:pPr>
                        <w:rPr>
                          <w:rFonts w:ascii="Times New Roman" w:hAnsi="Times New Roman" w:cs="Times New Roman"/>
                          <w:i/>
                          <w:iCs/>
                          <w:sz w:val="22"/>
                          <w:szCs w:val="22"/>
                        </w:rPr>
                      </w:pPr>
                      <w:r w:rsidRPr="00C96B42">
                        <w:rPr>
                          <w:rFonts w:ascii="Times New Roman" w:hAnsi="Times New Roman" w:cs="Times New Roman"/>
                          <w:i/>
                          <w:iCs/>
                          <w:sz w:val="22"/>
                          <w:szCs w:val="22"/>
                        </w:rPr>
                        <w:t>We set feasible targets in response to climate change and regularly evaluate the results achieved.</w:t>
                      </w:r>
                    </w:p>
                    <w:p w14:paraId="4E1C2854" w14:textId="77777777" w:rsidR="0054601C" w:rsidRPr="00C96B42" w:rsidRDefault="0054601C" w:rsidP="0054601C">
                      <w:pPr>
                        <w:rPr>
                          <w:rFonts w:ascii="Times New Roman" w:hAnsi="Times New Roman" w:cs="Times New Roman"/>
                          <w:i/>
                          <w:iCs/>
                          <w:sz w:val="22"/>
                          <w:szCs w:val="22"/>
                        </w:rPr>
                      </w:pPr>
                      <w:r w:rsidRPr="00C96B42">
                        <w:rPr>
                          <w:rFonts w:ascii="Times New Roman" w:hAnsi="Times New Roman" w:cs="Times New Roman"/>
                          <w:i/>
                          <w:iCs/>
                          <w:sz w:val="22"/>
                          <w:szCs w:val="22"/>
                        </w:rPr>
                        <w:t>At all stages - from development, production, sales, use to disposal - we strive for sustainable use of resources and energy and minimize emissions and pollution.</w:t>
                      </w:r>
                    </w:p>
                    <w:p w14:paraId="2943F06A" w14:textId="77777777" w:rsidR="0054601C" w:rsidRPr="00C96B42" w:rsidRDefault="0054601C" w:rsidP="0054601C">
                      <w:pPr>
                        <w:rPr>
                          <w:rFonts w:ascii="Times New Roman" w:hAnsi="Times New Roman" w:cs="Times New Roman"/>
                          <w:i/>
                          <w:iCs/>
                          <w:sz w:val="22"/>
                          <w:szCs w:val="22"/>
                        </w:rPr>
                      </w:pPr>
                      <w:r w:rsidRPr="00C96B42">
                        <w:rPr>
                          <w:rFonts w:ascii="Times New Roman" w:hAnsi="Times New Roman" w:cs="Times New Roman"/>
                          <w:i/>
                          <w:iCs/>
                          <w:sz w:val="22"/>
                          <w:szCs w:val="22"/>
                        </w:rPr>
                        <w:t>We comply with local and international environmental laws and regulations; we develop and implement necessary policies to support environmental management.</w:t>
                      </w:r>
                    </w:p>
                    <w:p w14:paraId="2E6AE5E8" w14:textId="77777777" w:rsidR="0054601C" w:rsidRPr="00C96B42" w:rsidRDefault="0054601C" w:rsidP="0054601C">
                      <w:pPr>
                        <w:rPr>
                          <w:rFonts w:ascii="Times New Roman" w:hAnsi="Times New Roman" w:cs="Times New Roman"/>
                          <w:i/>
                          <w:iCs/>
                          <w:sz w:val="22"/>
                          <w:szCs w:val="22"/>
                        </w:rPr>
                      </w:pPr>
                      <w:r w:rsidRPr="00C96B42">
                        <w:rPr>
                          <w:rFonts w:ascii="Times New Roman" w:hAnsi="Times New Roman" w:cs="Times New Roman"/>
                          <w:i/>
                          <w:iCs/>
                          <w:sz w:val="22"/>
                          <w:szCs w:val="22"/>
                        </w:rPr>
                        <w:t>We strive to protect biodiversity and preserve the natural environment, including forests.</w:t>
                      </w:r>
                    </w:p>
                    <w:p w14:paraId="5602AF20" w14:textId="77777777" w:rsidR="0054601C" w:rsidRPr="00C96B42" w:rsidRDefault="0054601C" w:rsidP="0054601C">
                      <w:pPr>
                        <w:rPr>
                          <w:rFonts w:ascii="Times New Roman" w:hAnsi="Times New Roman" w:cs="Times New Roman"/>
                          <w:i/>
                          <w:iCs/>
                          <w:sz w:val="22"/>
                          <w:szCs w:val="22"/>
                        </w:rPr>
                      </w:pPr>
                      <w:r w:rsidRPr="00C96B42">
                        <w:rPr>
                          <w:rFonts w:ascii="Times New Roman" w:hAnsi="Times New Roman" w:cs="Times New Roman"/>
                          <w:i/>
                          <w:iCs/>
                          <w:sz w:val="22"/>
                          <w:szCs w:val="22"/>
                        </w:rPr>
                        <w:t>We transparently disclose environmental results to stakeholders based on rational and objective criteria.</w:t>
                      </w:r>
                    </w:p>
                    <w:p w14:paraId="40054128" w14:textId="77777777" w:rsidR="0054601C" w:rsidRDefault="0054601C" w:rsidP="0054601C"/>
                  </w:txbxContent>
                </v:textbox>
                <w10:anchorlock/>
              </v:shape>
            </w:pict>
          </mc:Fallback>
        </mc:AlternateContent>
      </w:r>
    </w:p>
    <w:p w14:paraId="57C135A5" w14:textId="40DB715D" w:rsidR="007F1382" w:rsidRDefault="007F1382" w:rsidP="0054601C">
      <w:pPr>
        <w:pStyle w:val="Default"/>
        <w:spacing w:line="500" w:lineRule="exact"/>
        <w:rPr>
          <w:rFonts w:ascii="Times New Roman" w:eastAsia="Batang" w:hAnsi="Times New Roman" w:cs="Times New Roman"/>
          <w:b/>
        </w:rPr>
      </w:pPr>
    </w:p>
    <w:p w14:paraId="304F1A08" w14:textId="7DAFAE5E" w:rsidR="00DA00E7" w:rsidRPr="007800EF" w:rsidRDefault="00DA00E7" w:rsidP="00DA00E7">
      <w:pPr>
        <w:pStyle w:val="Default"/>
        <w:spacing w:line="500" w:lineRule="exact"/>
        <w:ind w:firstLineChars="50" w:firstLine="120"/>
        <w:rPr>
          <w:rFonts w:ascii="Times New Roman" w:eastAsia="Batang" w:hAnsi="Times New Roman" w:cs="Times New Roman"/>
          <w:b/>
          <w:i/>
        </w:rPr>
      </w:pPr>
      <w:r w:rsidRPr="007800EF">
        <w:rPr>
          <w:rFonts w:ascii="Times New Roman" w:eastAsia="Batang" w:hAnsi="Times New Roman" w:cs="Times New Roman"/>
          <w:b/>
        </w:rPr>
        <w:t xml:space="preserve">1. Úvod / </w:t>
      </w:r>
      <w:proofErr w:type="spellStart"/>
      <w:r w:rsidRPr="007800EF">
        <w:rPr>
          <w:rFonts w:ascii="Times New Roman" w:eastAsia="Batang" w:hAnsi="Times New Roman" w:cs="Times New Roman"/>
          <w:b/>
          <w:i/>
        </w:rPr>
        <w:t>Introduction</w:t>
      </w:r>
      <w:proofErr w:type="spellEnd"/>
    </w:p>
    <w:p w14:paraId="65A6759A" w14:textId="77777777" w:rsidR="00DA00E7" w:rsidRPr="007800EF" w:rsidRDefault="00DA00E7" w:rsidP="0015279A">
      <w:pPr>
        <w:rPr>
          <w:rFonts w:ascii="Times New Roman" w:hAnsi="Times New Roman" w:cs="Times New Roman"/>
          <w:b/>
          <w:bCs/>
          <w:i/>
          <w:lang w:eastAsia="cs-CZ"/>
        </w:rPr>
      </w:pPr>
      <w:r w:rsidRPr="007800EF">
        <w:rPr>
          <w:rFonts w:ascii="Times New Roman" w:hAnsi="Times New Roman" w:cs="Times New Roman"/>
          <w:b/>
          <w:bCs/>
          <w:lang w:eastAsia="cs-CZ"/>
        </w:rPr>
        <w:t xml:space="preserve">1.1 Účel / </w:t>
      </w:r>
      <w:proofErr w:type="spellStart"/>
      <w:r w:rsidRPr="007800EF">
        <w:rPr>
          <w:rFonts w:ascii="Times New Roman" w:hAnsi="Times New Roman" w:cs="Times New Roman"/>
          <w:b/>
          <w:bCs/>
          <w:i/>
          <w:lang w:eastAsia="cs-CZ"/>
        </w:rPr>
        <w:t>Purpose</w:t>
      </w:r>
      <w:proofErr w:type="spellEnd"/>
    </w:p>
    <w:p w14:paraId="3DFA86D6" w14:textId="77777777" w:rsidR="00DA00E7" w:rsidRPr="007800EF" w:rsidRDefault="00DA00E7" w:rsidP="00DA00E7">
      <w:p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 xml:space="preserve">Společnost </w:t>
      </w:r>
      <w:proofErr w:type="spellStart"/>
      <w:r w:rsidRPr="007800EF">
        <w:rPr>
          <w:rFonts w:ascii="Times New Roman" w:eastAsia="Times New Roman" w:hAnsi="Times New Roman" w:cs="Times New Roman"/>
          <w:lang w:eastAsia="cs-CZ"/>
        </w:rPr>
        <w:t>Hanwha</w:t>
      </w:r>
      <w:proofErr w:type="spellEnd"/>
      <w:r w:rsidRPr="007800EF">
        <w:rPr>
          <w:rFonts w:ascii="Times New Roman" w:eastAsia="Times New Roman" w:hAnsi="Times New Roman" w:cs="Times New Roman"/>
          <w:lang w:eastAsia="cs-CZ"/>
        </w:rPr>
        <w:t xml:space="preserve"> </w:t>
      </w:r>
      <w:proofErr w:type="spellStart"/>
      <w:r w:rsidRPr="007800EF">
        <w:rPr>
          <w:rFonts w:ascii="Times New Roman" w:eastAsia="Times New Roman" w:hAnsi="Times New Roman" w:cs="Times New Roman"/>
          <w:lang w:eastAsia="cs-CZ"/>
        </w:rPr>
        <w:t>Advanced</w:t>
      </w:r>
      <w:proofErr w:type="spellEnd"/>
      <w:r w:rsidRPr="007800EF">
        <w:rPr>
          <w:rFonts w:ascii="Times New Roman" w:eastAsia="Times New Roman" w:hAnsi="Times New Roman" w:cs="Times New Roman"/>
          <w:lang w:eastAsia="cs-CZ"/>
        </w:rPr>
        <w:t xml:space="preserve"> </w:t>
      </w:r>
      <w:proofErr w:type="spellStart"/>
      <w:r w:rsidRPr="007800EF">
        <w:rPr>
          <w:rFonts w:ascii="Times New Roman" w:eastAsia="Times New Roman" w:hAnsi="Times New Roman" w:cs="Times New Roman"/>
          <w:lang w:eastAsia="cs-CZ"/>
        </w:rPr>
        <w:t>Materials</w:t>
      </w:r>
      <w:proofErr w:type="spellEnd"/>
      <w:r w:rsidRPr="007800EF">
        <w:rPr>
          <w:rFonts w:ascii="Times New Roman" w:eastAsia="Times New Roman" w:hAnsi="Times New Roman" w:cs="Times New Roman"/>
          <w:lang w:eastAsia="cs-CZ"/>
        </w:rPr>
        <w:t xml:space="preserve"> buduje systém environmentálního řízení založený na normě ISO 14001, provádí ho efektivně a prostřednictvím třetí strany a interními audity pravidelně vyhodnocuje jeho účinnost a zlepšuje jej ve snaze vytvořit ekologicky šetrné pracoviště.</w:t>
      </w:r>
    </w:p>
    <w:p w14:paraId="4F139D2D" w14:textId="77777777" w:rsidR="00DA00E7" w:rsidRPr="00C96B42" w:rsidRDefault="00DA00E7" w:rsidP="00DA00E7">
      <w:pPr>
        <w:spacing w:before="100" w:beforeAutospacing="1" w:after="100" w:afterAutospacing="1"/>
        <w:jc w:val="left"/>
        <w:rPr>
          <w:rFonts w:ascii="Times New Roman" w:eastAsia="Times New Roman" w:hAnsi="Times New Roman" w:cs="Times New Roman"/>
          <w:i/>
          <w:sz w:val="22"/>
          <w:szCs w:val="22"/>
          <w:lang w:eastAsia="cs-CZ"/>
        </w:rPr>
      </w:pPr>
      <w:proofErr w:type="spellStart"/>
      <w:r w:rsidRPr="00C96B42">
        <w:rPr>
          <w:rFonts w:ascii="Times New Roman" w:eastAsia="Times New Roman" w:hAnsi="Times New Roman" w:cs="Times New Roman"/>
          <w:i/>
          <w:sz w:val="22"/>
          <w:szCs w:val="22"/>
          <w:lang w:eastAsia="cs-CZ"/>
        </w:rPr>
        <w:t>Hanwha</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Advanced</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Materials</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is</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building</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an</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environmental</w:t>
      </w:r>
      <w:proofErr w:type="spellEnd"/>
      <w:r w:rsidRPr="00C96B42">
        <w:rPr>
          <w:rFonts w:ascii="Times New Roman" w:eastAsia="Times New Roman" w:hAnsi="Times New Roman" w:cs="Times New Roman"/>
          <w:i/>
          <w:sz w:val="22"/>
          <w:szCs w:val="22"/>
          <w:lang w:eastAsia="cs-CZ"/>
        </w:rPr>
        <w:t xml:space="preserve"> management </w:t>
      </w:r>
      <w:proofErr w:type="spellStart"/>
      <w:r w:rsidRPr="00C96B42">
        <w:rPr>
          <w:rFonts w:ascii="Times New Roman" w:eastAsia="Times New Roman" w:hAnsi="Times New Roman" w:cs="Times New Roman"/>
          <w:i/>
          <w:sz w:val="22"/>
          <w:szCs w:val="22"/>
          <w:lang w:eastAsia="cs-CZ"/>
        </w:rPr>
        <w:t>system</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based</w:t>
      </w:r>
      <w:proofErr w:type="spellEnd"/>
      <w:r w:rsidRPr="00C96B42">
        <w:rPr>
          <w:rFonts w:ascii="Times New Roman" w:eastAsia="Times New Roman" w:hAnsi="Times New Roman" w:cs="Times New Roman"/>
          <w:i/>
          <w:sz w:val="22"/>
          <w:szCs w:val="22"/>
          <w:lang w:eastAsia="cs-CZ"/>
        </w:rPr>
        <w:t xml:space="preserve"> on ISO14001, </w:t>
      </w:r>
      <w:proofErr w:type="spellStart"/>
      <w:r w:rsidRPr="00C96B42">
        <w:rPr>
          <w:rFonts w:ascii="Times New Roman" w:eastAsia="Times New Roman" w:hAnsi="Times New Roman" w:cs="Times New Roman"/>
          <w:i/>
          <w:sz w:val="22"/>
          <w:szCs w:val="22"/>
          <w:lang w:eastAsia="cs-CZ"/>
        </w:rPr>
        <w:t>implementing</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it</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effectively</w:t>
      </w:r>
      <w:proofErr w:type="spellEnd"/>
      <w:r w:rsidRPr="00C96B42">
        <w:rPr>
          <w:rFonts w:ascii="Times New Roman" w:eastAsia="Times New Roman" w:hAnsi="Times New Roman" w:cs="Times New Roman"/>
          <w:i/>
          <w:sz w:val="22"/>
          <w:szCs w:val="22"/>
          <w:lang w:eastAsia="cs-CZ"/>
        </w:rPr>
        <w:t xml:space="preserve"> and </w:t>
      </w:r>
      <w:proofErr w:type="spellStart"/>
      <w:r w:rsidRPr="00C96B42">
        <w:rPr>
          <w:rFonts w:ascii="Times New Roman" w:eastAsia="Times New Roman" w:hAnsi="Times New Roman" w:cs="Times New Roman"/>
          <w:i/>
          <w:sz w:val="22"/>
          <w:szCs w:val="22"/>
          <w:lang w:eastAsia="cs-CZ"/>
        </w:rPr>
        <w:t>through</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third</w:t>
      </w:r>
      <w:proofErr w:type="spellEnd"/>
      <w:r w:rsidRPr="00C96B42">
        <w:rPr>
          <w:rFonts w:ascii="Times New Roman" w:eastAsia="Times New Roman" w:hAnsi="Times New Roman" w:cs="Times New Roman"/>
          <w:i/>
          <w:sz w:val="22"/>
          <w:szCs w:val="22"/>
          <w:lang w:eastAsia="cs-CZ"/>
        </w:rPr>
        <w:t xml:space="preserve">-party and </w:t>
      </w:r>
      <w:proofErr w:type="spellStart"/>
      <w:r w:rsidRPr="00C96B42">
        <w:rPr>
          <w:rFonts w:ascii="Times New Roman" w:eastAsia="Times New Roman" w:hAnsi="Times New Roman" w:cs="Times New Roman"/>
          <w:i/>
          <w:sz w:val="22"/>
          <w:szCs w:val="22"/>
          <w:lang w:eastAsia="cs-CZ"/>
        </w:rPr>
        <w:t>internal</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audits</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regularly</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evaluating</w:t>
      </w:r>
      <w:proofErr w:type="spellEnd"/>
      <w:r w:rsidRPr="00C96B42">
        <w:rPr>
          <w:rFonts w:ascii="Times New Roman" w:eastAsia="Times New Roman" w:hAnsi="Times New Roman" w:cs="Times New Roman"/>
          <w:i/>
          <w:sz w:val="22"/>
          <w:szCs w:val="22"/>
          <w:lang w:eastAsia="cs-CZ"/>
        </w:rPr>
        <w:t xml:space="preserve"> and </w:t>
      </w:r>
      <w:proofErr w:type="spellStart"/>
      <w:r w:rsidRPr="00C96B42">
        <w:rPr>
          <w:rFonts w:ascii="Times New Roman" w:eastAsia="Times New Roman" w:hAnsi="Times New Roman" w:cs="Times New Roman"/>
          <w:i/>
          <w:sz w:val="22"/>
          <w:szCs w:val="22"/>
          <w:lang w:eastAsia="cs-CZ"/>
        </w:rPr>
        <w:t>improving</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its</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effectiveness</w:t>
      </w:r>
      <w:proofErr w:type="spellEnd"/>
      <w:r w:rsidRPr="00C96B42">
        <w:rPr>
          <w:rFonts w:ascii="Times New Roman" w:eastAsia="Times New Roman" w:hAnsi="Times New Roman" w:cs="Times New Roman"/>
          <w:i/>
          <w:sz w:val="22"/>
          <w:szCs w:val="22"/>
          <w:lang w:eastAsia="cs-CZ"/>
        </w:rPr>
        <w:t xml:space="preserve"> in </w:t>
      </w:r>
      <w:proofErr w:type="spellStart"/>
      <w:r w:rsidRPr="00C96B42">
        <w:rPr>
          <w:rFonts w:ascii="Times New Roman" w:eastAsia="Times New Roman" w:hAnsi="Times New Roman" w:cs="Times New Roman"/>
          <w:i/>
          <w:sz w:val="22"/>
          <w:szCs w:val="22"/>
          <w:lang w:eastAsia="cs-CZ"/>
        </w:rPr>
        <w:t>an</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effort</w:t>
      </w:r>
      <w:proofErr w:type="spellEnd"/>
      <w:r w:rsidRPr="00C96B42">
        <w:rPr>
          <w:rFonts w:ascii="Times New Roman" w:eastAsia="Times New Roman" w:hAnsi="Times New Roman" w:cs="Times New Roman"/>
          <w:i/>
          <w:sz w:val="22"/>
          <w:szCs w:val="22"/>
          <w:lang w:eastAsia="cs-CZ"/>
        </w:rPr>
        <w:t xml:space="preserve"> to </w:t>
      </w:r>
      <w:proofErr w:type="spellStart"/>
      <w:r w:rsidRPr="00C96B42">
        <w:rPr>
          <w:rFonts w:ascii="Times New Roman" w:eastAsia="Times New Roman" w:hAnsi="Times New Roman" w:cs="Times New Roman"/>
          <w:i/>
          <w:sz w:val="22"/>
          <w:szCs w:val="22"/>
          <w:lang w:eastAsia="cs-CZ"/>
        </w:rPr>
        <w:t>create</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an</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environmentally</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friendly</w:t>
      </w:r>
      <w:proofErr w:type="spellEnd"/>
      <w:r w:rsidRPr="00C96B42">
        <w:rPr>
          <w:rFonts w:ascii="Times New Roman" w:eastAsia="Times New Roman" w:hAnsi="Times New Roman" w:cs="Times New Roman"/>
          <w:i/>
          <w:sz w:val="22"/>
          <w:szCs w:val="22"/>
          <w:lang w:eastAsia="cs-CZ"/>
        </w:rPr>
        <w:t xml:space="preserve"> </w:t>
      </w:r>
      <w:proofErr w:type="spellStart"/>
      <w:r w:rsidRPr="00C96B42">
        <w:rPr>
          <w:rFonts w:ascii="Times New Roman" w:eastAsia="Times New Roman" w:hAnsi="Times New Roman" w:cs="Times New Roman"/>
          <w:i/>
          <w:sz w:val="22"/>
          <w:szCs w:val="22"/>
          <w:lang w:eastAsia="cs-CZ"/>
        </w:rPr>
        <w:t>workplace</w:t>
      </w:r>
      <w:proofErr w:type="spellEnd"/>
      <w:r w:rsidRPr="00C96B42">
        <w:rPr>
          <w:rFonts w:ascii="Times New Roman" w:eastAsia="Times New Roman" w:hAnsi="Times New Roman" w:cs="Times New Roman"/>
          <w:i/>
          <w:sz w:val="22"/>
          <w:szCs w:val="22"/>
          <w:lang w:eastAsia="cs-CZ"/>
        </w:rPr>
        <w:t>.</w:t>
      </w:r>
    </w:p>
    <w:p w14:paraId="3E81B498" w14:textId="77777777" w:rsidR="00DA00E7" w:rsidRPr="007800EF" w:rsidRDefault="00DA00E7" w:rsidP="0015279A">
      <w:pPr>
        <w:rPr>
          <w:rFonts w:ascii="Times New Roman" w:hAnsi="Times New Roman" w:cs="Times New Roman"/>
        </w:rPr>
      </w:pPr>
      <w:r w:rsidRPr="007800EF">
        <w:rPr>
          <w:rFonts w:ascii="Times New Roman" w:hAnsi="Times New Roman" w:cs="Times New Roman"/>
        </w:rPr>
        <w:lastRenderedPageBreak/>
        <w:t xml:space="preserve">1.2 Rozsah platnosti / </w:t>
      </w:r>
      <w:proofErr w:type="spellStart"/>
      <w:r w:rsidRPr="007800EF">
        <w:rPr>
          <w:rFonts w:ascii="Times New Roman" w:hAnsi="Times New Roman" w:cs="Times New Roman"/>
        </w:rPr>
        <w:t>Scope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of</w:t>
      </w:r>
      <w:proofErr w:type="spellEnd"/>
      <w:r w:rsidRPr="007800EF">
        <w:rPr>
          <w:rFonts w:ascii="Times New Roman" w:hAnsi="Times New Roman" w:cs="Times New Roman"/>
        </w:rPr>
        <w:t xml:space="preserve"> validity</w:t>
      </w:r>
    </w:p>
    <w:p w14:paraId="10F9FE9E" w14:textId="3FE7FAA8" w:rsidR="00DA00E7" w:rsidRPr="007800EF" w:rsidRDefault="00DA00E7" w:rsidP="00DA00E7">
      <w:pPr>
        <w:pStyle w:val="Normlnweb"/>
      </w:pPr>
      <w:r w:rsidRPr="007800EF">
        <w:t xml:space="preserve">Tato politika environmentálního řízení se vztahuje na všechna provozní pracoviště společnosti </w:t>
      </w:r>
      <w:proofErr w:type="spellStart"/>
      <w:r w:rsidRPr="007800EF">
        <w:t>Hanwha</w:t>
      </w:r>
      <w:proofErr w:type="spellEnd"/>
      <w:r w:rsidRPr="007800EF">
        <w:t xml:space="preserve"> </w:t>
      </w:r>
      <w:proofErr w:type="spellStart"/>
      <w:r w:rsidRPr="007800EF">
        <w:t>Advanced</w:t>
      </w:r>
      <w:proofErr w:type="spellEnd"/>
      <w:r w:rsidRPr="007800EF">
        <w:t xml:space="preserve"> </w:t>
      </w:r>
      <w:proofErr w:type="spellStart"/>
      <w:r w:rsidRPr="007800EF">
        <w:t>Materials</w:t>
      </w:r>
      <w:proofErr w:type="spellEnd"/>
      <w:r w:rsidRPr="007800EF">
        <w:t xml:space="preserve">. Společnost doporučuje všem dodavatelům a zainteresovaným stranám, aby tuto politiku </w:t>
      </w:r>
      <w:r w:rsidR="00737B6F" w:rsidRPr="00737B6F">
        <w:t>dodržovaly</w:t>
      </w:r>
      <w:r w:rsidRPr="007800EF">
        <w:t>. Prioritou je bezpodmínečné plnění všech platných environmentálních zákonů a nařízení; pokud v dané oblasti zákonná úprava chybí, pak se řídíme touto interní politikou.</w:t>
      </w:r>
    </w:p>
    <w:p w14:paraId="61A9AD3E" w14:textId="77777777" w:rsidR="00DA00E7" w:rsidRPr="00C96B42" w:rsidRDefault="00DA00E7" w:rsidP="00DA00E7">
      <w:pPr>
        <w:pStyle w:val="Normlnweb"/>
        <w:rPr>
          <w:i/>
          <w:sz w:val="22"/>
          <w:szCs w:val="22"/>
        </w:rPr>
      </w:pPr>
      <w:proofErr w:type="spellStart"/>
      <w:r w:rsidRPr="00C96B42">
        <w:rPr>
          <w:i/>
          <w:sz w:val="22"/>
          <w:szCs w:val="22"/>
        </w:rPr>
        <w:t>This</w:t>
      </w:r>
      <w:proofErr w:type="spellEnd"/>
      <w:r w:rsidRPr="00C96B42">
        <w:rPr>
          <w:i/>
          <w:sz w:val="22"/>
          <w:szCs w:val="22"/>
        </w:rPr>
        <w:t xml:space="preserve"> </w:t>
      </w:r>
      <w:proofErr w:type="spellStart"/>
      <w:r w:rsidRPr="00C96B42">
        <w:rPr>
          <w:i/>
          <w:sz w:val="22"/>
          <w:szCs w:val="22"/>
        </w:rPr>
        <w:t>Environmental</w:t>
      </w:r>
      <w:proofErr w:type="spellEnd"/>
      <w:r w:rsidRPr="00C96B42">
        <w:rPr>
          <w:i/>
          <w:sz w:val="22"/>
          <w:szCs w:val="22"/>
        </w:rPr>
        <w:t xml:space="preserve"> Management </w:t>
      </w:r>
      <w:proofErr w:type="spellStart"/>
      <w:r w:rsidRPr="00C96B42">
        <w:rPr>
          <w:i/>
          <w:sz w:val="22"/>
          <w:szCs w:val="22"/>
        </w:rPr>
        <w:t>Policy</w:t>
      </w:r>
      <w:proofErr w:type="spellEnd"/>
      <w:r w:rsidRPr="00C96B42">
        <w:rPr>
          <w:i/>
          <w:sz w:val="22"/>
          <w:szCs w:val="22"/>
        </w:rPr>
        <w:t xml:space="preserve"> </w:t>
      </w:r>
      <w:proofErr w:type="spellStart"/>
      <w:r w:rsidRPr="00C96B42">
        <w:rPr>
          <w:i/>
          <w:sz w:val="22"/>
          <w:szCs w:val="22"/>
        </w:rPr>
        <w:t>applies</w:t>
      </w:r>
      <w:proofErr w:type="spellEnd"/>
      <w:r w:rsidRPr="00C96B42">
        <w:rPr>
          <w:i/>
          <w:sz w:val="22"/>
          <w:szCs w:val="22"/>
        </w:rPr>
        <w:t xml:space="preserve"> to </w:t>
      </w:r>
      <w:proofErr w:type="spellStart"/>
      <w:r w:rsidRPr="00C96B42">
        <w:rPr>
          <w:i/>
          <w:sz w:val="22"/>
          <w:szCs w:val="22"/>
        </w:rPr>
        <w:t>all</w:t>
      </w:r>
      <w:proofErr w:type="spellEnd"/>
      <w:r w:rsidRPr="00C96B42">
        <w:rPr>
          <w:i/>
          <w:sz w:val="22"/>
          <w:szCs w:val="22"/>
        </w:rPr>
        <w:t xml:space="preserve"> </w:t>
      </w:r>
      <w:proofErr w:type="spellStart"/>
      <w:r w:rsidRPr="00C96B42">
        <w:rPr>
          <w:i/>
          <w:sz w:val="22"/>
          <w:szCs w:val="22"/>
        </w:rPr>
        <w:t>Hanwha</w:t>
      </w:r>
      <w:proofErr w:type="spellEnd"/>
      <w:r w:rsidRPr="00C96B42">
        <w:rPr>
          <w:i/>
          <w:sz w:val="22"/>
          <w:szCs w:val="22"/>
        </w:rPr>
        <w:t xml:space="preserve"> </w:t>
      </w:r>
      <w:proofErr w:type="spellStart"/>
      <w:r w:rsidRPr="00C96B42">
        <w:rPr>
          <w:i/>
          <w:sz w:val="22"/>
          <w:szCs w:val="22"/>
        </w:rPr>
        <w:t>Advanced</w:t>
      </w:r>
      <w:proofErr w:type="spellEnd"/>
      <w:r w:rsidRPr="00C96B42">
        <w:rPr>
          <w:i/>
          <w:sz w:val="22"/>
          <w:szCs w:val="22"/>
        </w:rPr>
        <w:t xml:space="preserve"> </w:t>
      </w:r>
      <w:proofErr w:type="spellStart"/>
      <w:r w:rsidRPr="00C96B42">
        <w:rPr>
          <w:i/>
          <w:sz w:val="22"/>
          <w:szCs w:val="22"/>
        </w:rPr>
        <w:t>Materials</w:t>
      </w:r>
      <w:proofErr w:type="spellEnd"/>
      <w:r w:rsidRPr="00C96B42">
        <w:rPr>
          <w:i/>
          <w:sz w:val="22"/>
          <w:szCs w:val="22"/>
        </w:rPr>
        <w:t xml:space="preserve"> </w:t>
      </w:r>
      <w:proofErr w:type="spellStart"/>
      <w:r w:rsidRPr="00C96B42">
        <w:rPr>
          <w:i/>
          <w:sz w:val="22"/>
          <w:szCs w:val="22"/>
        </w:rPr>
        <w:t>operations</w:t>
      </w:r>
      <w:proofErr w:type="spellEnd"/>
      <w:r w:rsidRPr="00C96B42">
        <w:rPr>
          <w:i/>
          <w:sz w:val="22"/>
          <w:szCs w:val="22"/>
        </w:rPr>
        <w:t xml:space="preserve">. </w:t>
      </w:r>
      <w:proofErr w:type="spellStart"/>
      <w:r w:rsidRPr="00C96B42">
        <w:rPr>
          <w:i/>
          <w:sz w:val="22"/>
          <w:szCs w:val="22"/>
        </w:rPr>
        <w:t>The</w:t>
      </w:r>
      <w:proofErr w:type="spellEnd"/>
      <w:r w:rsidRPr="00C96B42">
        <w:rPr>
          <w:i/>
          <w:sz w:val="22"/>
          <w:szCs w:val="22"/>
        </w:rPr>
        <w:t xml:space="preserve"> </w:t>
      </w:r>
      <w:proofErr w:type="spellStart"/>
      <w:r w:rsidRPr="00C96B42">
        <w:rPr>
          <w:i/>
          <w:sz w:val="22"/>
          <w:szCs w:val="22"/>
        </w:rPr>
        <w:t>company</w:t>
      </w:r>
      <w:proofErr w:type="spellEnd"/>
      <w:r w:rsidRPr="00C96B42">
        <w:rPr>
          <w:i/>
          <w:sz w:val="22"/>
          <w:szCs w:val="22"/>
        </w:rPr>
        <w:t xml:space="preserve"> </w:t>
      </w:r>
      <w:proofErr w:type="spellStart"/>
      <w:r w:rsidRPr="00C96B42">
        <w:rPr>
          <w:i/>
          <w:sz w:val="22"/>
          <w:szCs w:val="22"/>
        </w:rPr>
        <w:t>encourages</w:t>
      </w:r>
      <w:proofErr w:type="spellEnd"/>
      <w:r w:rsidRPr="00C96B42">
        <w:rPr>
          <w:i/>
          <w:sz w:val="22"/>
          <w:szCs w:val="22"/>
        </w:rPr>
        <w:t xml:space="preserve"> </w:t>
      </w:r>
      <w:proofErr w:type="spellStart"/>
      <w:r w:rsidRPr="00C96B42">
        <w:rPr>
          <w:i/>
          <w:sz w:val="22"/>
          <w:szCs w:val="22"/>
        </w:rPr>
        <w:t>all</w:t>
      </w:r>
      <w:proofErr w:type="spellEnd"/>
      <w:r w:rsidRPr="00C96B42">
        <w:rPr>
          <w:i/>
          <w:sz w:val="22"/>
          <w:szCs w:val="22"/>
        </w:rPr>
        <w:t xml:space="preserve"> </w:t>
      </w:r>
      <w:proofErr w:type="spellStart"/>
      <w:r w:rsidRPr="00C96B42">
        <w:rPr>
          <w:i/>
          <w:sz w:val="22"/>
          <w:szCs w:val="22"/>
        </w:rPr>
        <w:t>suppliers</w:t>
      </w:r>
      <w:proofErr w:type="spellEnd"/>
      <w:r w:rsidRPr="00C96B42">
        <w:rPr>
          <w:i/>
          <w:sz w:val="22"/>
          <w:szCs w:val="22"/>
        </w:rPr>
        <w:t xml:space="preserve"> and </w:t>
      </w:r>
      <w:proofErr w:type="spellStart"/>
      <w:r w:rsidRPr="00C96B42">
        <w:rPr>
          <w:i/>
          <w:sz w:val="22"/>
          <w:szCs w:val="22"/>
        </w:rPr>
        <w:t>stakeholders</w:t>
      </w:r>
      <w:proofErr w:type="spellEnd"/>
      <w:r w:rsidRPr="00C96B42">
        <w:rPr>
          <w:i/>
          <w:sz w:val="22"/>
          <w:szCs w:val="22"/>
        </w:rPr>
        <w:t xml:space="preserve"> to </w:t>
      </w:r>
      <w:proofErr w:type="spellStart"/>
      <w:r w:rsidRPr="00C96B42">
        <w:rPr>
          <w:i/>
          <w:sz w:val="22"/>
          <w:szCs w:val="22"/>
        </w:rPr>
        <w:t>adhere</w:t>
      </w:r>
      <w:proofErr w:type="spellEnd"/>
      <w:r w:rsidRPr="00C96B42">
        <w:rPr>
          <w:i/>
          <w:sz w:val="22"/>
          <w:szCs w:val="22"/>
        </w:rPr>
        <w:t xml:space="preserve"> to </w:t>
      </w:r>
      <w:proofErr w:type="spellStart"/>
      <w:r w:rsidRPr="00C96B42">
        <w:rPr>
          <w:i/>
          <w:sz w:val="22"/>
          <w:szCs w:val="22"/>
        </w:rPr>
        <w:t>this</w:t>
      </w:r>
      <w:proofErr w:type="spellEnd"/>
      <w:r w:rsidRPr="00C96B42">
        <w:rPr>
          <w:i/>
          <w:sz w:val="22"/>
          <w:szCs w:val="22"/>
        </w:rPr>
        <w:t xml:space="preserve"> </w:t>
      </w:r>
      <w:proofErr w:type="spellStart"/>
      <w:r w:rsidRPr="00C96B42">
        <w:rPr>
          <w:i/>
          <w:sz w:val="22"/>
          <w:szCs w:val="22"/>
        </w:rPr>
        <w:t>policy</w:t>
      </w:r>
      <w:proofErr w:type="spellEnd"/>
      <w:r w:rsidRPr="00C96B42">
        <w:rPr>
          <w:i/>
          <w:sz w:val="22"/>
          <w:szCs w:val="22"/>
        </w:rPr>
        <w:t xml:space="preserve">. </w:t>
      </w:r>
      <w:proofErr w:type="spellStart"/>
      <w:r w:rsidRPr="00C96B42">
        <w:rPr>
          <w:i/>
          <w:sz w:val="22"/>
          <w:szCs w:val="22"/>
        </w:rPr>
        <w:t>The</w:t>
      </w:r>
      <w:proofErr w:type="spellEnd"/>
      <w:r w:rsidRPr="00C96B42">
        <w:rPr>
          <w:i/>
          <w:sz w:val="22"/>
          <w:szCs w:val="22"/>
        </w:rPr>
        <w:t xml:space="preserve"> priority </w:t>
      </w:r>
      <w:proofErr w:type="spellStart"/>
      <w:r w:rsidRPr="00C96B42">
        <w:rPr>
          <w:i/>
          <w:sz w:val="22"/>
          <w:szCs w:val="22"/>
        </w:rPr>
        <w:t>is</w:t>
      </w:r>
      <w:proofErr w:type="spellEnd"/>
      <w:r w:rsidRPr="00C96B42">
        <w:rPr>
          <w:i/>
          <w:sz w:val="22"/>
          <w:szCs w:val="22"/>
        </w:rPr>
        <w:t xml:space="preserve"> to </w:t>
      </w:r>
      <w:proofErr w:type="spellStart"/>
      <w:r w:rsidRPr="00C96B42">
        <w:rPr>
          <w:i/>
          <w:sz w:val="22"/>
          <w:szCs w:val="22"/>
        </w:rPr>
        <w:t>unconditionally</w:t>
      </w:r>
      <w:proofErr w:type="spellEnd"/>
      <w:r w:rsidRPr="00C96B42">
        <w:rPr>
          <w:i/>
          <w:sz w:val="22"/>
          <w:szCs w:val="22"/>
        </w:rPr>
        <w:t xml:space="preserve"> </w:t>
      </w:r>
      <w:proofErr w:type="spellStart"/>
      <w:r w:rsidRPr="00C96B42">
        <w:rPr>
          <w:i/>
          <w:sz w:val="22"/>
          <w:szCs w:val="22"/>
        </w:rPr>
        <w:t>comply</w:t>
      </w:r>
      <w:proofErr w:type="spellEnd"/>
      <w:r w:rsidRPr="00C96B42">
        <w:rPr>
          <w:i/>
          <w:sz w:val="22"/>
          <w:szCs w:val="22"/>
        </w:rPr>
        <w:t xml:space="preserve"> </w:t>
      </w:r>
      <w:proofErr w:type="spellStart"/>
      <w:r w:rsidRPr="00C96B42">
        <w:rPr>
          <w:i/>
          <w:sz w:val="22"/>
          <w:szCs w:val="22"/>
        </w:rPr>
        <w:t>with</w:t>
      </w:r>
      <w:proofErr w:type="spellEnd"/>
      <w:r w:rsidRPr="00C96B42">
        <w:rPr>
          <w:i/>
          <w:sz w:val="22"/>
          <w:szCs w:val="22"/>
        </w:rPr>
        <w:t xml:space="preserve"> </w:t>
      </w:r>
      <w:proofErr w:type="spellStart"/>
      <w:r w:rsidRPr="00C96B42">
        <w:rPr>
          <w:i/>
          <w:sz w:val="22"/>
          <w:szCs w:val="22"/>
        </w:rPr>
        <w:t>all</w:t>
      </w:r>
      <w:proofErr w:type="spellEnd"/>
      <w:r w:rsidRPr="00C96B42">
        <w:rPr>
          <w:i/>
          <w:sz w:val="22"/>
          <w:szCs w:val="22"/>
        </w:rPr>
        <w:t xml:space="preserve"> </w:t>
      </w:r>
      <w:proofErr w:type="spellStart"/>
      <w:r w:rsidRPr="00C96B42">
        <w:rPr>
          <w:i/>
          <w:sz w:val="22"/>
          <w:szCs w:val="22"/>
        </w:rPr>
        <w:t>applicable</w:t>
      </w:r>
      <w:proofErr w:type="spellEnd"/>
      <w:r w:rsidRPr="00C96B42">
        <w:rPr>
          <w:i/>
          <w:sz w:val="22"/>
          <w:szCs w:val="22"/>
        </w:rPr>
        <w:t xml:space="preserve"> </w:t>
      </w:r>
      <w:proofErr w:type="spellStart"/>
      <w:r w:rsidRPr="00C96B42">
        <w:rPr>
          <w:i/>
          <w:sz w:val="22"/>
          <w:szCs w:val="22"/>
        </w:rPr>
        <w:t>environmental</w:t>
      </w:r>
      <w:proofErr w:type="spellEnd"/>
      <w:r w:rsidRPr="00C96B42">
        <w:rPr>
          <w:i/>
          <w:sz w:val="22"/>
          <w:szCs w:val="22"/>
        </w:rPr>
        <w:t xml:space="preserve"> </w:t>
      </w:r>
      <w:proofErr w:type="spellStart"/>
      <w:r w:rsidRPr="00C96B42">
        <w:rPr>
          <w:i/>
          <w:sz w:val="22"/>
          <w:szCs w:val="22"/>
        </w:rPr>
        <w:t>laws</w:t>
      </w:r>
      <w:proofErr w:type="spellEnd"/>
      <w:r w:rsidRPr="00C96B42">
        <w:rPr>
          <w:i/>
          <w:sz w:val="22"/>
          <w:szCs w:val="22"/>
        </w:rPr>
        <w:t xml:space="preserve"> and </w:t>
      </w:r>
      <w:proofErr w:type="spellStart"/>
      <w:r w:rsidRPr="00C96B42">
        <w:rPr>
          <w:i/>
          <w:sz w:val="22"/>
          <w:szCs w:val="22"/>
        </w:rPr>
        <w:t>regulations</w:t>
      </w:r>
      <w:proofErr w:type="spellEnd"/>
      <w:r w:rsidRPr="00C96B42">
        <w:rPr>
          <w:i/>
          <w:sz w:val="22"/>
          <w:szCs w:val="22"/>
        </w:rPr>
        <w:t xml:space="preserve">; in </w:t>
      </w:r>
      <w:proofErr w:type="spellStart"/>
      <w:r w:rsidRPr="00C96B42">
        <w:rPr>
          <w:i/>
          <w:sz w:val="22"/>
          <w:szCs w:val="22"/>
        </w:rPr>
        <w:t>the</w:t>
      </w:r>
      <w:proofErr w:type="spellEnd"/>
      <w:r w:rsidRPr="00C96B42">
        <w:rPr>
          <w:i/>
          <w:sz w:val="22"/>
          <w:szCs w:val="22"/>
        </w:rPr>
        <w:t xml:space="preserve"> absence </w:t>
      </w:r>
      <w:proofErr w:type="spellStart"/>
      <w:r w:rsidRPr="00C96B42">
        <w:rPr>
          <w:i/>
          <w:sz w:val="22"/>
          <w:szCs w:val="22"/>
        </w:rPr>
        <w:t>of</w:t>
      </w:r>
      <w:proofErr w:type="spellEnd"/>
      <w:r w:rsidRPr="00C96B42">
        <w:rPr>
          <w:i/>
          <w:sz w:val="22"/>
          <w:szCs w:val="22"/>
        </w:rPr>
        <w:t xml:space="preserve"> </w:t>
      </w:r>
      <w:proofErr w:type="spellStart"/>
      <w:r w:rsidRPr="00C96B42">
        <w:rPr>
          <w:i/>
          <w:sz w:val="22"/>
          <w:szCs w:val="22"/>
        </w:rPr>
        <w:t>legal</w:t>
      </w:r>
      <w:proofErr w:type="spellEnd"/>
      <w:r w:rsidRPr="00C96B42">
        <w:rPr>
          <w:i/>
          <w:sz w:val="22"/>
          <w:szCs w:val="22"/>
        </w:rPr>
        <w:t xml:space="preserve"> </w:t>
      </w:r>
      <w:proofErr w:type="spellStart"/>
      <w:r w:rsidRPr="00C96B42">
        <w:rPr>
          <w:i/>
          <w:sz w:val="22"/>
          <w:szCs w:val="22"/>
        </w:rPr>
        <w:t>regulation</w:t>
      </w:r>
      <w:proofErr w:type="spellEnd"/>
      <w:r w:rsidRPr="00C96B42">
        <w:rPr>
          <w:i/>
          <w:sz w:val="22"/>
          <w:szCs w:val="22"/>
        </w:rPr>
        <w:t xml:space="preserve"> in a </w:t>
      </w:r>
      <w:proofErr w:type="spellStart"/>
      <w:r w:rsidRPr="00C96B42">
        <w:rPr>
          <w:i/>
          <w:sz w:val="22"/>
          <w:szCs w:val="22"/>
        </w:rPr>
        <w:t>given</w:t>
      </w:r>
      <w:proofErr w:type="spellEnd"/>
      <w:r w:rsidRPr="00C96B42">
        <w:rPr>
          <w:i/>
          <w:sz w:val="22"/>
          <w:szCs w:val="22"/>
        </w:rPr>
        <w:t xml:space="preserve"> area, </w:t>
      </w:r>
      <w:proofErr w:type="spellStart"/>
      <w:r w:rsidRPr="00C96B42">
        <w:rPr>
          <w:i/>
          <w:sz w:val="22"/>
          <w:szCs w:val="22"/>
        </w:rPr>
        <w:t>we</w:t>
      </w:r>
      <w:proofErr w:type="spellEnd"/>
      <w:r w:rsidRPr="00C96B42">
        <w:rPr>
          <w:i/>
          <w:sz w:val="22"/>
          <w:szCs w:val="22"/>
        </w:rPr>
        <w:t xml:space="preserve"> </w:t>
      </w:r>
      <w:proofErr w:type="spellStart"/>
      <w:r w:rsidRPr="00C96B42">
        <w:rPr>
          <w:i/>
          <w:sz w:val="22"/>
          <w:szCs w:val="22"/>
        </w:rPr>
        <w:t>follow</w:t>
      </w:r>
      <w:proofErr w:type="spellEnd"/>
      <w:r w:rsidRPr="00C96B42">
        <w:rPr>
          <w:i/>
          <w:sz w:val="22"/>
          <w:szCs w:val="22"/>
        </w:rPr>
        <w:t xml:space="preserve"> </w:t>
      </w:r>
      <w:proofErr w:type="spellStart"/>
      <w:r w:rsidRPr="00C96B42">
        <w:rPr>
          <w:i/>
          <w:sz w:val="22"/>
          <w:szCs w:val="22"/>
        </w:rPr>
        <w:t>this</w:t>
      </w:r>
      <w:proofErr w:type="spellEnd"/>
      <w:r w:rsidRPr="00C96B42">
        <w:rPr>
          <w:i/>
          <w:sz w:val="22"/>
          <w:szCs w:val="22"/>
        </w:rPr>
        <w:t xml:space="preserve"> </w:t>
      </w:r>
      <w:proofErr w:type="spellStart"/>
      <w:r w:rsidRPr="00C96B42">
        <w:rPr>
          <w:i/>
          <w:sz w:val="22"/>
          <w:szCs w:val="22"/>
        </w:rPr>
        <w:t>internal</w:t>
      </w:r>
      <w:proofErr w:type="spellEnd"/>
      <w:r w:rsidRPr="00C96B42">
        <w:rPr>
          <w:i/>
          <w:sz w:val="22"/>
          <w:szCs w:val="22"/>
        </w:rPr>
        <w:t xml:space="preserve"> </w:t>
      </w:r>
      <w:proofErr w:type="spellStart"/>
      <w:r w:rsidRPr="00C96B42">
        <w:rPr>
          <w:i/>
          <w:sz w:val="22"/>
          <w:szCs w:val="22"/>
        </w:rPr>
        <w:t>policy</w:t>
      </w:r>
      <w:proofErr w:type="spellEnd"/>
      <w:r w:rsidRPr="00C96B42">
        <w:rPr>
          <w:i/>
          <w:sz w:val="22"/>
          <w:szCs w:val="22"/>
        </w:rPr>
        <w:t>.</w:t>
      </w:r>
    </w:p>
    <w:p w14:paraId="4568060E" w14:textId="77777777" w:rsidR="00DA00E7" w:rsidRPr="007800EF" w:rsidRDefault="00DA00E7" w:rsidP="00AD46DD">
      <w:pPr>
        <w:rPr>
          <w:rFonts w:ascii="Times New Roman" w:hAnsi="Times New Roman" w:cs="Times New Roman"/>
        </w:rPr>
      </w:pPr>
      <w:r w:rsidRPr="007800EF">
        <w:rPr>
          <w:rFonts w:ascii="Times New Roman" w:hAnsi="Times New Roman" w:cs="Times New Roman"/>
        </w:rPr>
        <w:t xml:space="preserve">1.3 Způsob naplňování / </w:t>
      </w:r>
      <w:proofErr w:type="spellStart"/>
      <w:r w:rsidRPr="007800EF">
        <w:rPr>
          <w:rFonts w:ascii="Times New Roman" w:hAnsi="Times New Roman" w:cs="Times New Roman"/>
          <w:i/>
        </w:rPr>
        <w:t>Filling</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method</w:t>
      </w:r>
      <w:proofErr w:type="spellEnd"/>
    </w:p>
    <w:p w14:paraId="42BD1B75" w14:textId="77777777" w:rsidR="00DA00E7" w:rsidRPr="007800EF" w:rsidRDefault="00DA00E7" w:rsidP="00DA00E7">
      <w:pPr>
        <w:pStyle w:val="Normlnweb"/>
      </w:pPr>
      <w:r w:rsidRPr="007800EF">
        <w:t xml:space="preserve">Environmentální řízení ve společnosti </w:t>
      </w:r>
      <w:proofErr w:type="spellStart"/>
      <w:r w:rsidRPr="007800EF">
        <w:t>Hanwha</w:t>
      </w:r>
      <w:proofErr w:type="spellEnd"/>
      <w:r w:rsidRPr="007800EF">
        <w:t xml:space="preserve"> </w:t>
      </w:r>
      <w:proofErr w:type="spellStart"/>
      <w:r w:rsidRPr="007800EF">
        <w:t>Advanced</w:t>
      </w:r>
      <w:proofErr w:type="spellEnd"/>
      <w:r w:rsidRPr="007800EF">
        <w:t xml:space="preserve"> </w:t>
      </w:r>
      <w:proofErr w:type="spellStart"/>
      <w:r w:rsidRPr="007800EF">
        <w:t>Materials</w:t>
      </w:r>
      <w:proofErr w:type="spellEnd"/>
      <w:r w:rsidRPr="007800EF">
        <w:t xml:space="preserve"> zahrnuje:</w:t>
      </w:r>
    </w:p>
    <w:p w14:paraId="6BD31F35" w14:textId="77777777" w:rsidR="00DA00E7" w:rsidRPr="007800EF" w:rsidRDefault="00DA00E7" w:rsidP="00DA00E7">
      <w:pPr>
        <w:pStyle w:val="Normlnweb"/>
        <w:numPr>
          <w:ilvl w:val="0"/>
          <w:numId w:val="123"/>
        </w:numPr>
      </w:pPr>
      <w:r w:rsidRPr="007800EF">
        <w:t>dodržování všech environmentálních zákonných požadavků,</w:t>
      </w:r>
    </w:p>
    <w:p w14:paraId="1D612DF1" w14:textId="77777777" w:rsidR="00DA00E7" w:rsidRPr="007800EF" w:rsidRDefault="00DA00E7" w:rsidP="00DA00E7">
      <w:pPr>
        <w:pStyle w:val="Normlnweb"/>
        <w:numPr>
          <w:ilvl w:val="0"/>
          <w:numId w:val="123"/>
        </w:numPr>
      </w:pPr>
      <w:r w:rsidRPr="007800EF">
        <w:t>zavedení EMS (environmentálního systému řízení) a provozních norem,</w:t>
      </w:r>
    </w:p>
    <w:p w14:paraId="342C296E" w14:textId="77777777" w:rsidR="00DA00E7" w:rsidRPr="007800EF" w:rsidRDefault="00DA00E7" w:rsidP="00DA00E7">
      <w:pPr>
        <w:pStyle w:val="Normlnweb"/>
        <w:numPr>
          <w:ilvl w:val="0"/>
          <w:numId w:val="123"/>
        </w:numPr>
      </w:pPr>
      <w:r w:rsidRPr="007800EF">
        <w:t>monitorování environmentálních výkonů,</w:t>
      </w:r>
    </w:p>
    <w:p w14:paraId="1D3E2140" w14:textId="77777777" w:rsidR="00DA00E7" w:rsidRPr="007800EF" w:rsidRDefault="00DA00E7" w:rsidP="00DA00E7">
      <w:pPr>
        <w:pStyle w:val="Normlnweb"/>
        <w:numPr>
          <w:ilvl w:val="0"/>
          <w:numId w:val="123"/>
        </w:numPr>
      </w:pPr>
      <w:r w:rsidRPr="007800EF">
        <w:t>identifikaci rizik a jejich nápravu.</w:t>
      </w:r>
    </w:p>
    <w:p w14:paraId="738E683E" w14:textId="77777777" w:rsidR="00DA00E7" w:rsidRPr="007800EF" w:rsidRDefault="00DA00E7" w:rsidP="00DA00E7">
      <w:pPr>
        <w:pStyle w:val="Normlnweb"/>
      </w:pPr>
      <w:r w:rsidRPr="007800EF">
        <w:t>Na základě těchto aktivit stanovuje společnost environmentální ukazatele a cíle, sleduje jejich plnění a provazuje environmentální cíle s cíli jednotlivých útvarů (výroba, údržba a vývoj).</w:t>
      </w:r>
    </w:p>
    <w:p w14:paraId="3942041E" w14:textId="25CE2DD5" w:rsidR="00DA00E7" w:rsidRPr="00C96B42" w:rsidRDefault="00DA00E7" w:rsidP="00DA00E7">
      <w:pPr>
        <w:pStyle w:val="Normlnweb"/>
        <w:numPr>
          <w:ilvl w:val="0"/>
          <w:numId w:val="130"/>
        </w:numPr>
        <w:rPr>
          <w:i/>
          <w:sz w:val="22"/>
          <w:szCs w:val="22"/>
        </w:rPr>
      </w:pPr>
      <w:proofErr w:type="spellStart"/>
      <w:r w:rsidRPr="00737B6F">
        <w:rPr>
          <w:i/>
          <w:sz w:val="22"/>
          <w:szCs w:val="22"/>
        </w:rPr>
        <w:t>environmental</w:t>
      </w:r>
      <w:proofErr w:type="spellEnd"/>
      <w:r w:rsidRPr="00C96B42">
        <w:rPr>
          <w:i/>
          <w:sz w:val="22"/>
          <w:szCs w:val="22"/>
        </w:rPr>
        <w:t xml:space="preserve"> management </w:t>
      </w:r>
      <w:proofErr w:type="spellStart"/>
      <w:r w:rsidRPr="00C96B42">
        <w:rPr>
          <w:i/>
          <w:sz w:val="22"/>
          <w:szCs w:val="22"/>
        </w:rPr>
        <w:t>at</w:t>
      </w:r>
      <w:proofErr w:type="spellEnd"/>
      <w:r w:rsidRPr="00C96B42">
        <w:rPr>
          <w:i/>
          <w:sz w:val="22"/>
          <w:szCs w:val="22"/>
        </w:rPr>
        <w:t xml:space="preserve"> </w:t>
      </w:r>
      <w:proofErr w:type="spellStart"/>
      <w:r w:rsidRPr="00C96B42">
        <w:rPr>
          <w:i/>
          <w:sz w:val="22"/>
          <w:szCs w:val="22"/>
        </w:rPr>
        <w:t>Hanwha</w:t>
      </w:r>
      <w:proofErr w:type="spellEnd"/>
      <w:r w:rsidRPr="00C96B42">
        <w:rPr>
          <w:i/>
          <w:sz w:val="22"/>
          <w:szCs w:val="22"/>
        </w:rPr>
        <w:t xml:space="preserve"> </w:t>
      </w:r>
      <w:proofErr w:type="spellStart"/>
      <w:r w:rsidRPr="00C96B42">
        <w:rPr>
          <w:i/>
          <w:sz w:val="22"/>
          <w:szCs w:val="22"/>
        </w:rPr>
        <w:t>Advanced</w:t>
      </w:r>
      <w:proofErr w:type="spellEnd"/>
      <w:r w:rsidRPr="00C96B42">
        <w:rPr>
          <w:i/>
          <w:sz w:val="22"/>
          <w:szCs w:val="22"/>
        </w:rPr>
        <w:t xml:space="preserve"> </w:t>
      </w:r>
      <w:proofErr w:type="spellStart"/>
      <w:r w:rsidRPr="00C96B42">
        <w:rPr>
          <w:i/>
          <w:sz w:val="22"/>
          <w:szCs w:val="22"/>
        </w:rPr>
        <w:t>Materials</w:t>
      </w:r>
      <w:proofErr w:type="spellEnd"/>
      <w:r w:rsidRPr="00C96B42">
        <w:rPr>
          <w:i/>
          <w:sz w:val="22"/>
          <w:szCs w:val="22"/>
        </w:rPr>
        <w:t xml:space="preserve"> </w:t>
      </w:r>
      <w:proofErr w:type="spellStart"/>
      <w:r w:rsidRPr="00C96B42">
        <w:rPr>
          <w:i/>
          <w:sz w:val="22"/>
          <w:szCs w:val="22"/>
        </w:rPr>
        <w:t>includes</w:t>
      </w:r>
      <w:proofErr w:type="spellEnd"/>
      <w:r w:rsidRPr="00C96B42">
        <w:rPr>
          <w:i/>
          <w:sz w:val="22"/>
          <w:szCs w:val="22"/>
        </w:rPr>
        <w:t>:</w:t>
      </w:r>
    </w:p>
    <w:p w14:paraId="34A4B476" w14:textId="77777777" w:rsidR="00DA00E7" w:rsidRPr="00C96B42" w:rsidRDefault="00DA00E7" w:rsidP="00DA00E7">
      <w:pPr>
        <w:pStyle w:val="Normlnweb"/>
        <w:numPr>
          <w:ilvl w:val="0"/>
          <w:numId w:val="130"/>
        </w:numPr>
        <w:rPr>
          <w:i/>
          <w:sz w:val="22"/>
          <w:szCs w:val="22"/>
        </w:rPr>
      </w:pPr>
      <w:proofErr w:type="spellStart"/>
      <w:r w:rsidRPr="00C96B42">
        <w:rPr>
          <w:i/>
          <w:sz w:val="22"/>
          <w:szCs w:val="22"/>
        </w:rPr>
        <w:t>compliance</w:t>
      </w:r>
      <w:proofErr w:type="spellEnd"/>
      <w:r w:rsidRPr="00C96B42">
        <w:rPr>
          <w:i/>
          <w:sz w:val="22"/>
          <w:szCs w:val="22"/>
        </w:rPr>
        <w:t xml:space="preserve"> </w:t>
      </w:r>
      <w:proofErr w:type="spellStart"/>
      <w:r w:rsidRPr="00C96B42">
        <w:rPr>
          <w:i/>
          <w:sz w:val="22"/>
          <w:szCs w:val="22"/>
        </w:rPr>
        <w:t>with</w:t>
      </w:r>
      <w:proofErr w:type="spellEnd"/>
      <w:r w:rsidRPr="00C96B42">
        <w:rPr>
          <w:i/>
          <w:sz w:val="22"/>
          <w:szCs w:val="22"/>
        </w:rPr>
        <w:t xml:space="preserve"> </w:t>
      </w:r>
      <w:proofErr w:type="spellStart"/>
      <w:r w:rsidRPr="00C96B42">
        <w:rPr>
          <w:i/>
          <w:sz w:val="22"/>
          <w:szCs w:val="22"/>
        </w:rPr>
        <w:t>all</w:t>
      </w:r>
      <w:proofErr w:type="spellEnd"/>
      <w:r w:rsidRPr="00C96B42">
        <w:rPr>
          <w:i/>
          <w:sz w:val="22"/>
          <w:szCs w:val="22"/>
        </w:rPr>
        <w:t xml:space="preserve"> </w:t>
      </w:r>
      <w:proofErr w:type="spellStart"/>
      <w:r w:rsidRPr="00C96B42">
        <w:rPr>
          <w:i/>
          <w:sz w:val="22"/>
          <w:szCs w:val="22"/>
        </w:rPr>
        <w:t>environmental</w:t>
      </w:r>
      <w:proofErr w:type="spellEnd"/>
      <w:r w:rsidRPr="00C96B42">
        <w:rPr>
          <w:i/>
          <w:sz w:val="22"/>
          <w:szCs w:val="22"/>
        </w:rPr>
        <w:t xml:space="preserve"> </w:t>
      </w:r>
      <w:proofErr w:type="spellStart"/>
      <w:r w:rsidRPr="00C96B42">
        <w:rPr>
          <w:i/>
          <w:sz w:val="22"/>
          <w:szCs w:val="22"/>
        </w:rPr>
        <w:t>legal</w:t>
      </w:r>
      <w:proofErr w:type="spellEnd"/>
      <w:r w:rsidRPr="00C96B42">
        <w:rPr>
          <w:i/>
          <w:sz w:val="22"/>
          <w:szCs w:val="22"/>
        </w:rPr>
        <w:t xml:space="preserve"> </w:t>
      </w:r>
      <w:proofErr w:type="spellStart"/>
      <w:r w:rsidRPr="00C96B42">
        <w:rPr>
          <w:i/>
          <w:sz w:val="22"/>
          <w:szCs w:val="22"/>
        </w:rPr>
        <w:t>requirements</w:t>
      </w:r>
      <w:proofErr w:type="spellEnd"/>
      <w:r w:rsidRPr="00C96B42">
        <w:rPr>
          <w:i/>
          <w:sz w:val="22"/>
          <w:szCs w:val="22"/>
        </w:rPr>
        <w:t>,</w:t>
      </w:r>
    </w:p>
    <w:p w14:paraId="2DABEA3C" w14:textId="77777777" w:rsidR="00DA00E7" w:rsidRPr="00C96B42" w:rsidRDefault="00DA00E7" w:rsidP="00DA00E7">
      <w:pPr>
        <w:pStyle w:val="Normlnweb"/>
        <w:numPr>
          <w:ilvl w:val="0"/>
          <w:numId w:val="130"/>
        </w:numPr>
        <w:rPr>
          <w:i/>
          <w:sz w:val="22"/>
          <w:szCs w:val="22"/>
        </w:rPr>
      </w:pPr>
      <w:proofErr w:type="spellStart"/>
      <w:r w:rsidRPr="00C96B42">
        <w:rPr>
          <w:i/>
          <w:sz w:val="22"/>
          <w:szCs w:val="22"/>
        </w:rPr>
        <w:t>implementation</w:t>
      </w:r>
      <w:proofErr w:type="spellEnd"/>
      <w:r w:rsidRPr="00C96B42">
        <w:rPr>
          <w:i/>
          <w:sz w:val="22"/>
          <w:szCs w:val="22"/>
        </w:rPr>
        <w:t xml:space="preserve"> </w:t>
      </w:r>
      <w:proofErr w:type="spellStart"/>
      <w:r w:rsidRPr="00C96B42">
        <w:rPr>
          <w:i/>
          <w:sz w:val="22"/>
          <w:szCs w:val="22"/>
        </w:rPr>
        <w:t>of</w:t>
      </w:r>
      <w:proofErr w:type="spellEnd"/>
      <w:r w:rsidRPr="00C96B42">
        <w:rPr>
          <w:i/>
          <w:sz w:val="22"/>
          <w:szCs w:val="22"/>
        </w:rPr>
        <w:t xml:space="preserve"> EMS (</w:t>
      </w:r>
      <w:proofErr w:type="spellStart"/>
      <w:r w:rsidRPr="00C96B42">
        <w:rPr>
          <w:i/>
          <w:sz w:val="22"/>
          <w:szCs w:val="22"/>
        </w:rPr>
        <w:t>Environmental</w:t>
      </w:r>
      <w:proofErr w:type="spellEnd"/>
      <w:r w:rsidRPr="00C96B42">
        <w:rPr>
          <w:i/>
          <w:sz w:val="22"/>
          <w:szCs w:val="22"/>
        </w:rPr>
        <w:t xml:space="preserve"> Management </w:t>
      </w:r>
      <w:proofErr w:type="spellStart"/>
      <w:r w:rsidRPr="00C96B42">
        <w:rPr>
          <w:i/>
          <w:sz w:val="22"/>
          <w:szCs w:val="22"/>
        </w:rPr>
        <w:t>System</w:t>
      </w:r>
      <w:proofErr w:type="spellEnd"/>
      <w:r w:rsidRPr="00C96B42">
        <w:rPr>
          <w:i/>
          <w:sz w:val="22"/>
          <w:szCs w:val="22"/>
        </w:rPr>
        <w:t xml:space="preserve">) and </w:t>
      </w:r>
      <w:proofErr w:type="spellStart"/>
      <w:r w:rsidRPr="00C96B42">
        <w:rPr>
          <w:i/>
          <w:sz w:val="22"/>
          <w:szCs w:val="22"/>
        </w:rPr>
        <w:t>operational</w:t>
      </w:r>
      <w:proofErr w:type="spellEnd"/>
      <w:r w:rsidRPr="00C96B42">
        <w:rPr>
          <w:i/>
          <w:sz w:val="22"/>
          <w:szCs w:val="22"/>
        </w:rPr>
        <w:t xml:space="preserve"> </w:t>
      </w:r>
      <w:proofErr w:type="spellStart"/>
      <w:r w:rsidRPr="00C96B42">
        <w:rPr>
          <w:i/>
          <w:sz w:val="22"/>
          <w:szCs w:val="22"/>
        </w:rPr>
        <w:t>standards</w:t>
      </w:r>
      <w:proofErr w:type="spellEnd"/>
      <w:r w:rsidRPr="00C96B42">
        <w:rPr>
          <w:i/>
          <w:sz w:val="22"/>
          <w:szCs w:val="22"/>
        </w:rPr>
        <w:t>,</w:t>
      </w:r>
    </w:p>
    <w:p w14:paraId="3745D1B2" w14:textId="77777777" w:rsidR="00DA00E7" w:rsidRPr="00C96B42" w:rsidRDefault="00DA00E7" w:rsidP="00DA00E7">
      <w:pPr>
        <w:pStyle w:val="Normlnweb"/>
        <w:numPr>
          <w:ilvl w:val="0"/>
          <w:numId w:val="130"/>
        </w:numPr>
        <w:rPr>
          <w:i/>
          <w:sz w:val="22"/>
          <w:szCs w:val="22"/>
        </w:rPr>
      </w:pPr>
      <w:r w:rsidRPr="00C96B42">
        <w:rPr>
          <w:i/>
          <w:sz w:val="22"/>
          <w:szCs w:val="22"/>
        </w:rPr>
        <w:t xml:space="preserve">monitoring </w:t>
      </w:r>
      <w:proofErr w:type="spellStart"/>
      <w:r w:rsidRPr="00C96B42">
        <w:rPr>
          <w:i/>
          <w:sz w:val="22"/>
          <w:szCs w:val="22"/>
        </w:rPr>
        <w:t>of</w:t>
      </w:r>
      <w:proofErr w:type="spellEnd"/>
      <w:r w:rsidRPr="00C96B42">
        <w:rPr>
          <w:i/>
          <w:sz w:val="22"/>
          <w:szCs w:val="22"/>
        </w:rPr>
        <w:t xml:space="preserve"> </w:t>
      </w:r>
      <w:proofErr w:type="spellStart"/>
      <w:r w:rsidRPr="00C96B42">
        <w:rPr>
          <w:i/>
          <w:sz w:val="22"/>
          <w:szCs w:val="22"/>
        </w:rPr>
        <w:t>environmental</w:t>
      </w:r>
      <w:proofErr w:type="spellEnd"/>
      <w:r w:rsidRPr="00C96B42">
        <w:rPr>
          <w:i/>
          <w:sz w:val="22"/>
          <w:szCs w:val="22"/>
        </w:rPr>
        <w:t xml:space="preserve"> performance,</w:t>
      </w:r>
    </w:p>
    <w:p w14:paraId="0C8A6199" w14:textId="77777777" w:rsidR="00DA00E7" w:rsidRPr="00C96B42" w:rsidRDefault="00DA00E7" w:rsidP="00DA00E7">
      <w:pPr>
        <w:pStyle w:val="Normlnweb"/>
        <w:numPr>
          <w:ilvl w:val="0"/>
          <w:numId w:val="130"/>
        </w:numPr>
        <w:rPr>
          <w:i/>
          <w:sz w:val="22"/>
          <w:szCs w:val="22"/>
        </w:rPr>
      </w:pPr>
      <w:proofErr w:type="spellStart"/>
      <w:r w:rsidRPr="00C96B42">
        <w:rPr>
          <w:i/>
          <w:sz w:val="22"/>
          <w:szCs w:val="22"/>
        </w:rPr>
        <w:t>identification</w:t>
      </w:r>
      <w:proofErr w:type="spellEnd"/>
      <w:r w:rsidRPr="00C96B42">
        <w:rPr>
          <w:i/>
          <w:sz w:val="22"/>
          <w:szCs w:val="22"/>
        </w:rPr>
        <w:t xml:space="preserve"> </w:t>
      </w:r>
      <w:proofErr w:type="spellStart"/>
      <w:r w:rsidRPr="00C96B42">
        <w:rPr>
          <w:i/>
          <w:sz w:val="22"/>
          <w:szCs w:val="22"/>
        </w:rPr>
        <w:t>of</w:t>
      </w:r>
      <w:proofErr w:type="spellEnd"/>
      <w:r w:rsidRPr="00C96B42">
        <w:rPr>
          <w:i/>
          <w:sz w:val="22"/>
          <w:szCs w:val="22"/>
        </w:rPr>
        <w:t xml:space="preserve"> </w:t>
      </w:r>
      <w:proofErr w:type="spellStart"/>
      <w:r w:rsidRPr="00C96B42">
        <w:rPr>
          <w:i/>
          <w:sz w:val="22"/>
          <w:szCs w:val="22"/>
        </w:rPr>
        <w:t>risks</w:t>
      </w:r>
      <w:proofErr w:type="spellEnd"/>
      <w:r w:rsidRPr="00C96B42">
        <w:rPr>
          <w:i/>
          <w:sz w:val="22"/>
          <w:szCs w:val="22"/>
        </w:rPr>
        <w:t xml:space="preserve"> and </w:t>
      </w:r>
      <w:proofErr w:type="spellStart"/>
      <w:r w:rsidRPr="00C96B42">
        <w:rPr>
          <w:i/>
          <w:sz w:val="22"/>
          <w:szCs w:val="22"/>
        </w:rPr>
        <w:t>their</w:t>
      </w:r>
      <w:proofErr w:type="spellEnd"/>
      <w:r w:rsidRPr="00C96B42">
        <w:rPr>
          <w:i/>
          <w:sz w:val="22"/>
          <w:szCs w:val="22"/>
        </w:rPr>
        <w:t xml:space="preserve"> </w:t>
      </w:r>
      <w:proofErr w:type="spellStart"/>
      <w:r w:rsidRPr="00C96B42">
        <w:rPr>
          <w:i/>
          <w:sz w:val="22"/>
          <w:szCs w:val="22"/>
        </w:rPr>
        <w:t>correction</w:t>
      </w:r>
      <w:proofErr w:type="spellEnd"/>
      <w:r w:rsidRPr="00C96B42">
        <w:rPr>
          <w:i/>
          <w:sz w:val="22"/>
          <w:szCs w:val="22"/>
        </w:rPr>
        <w:t>.</w:t>
      </w:r>
    </w:p>
    <w:p w14:paraId="33CEEC72" w14:textId="77777777" w:rsidR="00DA00E7" w:rsidRPr="00C96B42" w:rsidRDefault="00DA00E7" w:rsidP="00DA00E7">
      <w:pPr>
        <w:pStyle w:val="Normlnweb"/>
        <w:rPr>
          <w:i/>
          <w:sz w:val="22"/>
          <w:szCs w:val="22"/>
        </w:rPr>
      </w:pPr>
      <w:proofErr w:type="spellStart"/>
      <w:r w:rsidRPr="00C96B42">
        <w:rPr>
          <w:i/>
          <w:sz w:val="22"/>
          <w:szCs w:val="22"/>
        </w:rPr>
        <w:t>Based</w:t>
      </w:r>
      <w:proofErr w:type="spellEnd"/>
      <w:r w:rsidRPr="00C96B42">
        <w:rPr>
          <w:i/>
          <w:sz w:val="22"/>
          <w:szCs w:val="22"/>
        </w:rPr>
        <w:t xml:space="preserve"> on these </w:t>
      </w:r>
      <w:proofErr w:type="spellStart"/>
      <w:r w:rsidRPr="00C96B42">
        <w:rPr>
          <w:i/>
          <w:sz w:val="22"/>
          <w:szCs w:val="22"/>
        </w:rPr>
        <w:t>activities</w:t>
      </w:r>
      <w:proofErr w:type="spellEnd"/>
      <w:r w:rsidRPr="00C96B42">
        <w:rPr>
          <w:i/>
          <w:sz w:val="22"/>
          <w:szCs w:val="22"/>
        </w:rPr>
        <w:t xml:space="preserve">, </w:t>
      </w:r>
      <w:proofErr w:type="spellStart"/>
      <w:r w:rsidRPr="00C96B42">
        <w:rPr>
          <w:i/>
          <w:sz w:val="22"/>
          <w:szCs w:val="22"/>
        </w:rPr>
        <w:t>the</w:t>
      </w:r>
      <w:proofErr w:type="spellEnd"/>
      <w:r w:rsidRPr="00C96B42">
        <w:rPr>
          <w:i/>
          <w:sz w:val="22"/>
          <w:szCs w:val="22"/>
        </w:rPr>
        <w:t xml:space="preserve"> </w:t>
      </w:r>
      <w:proofErr w:type="spellStart"/>
      <w:r w:rsidRPr="00C96B42">
        <w:rPr>
          <w:i/>
          <w:sz w:val="22"/>
          <w:szCs w:val="22"/>
        </w:rPr>
        <w:t>company</w:t>
      </w:r>
      <w:proofErr w:type="spellEnd"/>
      <w:r w:rsidRPr="00C96B42">
        <w:rPr>
          <w:i/>
          <w:sz w:val="22"/>
          <w:szCs w:val="22"/>
        </w:rPr>
        <w:t xml:space="preserve"> </w:t>
      </w:r>
      <w:proofErr w:type="spellStart"/>
      <w:r w:rsidRPr="00C96B42">
        <w:rPr>
          <w:i/>
          <w:sz w:val="22"/>
          <w:szCs w:val="22"/>
        </w:rPr>
        <w:t>sets</w:t>
      </w:r>
      <w:proofErr w:type="spellEnd"/>
      <w:r w:rsidRPr="00C96B42">
        <w:rPr>
          <w:i/>
          <w:sz w:val="22"/>
          <w:szCs w:val="22"/>
        </w:rPr>
        <w:t xml:space="preserve"> </w:t>
      </w:r>
      <w:proofErr w:type="spellStart"/>
      <w:r w:rsidRPr="00C96B42">
        <w:rPr>
          <w:i/>
          <w:sz w:val="22"/>
          <w:szCs w:val="22"/>
        </w:rPr>
        <w:t>environmental</w:t>
      </w:r>
      <w:proofErr w:type="spellEnd"/>
      <w:r w:rsidRPr="00C96B42">
        <w:rPr>
          <w:i/>
          <w:sz w:val="22"/>
          <w:szCs w:val="22"/>
        </w:rPr>
        <w:t xml:space="preserve"> </w:t>
      </w:r>
      <w:proofErr w:type="spellStart"/>
      <w:r w:rsidRPr="00C96B42">
        <w:rPr>
          <w:i/>
          <w:sz w:val="22"/>
          <w:szCs w:val="22"/>
        </w:rPr>
        <w:t>indicators</w:t>
      </w:r>
      <w:proofErr w:type="spellEnd"/>
      <w:r w:rsidRPr="00C96B42">
        <w:rPr>
          <w:i/>
          <w:sz w:val="22"/>
          <w:szCs w:val="22"/>
        </w:rPr>
        <w:t xml:space="preserve"> and </w:t>
      </w:r>
      <w:proofErr w:type="spellStart"/>
      <w:r w:rsidRPr="00C96B42">
        <w:rPr>
          <w:i/>
          <w:sz w:val="22"/>
          <w:szCs w:val="22"/>
        </w:rPr>
        <w:t>targets</w:t>
      </w:r>
      <w:proofErr w:type="spellEnd"/>
      <w:r w:rsidRPr="00C96B42">
        <w:rPr>
          <w:i/>
          <w:sz w:val="22"/>
          <w:szCs w:val="22"/>
        </w:rPr>
        <w:t xml:space="preserve">, </w:t>
      </w:r>
      <w:proofErr w:type="spellStart"/>
      <w:r w:rsidRPr="00C96B42">
        <w:rPr>
          <w:i/>
          <w:sz w:val="22"/>
          <w:szCs w:val="22"/>
        </w:rPr>
        <w:t>monitors</w:t>
      </w:r>
      <w:proofErr w:type="spellEnd"/>
      <w:r w:rsidRPr="00C96B42">
        <w:rPr>
          <w:i/>
          <w:sz w:val="22"/>
          <w:szCs w:val="22"/>
        </w:rPr>
        <w:t xml:space="preserve"> </w:t>
      </w:r>
      <w:proofErr w:type="spellStart"/>
      <w:r w:rsidRPr="00C96B42">
        <w:rPr>
          <w:i/>
          <w:sz w:val="22"/>
          <w:szCs w:val="22"/>
        </w:rPr>
        <w:t>their</w:t>
      </w:r>
      <w:proofErr w:type="spellEnd"/>
      <w:r w:rsidRPr="00C96B42">
        <w:rPr>
          <w:i/>
          <w:sz w:val="22"/>
          <w:szCs w:val="22"/>
        </w:rPr>
        <w:t xml:space="preserve"> </w:t>
      </w:r>
      <w:proofErr w:type="spellStart"/>
      <w:r w:rsidRPr="00C96B42">
        <w:rPr>
          <w:i/>
          <w:sz w:val="22"/>
          <w:szCs w:val="22"/>
        </w:rPr>
        <w:t>fulfillment</w:t>
      </w:r>
      <w:proofErr w:type="spellEnd"/>
      <w:r w:rsidRPr="00C96B42">
        <w:rPr>
          <w:i/>
          <w:sz w:val="22"/>
          <w:szCs w:val="22"/>
        </w:rPr>
        <w:t xml:space="preserve"> and </w:t>
      </w:r>
      <w:proofErr w:type="spellStart"/>
      <w:r w:rsidRPr="00C96B42">
        <w:rPr>
          <w:i/>
          <w:sz w:val="22"/>
          <w:szCs w:val="22"/>
        </w:rPr>
        <w:t>links</w:t>
      </w:r>
      <w:proofErr w:type="spellEnd"/>
      <w:r w:rsidRPr="00C96B42">
        <w:rPr>
          <w:i/>
          <w:sz w:val="22"/>
          <w:szCs w:val="22"/>
        </w:rPr>
        <w:t xml:space="preserve"> </w:t>
      </w:r>
      <w:proofErr w:type="spellStart"/>
      <w:r w:rsidRPr="00C96B42">
        <w:rPr>
          <w:i/>
          <w:sz w:val="22"/>
          <w:szCs w:val="22"/>
        </w:rPr>
        <w:t>environmental</w:t>
      </w:r>
      <w:proofErr w:type="spellEnd"/>
      <w:r w:rsidRPr="00C96B42">
        <w:rPr>
          <w:i/>
          <w:sz w:val="22"/>
          <w:szCs w:val="22"/>
        </w:rPr>
        <w:t xml:space="preserve"> </w:t>
      </w:r>
      <w:proofErr w:type="spellStart"/>
      <w:r w:rsidRPr="00C96B42">
        <w:rPr>
          <w:i/>
          <w:sz w:val="22"/>
          <w:szCs w:val="22"/>
        </w:rPr>
        <w:t>targets</w:t>
      </w:r>
      <w:proofErr w:type="spellEnd"/>
      <w:r w:rsidRPr="00C96B42">
        <w:rPr>
          <w:i/>
          <w:sz w:val="22"/>
          <w:szCs w:val="22"/>
        </w:rPr>
        <w:t xml:space="preserve"> </w:t>
      </w:r>
      <w:proofErr w:type="spellStart"/>
      <w:r w:rsidRPr="00C96B42">
        <w:rPr>
          <w:i/>
          <w:sz w:val="22"/>
          <w:szCs w:val="22"/>
        </w:rPr>
        <w:t>with</w:t>
      </w:r>
      <w:proofErr w:type="spellEnd"/>
      <w:r w:rsidRPr="00C96B42">
        <w:rPr>
          <w:i/>
          <w:sz w:val="22"/>
          <w:szCs w:val="22"/>
        </w:rPr>
        <w:t xml:space="preserve"> </w:t>
      </w:r>
      <w:proofErr w:type="spellStart"/>
      <w:r w:rsidRPr="00C96B42">
        <w:rPr>
          <w:i/>
          <w:sz w:val="22"/>
          <w:szCs w:val="22"/>
        </w:rPr>
        <w:t>the</w:t>
      </w:r>
      <w:proofErr w:type="spellEnd"/>
      <w:r w:rsidRPr="00C96B42">
        <w:rPr>
          <w:i/>
          <w:sz w:val="22"/>
          <w:szCs w:val="22"/>
        </w:rPr>
        <w:t xml:space="preserve"> </w:t>
      </w:r>
      <w:proofErr w:type="spellStart"/>
      <w:r w:rsidRPr="00C96B42">
        <w:rPr>
          <w:i/>
          <w:sz w:val="22"/>
          <w:szCs w:val="22"/>
        </w:rPr>
        <w:t>targets</w:t>
      </w:r>
      <w:proofErr w:type="spellEnd"/>
      <w:r w:rsidRPr="00C96B42">
        <w:rPr>
          <w:i/>
          <w:sz w:val="22"/>
          <w:szCs w:val="22"/>
        </w:rPr>
        <w:t xml:space="preserve"> </w:t>
      </w:r>
      <w:proofErr w:type="spellStart"/>
      <w:r w:rsidRPr="00C96B42">
        <w:rPr>
          <w:i/>
          <w:sz w:val="22"/>
          <w:szCs w:val="22"/>
        </w:rPr>
        <w:t>of</w:t>
      </w:r>
      <w:proofErr w:type="spellEnd"/>
      <w:r w:rsidRPr="00C96B42">
        <w:rPr>
          <w:i/>
          <w:sz w:val="22"/>
          <w:szCs w:val="22"/>
        </w:rPr>
        <w:t xml:space="preserve"> </w:t>
      </w:r>
      <w:proofErr w:type="spellStart"/>
      <w:r w:rsidRPr="00C96B42">
        <w:rPr>
          <w:i/>
          <w:sz w:val="22"/>
          <w:szCs w:val="22"/>
        </w:rPr>
        <w:t>individual</w:t>
      </w:r>
      <w:proofErr w:type="spellEnd"/>
      <w:r w:rsidRPr="00C96B42">
        <w:rPr>
          <w:i/>
          <w:sz w:val="22"/>
          <w:szCs w:val="22"/>
        </w:rPr>
        <w:t xml:space="preserve"> </w:t>
      </w:r>
      <w:proofErr w:type="spellStart"/>
      <w:r w:rsidRPr="00C96B42">
        <w:rPr>
          <w:i/>
          <w:sz w:val="22"/>
          <w:szCs w:val="22"/>
        </w:rPr>
        <w:t>departments</w:t>
      </w:r>
      <w:proofErr w:type="spellEnd"/>
      <w:r w:rsidRPr="00C96B42">
        <w:rPr>
          <w:i/>
          <w:sz w:val="22"/>
          <w:szCs w:val="22"/>
        </w:rPr>
        <w:t xml:space="preserve"> (</w:t>
      </w:r>
      <w:proofErr w:type="spellStart"/>
      <w:r w:rsidRPr="00C96B42">
        <w:rPr>
          <w:i/>
          <w:sz w:val="22"/>
          <w:szCs w:val="22"/>
        </w:rPr>
        <w:t>production</w:t>
      </w:r>
      <w:proofErr w:type="spellEnd"/>
      <w:r w:rsidRPr="00C96B42">
        <w:rPr>
          <w:i/>
          <w:sz w:val="22"/>
          <w:szCs w:val="22"/>
        </w:rPr>
        <w:t xml:space="preserve">, </w:t>
      </w:r>
      <w:proofErr w:type="spellStart"/>
      <w:r w:rsidRPr="00C96B42">
        <w:rPr>
          <w:i/>
          <w:sz w:val="22"/>
          <w:szCs w:val="22"/>
        </w:rPr>
        <w:t>maintenance</w:t>
      </w:r>
      <w:proofErr w:type="spellEnd"/>
      <w:r w:rsidRPr="00C96B42">
        <w:rPr>
          <w:i/>
          <w:sz w:val="22"/>
          <w:szCs w:val="22"/>
        </w:rPr>
        <w:t xml:space="preserve"> and development).</w:t>
      </w:r>
    </w:p>
    <w:p w14:paraId="24519E4B" w14:textId="2487E286" w:rsidR="00DA00E7" w:rsidRPr="007800EF" w:rsidRDefault="00DA00E7" w:rsidP="0015279A">
      <w:pPr>
        <w:rPr>
          <w:rFonts w:ascii="Times New Roman" w:hAnsi="Times New Roman" w:cs="Times New Roman"/>
          <w:b/>
          <w:bCs/>
        </w:rPr>
      </w:pPr>
      <w:r w:rsidRPr="007800EF">
        <w:rPr>
          <w:rFonts w:ascii="Times New Roman" w:hAnsi="Times New Roman" w:cs="Times New Roman"/>
          <w:b/>
          <w:bCs/>
        </w:rPr>
        <w:t>2. Proces řízení environmentálního management</w:t>
      </w:r>
      <w:r w:rsidR="00C96B42">
        <w:rPr>
          <w:rFonts w:ascii="Times New Roman" w:hAnsi="Times New Roman" w:cs="Times New Roman"/>
          <w:b/>
          <w:bCs/>
        </w:rPr>
        <w:t>u</w:t>
      </w:r>
      <w:r w:rsidRPr="007800EF">
        <w:rPr>
          <w:rFonts w:ascii="Times New Roman" w:hAnsi="Times New Roman" w:cs="Times New Roman"/>
          <w:b/>
          <w:bCs/>
        </w:rPr>
        <w:t xml:space="preserve"> / </w:t>
      </w:r>
      <w:proofErr w:type="spellStart"/>
      <w:r w:rsidRPr="007800EF">
        <w:rPr>
          <w:rFonts w:ascii="Times New Roman" w:hAnsi="Times New Roman" w:cs="Times New Roman"/>
          <w:b/>
          <w:bCs/>
        </w:rPr>
        <w:t>Environmental</w:t>
      </w:r>
      <w:proofErr w:type="spellEnd"/>
      <w:r w:rsidRPr="007800EF">
        <w:rPr>
          <w:rFonts w:ascii="Times New Roman" w:hAnsi="Times New Roman" w:cs="Times New Roman"/>
          <w:b/>
          <w:bCs/>
        </w:rPr>
        <w:t xml:space="preserve"> management </w:t>
      </w:r>
      <w:proofErr w:type="spellStart"/>
      <w:r w:rsidRPr="007800EF">
        <w:rPr>
          <w:rFonts w:ascii="Times New Roman" w:hAnsi="Times New Roman" w:cs="Times New Roman"/>
          <w:b/>
          <w:bCs/>
        </w:rPr>
        <w:t>process</w:t>
      </w:r>
      <w:proofErr w:type="spellEnd"/>
    </w:p>
    <w:p w14:paraId="6A3264A8" w14:textId="77777777" w:rsidR="00DA00E7" w:rsidRPr="007800EF" w:rsidRDefault="00DA00E7" w:rsidP="00DA00E7">
      <w:pPr>
        <w:pStyle w:val="Normlnweb"/>
        <w:rPr>
          <w:rStyle w:val="relative"/>
        </w:rPr>
      </w:pPr>
      <w:r w:rsidRPr="007800EF">
        <w:rPr>
          <w:rStyle w:val="relative"/>
        </w:rPr>
        <w:t xml:space="preserve">Společnost </w:t>
      </w:r>
      <w:proofErr w:type="spellStart"/>
      <w:r w:rsidRPr="007800EF">
        <w:rPr>
          <w:rStyle w:val="relative"/>
        </w:rPr>
        <w:t>Hanwha</w:t>
      </w:r>
      <w:proofErr w:type="spellEnd"/>
      <w:r w:rsidRPr="007800EF">
        <w:rPr>
          <w:rStyle w:val="relative"/>
        </w:rPr>
        <w:t xml:space="preserve"> </w:t>
      </w:r>
      <w:proofErr w:type="spellStart"/>
      <w:r w:rsidRPr="007800EF">
        <w:rPr>
          <w:rStyle w:val="relative"/>
        </w:rPr>
        <w:t>Advanced</w:t>
      </w:r>
      <w:proofErr w:type="spellEnd"/>
      <w:r w:rsidRPr="007800EF">
        <w:rPr>
          <w:rStyle w:val="relative"/>
        </w:rPr>
        <w:t xml:space="preserve"> </w:t>
      </w:r>
      <w:proofErr w:type="spellStart"/>
      <w:r w:rsidRPr="007800EF">
        <w:rPr>
          <w:rStyle w:val="relative"/>
        </w:rPr>
        <w:t>Materials</w:t>
      </w:r>
      <w:proofErr w:type="spellEnd"/>
      <w:r w:rsidRPr="007800EF">
        <w:rPr>
          <w:rStyle w:val="relative"/>
        </w:rPr>
        <w:t xml:space="preserve"> buduje systematický environmentální management podle normy ISO 14001, realizuje ho efektivně a prostřednictvím nezávislé třetí strany i interních auditů pravidelně hodnotí jeho účinnost a provádí zlepšení s cílem vytvořit ekologicky šetrný provoz.</w:t>
      </w:r>
    </w:p>
    <w:p w14:paraId="2A4C70D3" w14:textId="77777777" w:rsidR="00DA00E7" w:rsidRPr="007800EF" w:rsidRDefault="00DA00E7" w:rsidP="00DA00E7">
      <w:pPr>
        <w:pStyle w:val="Normlnweb"/>
        <w:rPr>
          <w:i/>
        </w:rPr>
      </w:pPr>
      <w:proofErr w:type="spellStart"/>
      <w:r w:rsidRPr="007800EF">
        <w:rPr>
          <w:i/>
        </w:rPr>
        <w:t>Hanwha</w:t>
      </w:r>
      <w:proofErr w:type="spellEnd"/>
      <w:r w:rsidRPr="007800EF">
        <w:rPr>
          <w:i/>
        </w:rPr>
        <w:t xml:space="preserve"> </w:t>
      </w:r>
      <w:proofErr w:type="spellStart"/>
      <w:r w:rsidRPr="007800EF">
        <w:rPr>
          <w:i/>
        </w:rPr>
        <w:t>Advanced</w:t>
      </w:r>
      <w:proofErr w:type="spellEnd"/>
      <w:r w:rsidRPr="007800EF">
        <w:rPr>
          <w:i/>
        </w:rPr>
        <w:t xml:space="preserve"> </w:t>
      </w:r>
      <w:proofErr w:type="spellStart"/>
      <w:r w:rsidRPr="007800EF">
        <w:rPr>
          <w:i/>
        </w:rPr>
        <w:t>Materials</w:t>
      </w:r>
      <w:proofErr w:type="spellEnd"/>
      <w:r w:rsidRPr="007800EF">
        <w:rPr>
          <w:i/>
        </w:rPr>
        <w:t xml:space="preserve"> </w:t>
      </w:r>
      <w:proofErr w:type="spellStart"/>
      <w:r w:rsidRPr="007800EF">
        <w:rPr>
          <w:i/>
        </w:rPr>
        <w:t>builds</w:t>
      </w:r>
      <w:proofErr w:type="spellEnd"/>
      <w:r w:rsidRPr="007800EF">
        <w:rPr>
          <w:i/>
        </w:rPr>
        <w:t xml:space="preserve"> </w:t>
      </w:r>
      <w:proofErr w:type="spellStart"/>
      <w:r w:rsidRPr="007800EF">
        <w:rPr>
          <w:i/>
        </w:rPr>
        <w:t>systematic</w:t>
      </w:r>
      <w:proofErr w:type="spellEnd"/>
      <w:r w:rsidRPr="007800EF">
        <w:rPr>
          <w:i/>
        </w:rPr>
        <w:t xml:space="preserve"> </w:t>
      </w:r>
      <w:proofErr w:type="spellStart"/>
      <w:r w:rsidRPr="007800EF">
        <w:rPr>
          <w:i/>
        </w:rPr>
        <w:t>environmental</w:t>
      </w:r>
      <w:proofErr w:type="spellEnd"/>
      <w:r w:rsidRPr="007800EF">
        <w:rPr>
          <w:i/>
        </w:rPr>
        <w:t xml:space="preserve"> management </w:t>
      </w:r>
      <w:proofErr w:type="spellStart"/>
      <w:r w:rsidRPr="007800EF">
        <w:rPr>
          <w:i/>
        </w:rPr>
        <w:t>according</w:t>
      </w:r>
      <w:proofErr w:type="spellEnd"/>
      <w:r w:rsidRPr="007800EF">
        <w:rPr>
          <w:i/>
        </w:rPr>
        <w:t xml:space="preserve"> to ISO14001, </w:t>
      </w:r>
      <w:proofErr w:type="spellStart"/>
      <w:r w:rsidRPr="007800EF">
        <w:rPr>
          <w:i/>
        </w:rPr>
        <w:t>implements</w:t>
      </w:r>
      <w:proofErr w:type="spellEnd"/>
      <w:r w:rsidRPr="007800EF">
        <w:rPr>
          <w:i/>
        </w:rPr>
        <w:t xml:space="preserve"> </w:t>
      </w:r>
      <w:proofErr w:type="spellStart"/>
      <w:r w:rsidRPr="007800EF">
        <w:rPr>
          <w:i/>
        </w:rPr>
        <w:t>it</w:t>
      </w:r>
      <w:proofErr w:type="spellEnd"/>
      <w:r w:rsidRPr="007800EF">
        <w:rPr>
          <w:i/>
        </w:rPr>
        <w:t xml:space="preserve"> </w:t>
      </w:r>
      <w:proofErr w:type="spellStart"/>
      <w:r w:rsidRPr="007800EF">
        <w:rPr>
          <w:i/>
        </w:rPr>
        <w:t>effectively</w:t>
      </w:r>
      <w:proofErr w:type="spellEnd"/>
      <w:r w:rsidRPr="007800EF">
        <w:rPr>
          <w:i/>
        </w:rPr>
        <w:t xml:space="preserve">, and </w:t>
      </w:r>
      <w:proofErr w:type="spellStart"/>
      <w:r w:rsidRPr="007800EF">
        <w:rPr>
          <w:i/>
        </w:rPr>
        <w:t>regularly</w:t>
      </w:r>
      <w:proofErr w:type="spellEnd"/>
      <w:r w:rsidRPr="007800EF">
        <w:rPr>
          <w:i/>
        </w:rPr>
        <w:t xml:space="preserve"> </w:t>
      </w:r>
      <w:proofErr w:type="spellStart"/>
      <w:r w:rsidRPr="007800EF">
        <w:rPr>
          <w:i/>
        </w:rPr>
        <w:t>evaluates</w:t>
      </w:r>
      <w:proofErr w:type="spellEnd"/>
      <w:r w:rsidRPr="007800EF">
        <w:rPr>
          <w:i/>
        </w:rPr>
        <w:t xml:space="preserve"> </w:t>
      </w:r>
      <w:proofErr w:type="spellStart"/>
      <w:r w:rsidRPr="007800EF">
        <w:rPr>
          <w:i/>
        </w:rPr>
        <w:t>its</w:t>
      </w:r>
      <w:proofErr w:type="spellEnd"/>
      <w:r w:rsidRPr="007800EF">
        <w:rPr>
          <w:i/>
        </w:rPr>
        <w:t xml:space="preserve"> </w:t>
      </w:r>
      <w:proofErr w:type="spellStart"/>
      <w:r w:rsidRPr="007800EF">
        <w:rPr>
          <w:i/>
        </w:rPr>
        <w:t>effectiveness</w:t>
      </w:r>
      <w:proofErr w:type="spellEnd"/>
      <w:r w:rsidRPr="007800EF">
        <w:rPr>
          <w:i/>
        </w:rPr>
        <w:t xml:space="preserve"> </w:t>
      </w:r>
      <w:proofErr w:type="spellStart"/>
      <w:r w:rsidRPr="007800EF">
        <w:rPr>
          <w:i/>
        </w:rPr>
        <w:t>through</w:t>
      </w:r>
      <w:proofErr w:type="spellEnd"/>
      <w:r w:rsidRPr="007800EF">
        <w:rPr>
          <w:i/>
        </w:rPr>
        <w:t xml:space="preserve"> </w:t>
      </w:r>
      <w:r w:rsidRPr="007800EF">
        <w:rPr>
          <w:i/>
        </w:rPr>
        <w:lastRenderedPageBreak/>
        <w:t xml:space="preserve">independent </w:t>
      </w:r>
      <w:proofErr w:type="spellStart"/>
      <w:r w:rsidRPr="007800EF">
        <w:rPr>
          <w:i/>
        </w:rPr>
        <w:t>third</w:t>
      </w:r>
      <w:proofErr w:type="spellEnd"/>
      <w:r w:rsidRPr="007800EF">
        <w:rPr>
          <w:i/>
        </w:rPr>
        <w:t xml:space="preserve">-party and </w:t>
      </w:r>
      <w:proofErr w:type="spellStart"/>
      <w:r w:rsidRPr="007800EF">
        <w:rPr>
          <w:i/>
        </w:rPr>
        <w:t>internal</w:t>
      </w:r>
      <w:proofErr w:type="spellEnd"/>
      <w:r w:rsidRPr="007800EF">
        <w:rPr>
          <w:i/>
        </w:rPr>
        <w:t xml:space="preserve"> </w:t>
      </w:r>
      <w:proofErr w:type="spellStart"/>
      <w:r w:rsidRPr="007800EF">
        <w:rPr>
          <w:i/>
        </w:rPr>
        <w:t>audits</w:t>
      </w:r>
      <w:proofErr w:type="spellEnd"/>
      <w:r w:rsidRPr="007800EF">
        <w:rPr>
          <w:i/>
        </w:rPr>
        <w:t xml:space="preserve"> and </w:t>
      </w:r>
      <w:proofErr w:type="spellStart"/>
      <w:r w:rsidRPr="007800EF">
        <w:rPr>
          <w:i/>
        </w:rPr>
        <w:t>makes</w:t>
      </w:r>
      <w:proofErr w:type="spellEnd"/>
      <w:r w:rsidRPr="007800EF">
        <w:rPr>
          <w:i/>
        </w:rPr>
        <w:t xml:space="preserve"> </w:t>
      </w:r>
      <w:proofErr w:type="spellStart"/>
      <w:r w:rsidRPr="007800EF">
        <w:rPr>
          <w:i/>
        </w:rPr>
        <w:t>improvements</w:t>
      </w:r>
      <w:proofErr w:type="spellEnd"/>
      <w:r w:rsidRPr="007800EF">
        <w:rPr>
          <w:i/>
        </w:rPr>
        <w:t xml:space="preserve"> to </w:t>
      </w:r>
      <w:proofErr w:type="spellStart"/>
      <w:r w:rsidRPr="007800EF">
        <w:rPr>
          <w:i/>
        </w:rPr>
        <w:t>create</w:t>
      </w:r>
      <w:proofErr w:type="spellEnd"/>
      <w:r w:rsidRPr="007800EF">
        <w:rPr>
          <w:i/>
        </w:rPr>
        <w:t xml:space="preserve"> </w:t>
      </w:r>
      <w:proofErr w:type="spellStart"/>
      <w:r w:rsidRPr="007800EF">
        <w:rPr>
          <w:i/>
        </w:rPr>
        <w:t>an</w:t>
      </w:r>
      <w:proofErr w:type="spellEnd"/>
      <w:r w:rsidRPr="007800EF">
        <w:rPr>
          <w:i/>
        </w:rPr>
        <w:t xml:space="preserve"> </w:t>
      </w:r>
      <w:proofErr w:type="spellStart"/>
      <w:r w:rsidRPr="007800EF">
        <w:rPr>
          <w:i/>
        </w:rPr>
        <w:t>environmentally</w:t>
      </w:r>
      <w:proofErr w:type="spellEnd"/>
      <w:r w:rsidRPr="007800EF">
        <w:rPr>
          <w:i/>
        </w:rPr>
        <w:t xml:space="preserve"> </w:t>
      </w:r>
      <w:proofErr w:type="spellStart"/>
      <w:r w:rsidRPr="007800EF">
        <w:rPr>
          <w:i/>
        </w:rPr>
        <w:t>friendly</w:t>
      </w:r>
      <w:proofErr w:type="spellEnd"/>
      <w:r w:rsidRPr="007800EF">
        <w:rPr>
          <w:i/>
        </w:rPr>
        <w:t xml:space="preserve"> </w:t>
      </w:r>
      <w:proofErr w:type="spellStart"/>
      <w:r w:rsidRPr="007800EF">
        <w:rPr>
          <w:i/>
        </w:rPr>
        <w:t>operation</w:t>
      </w:r>
      <w:proofErr w:type="spellEnd"/>
      <w:r w:rsidRPr="007800EF">
        <w:rPr>
          <w:i/>
        </w:rPr>
        <w:t>.</w:t>
      </w:r>
    </w:p>
    <w:p w14:paraId="519128CA" w14:textId="77777777" w:rsidR="00DA00E7" w:rsidRPr="007800EF" w:rsidRDefault="00DA00E7" w:rsidP="00AD46DD">
      <w:pPr>
        <w:rPr>
          <w:rFonts w:ascii="Times New Roman" w:hAnsi="Times New Roman" w:cs="Times New Roman"/>
          <w:b/>
          <w:bCs/>
        </w:rPr>
      </w:pPr>
      <w:r w:rsidRPr="007800EF">
        <w:rPr>
          <w:rFonts w:ascii="Times New Roman" w:hAnsi="Times New Roman" w:cs="Times New Roman"/>
          <w:b/>
          <w:bCs/>
        </w:rPr>
        <w:t xml:space="preserve">2.1 Řídicí postupy / </w:t>
      </w:r>
      <w:r w:rsidRPr="007800EF">
        <w:rPr>
          <w:rFonts w:ascii="Times New Roman" w:hAnsi="Times New Roman" w:cs="Times New Roman"/>
          <w:b/>
          <w:bCs/>
          <w:i/>
        </w:rPr>
        <w:t xml:space="preserve">Management </w:t>
      </w:r>
      <w:proofErr w:type="spellStart"/>
      <w:r w:rsidRPr="007800EF">
        <w:rPr>
          <w:rFonts w:ascii="Times New Roman" w:hAnsi="Times New Roman" w:cs="Times New Roman"/>
          <w:b/>
          <w:bCs/>
          <w:i/>
        </w:rPr>
        <w:t>procedures</w:t>
      </w:r>
      <w:proofErr w:type="spellEnd"/>
    </w:p>
    <w:p w14:paraId="48D6BAEE" w14:textId="77777777" w:rsidR="00DA00E7" w:rsidRPr="007800EF" w:rsidRDefault="00DA00E7" w:rsidP="00DA00E7">
      <w:pPr>
        <w:pStyle w:val="Normlnweb"/>
        <w:rPr>
          <w:rStyle w:val="relative"/>
        </w:rPr>
      </w:pPr>
      <w:r w:rsidRPr="007800EF">
        <w:rPr>
          <w:rStyle w:val="relative"/>
        </w:rPr>
        <w:t>Pro hladký provoz a ovládání systému environmentálního managementu (EMS) zahrnuje tento proces následující oblasti:</w:t>
      </w:r>
    </w:p>
    <w:p w14:paraId="70CE055D" w14:textId="77777777" w:rsidR="00DA00E7" w:rsidRPr="007800EF" w:rsidRDefault="00DA00E7" w:rsidP="00DA00E7">
      <w:pPr>
        <w:pStyle w:val="Normlnweb"/>
        <w:rPr>
          <w:i/>
        </w:rPr>
      </w:pPr>
      <w:proofErr w:type="spellStart"/>
      <w:r w:rsidRPr="007800EF">
        <w:rPr>
          <w:i/>
        </w:rPr>
        <w:t>For</w:t>
      </w:r>
      <w:proofErr w:type="spellEnd"/>
      <w:r w:rsidRPr="007800EF">
        <w:rPr>
          <w:i/>
        </w:rPr>
        <w:t xml:space="preserve"> </w:t>
      </w:r>
      <w:proofErr w:type="spellStart"/>
      <w:r w:rsidRPr="007800EF">
        <w:rPr>
          <w:i/>
        </w:rPr>
        <w:t>the</w:t>
      </w:r>
      <w:proofErr w:type="spellEnd"/>
      <w:r w:rsidRPr="007800EF">
        <w:rPr>
          <w:i/>
        </w:rPr>
        <w:t xml:space="preserve"> </w:t>
      </w:r>
      <w:proofErr w:type="spellStart"/>
      <w:r w:rsidRPr="007800EF">
        <w:rPr>
          <w:i/>
        </w:rPr>
        <w:t>smooth</w:t>
      </w:r>
      <w:proofErr w:type="spellEnd"/>
      <w:r w:rsidRPr="007800EF">
        <w:rPr>
          <w:i/>
        </w:rPr>
        <w:t xml:space="preserve"> </w:t>
      </w:r>
      <w:proofErr w:type="spellStart"/>
      <w:r w:rsidRPr="007800EF">
        <w:rPr>
          <w:i/>
        </w:rPr>
        <w:t>operation</w:t>
      </w:r>
      <w:proofErr w:type="spellEnd"/>
      <w:r w:rsidRPr="007800EF">
        <w:rPr>
          <w:i/>
        </w:rPr>
        <w:t xml:space="preserve"> and </w:t>
      </w:r>
      <w:proofErr w:type="spellStart"/>
      <w:r w:rsidRPr="007800EF">
        <w:rPr>
          <w:i/>
        </w:rPr>
        <w:t>control</w:t>
      </w:r>
      <w:proofErr w:type="spellEnd"/>
      <w:r w:rsidRPr="007800EF">
        <w:rPr>
          <w:i/>
        </w:rPr>
        <w:t xml:space="preserve"> </w:t>
      </w:r>
      <w:proofErr w:type="spellStart"/>
      <w:r w:rsidRPr="007800EF">
        <w:rPr>
          <w:i/>
        </w:rPr>
        <w:t>of</w:t>
      </w:r>
      <w:proofErr w:type="spellEnd"/>
      <w:r w:rsidRPr="007800EF">
        <w:rPr>
          <w:i/>
        </w:rPr>
        <w:t xml:space="preserve"> </w:t>
      </w:r>
      <w:proofErr w:type="spellStart"/>
      <w:r w:rsidRPr="007800EF">
        <w:rPr>
          <w:i/>
        </w:rPr>
        <w:t>the</w:t>
      </w:r>
      <w:proofErr w:type="spellEnd"/>
      <w:r w:rsidRPr="007800EF">
        <w:rPr>
          <w:i/>
        </w:rPr>
        <w:t xml:space="preserve"> </w:t>
      </w:r>
      <w:proofErr w:type="spellStart"/>
      <w:r w:rsidRPr="007800EF">
        <w:rPr>
          <w:i/>
        </w:rPr>
        <w:t>Environmental</w:t>
      </w:r>
      <w:proofErr w:type="spellEnd"/>
      <w:r w:rsidRPr="007800EF">
        <w:rPr>
          <w:i/>
        </w:rPr>
        <w:t xml:space="preserve"> Management </w:t>
      </w:r>
      <w:proofErr w:type="spellStart"/>
      <w:r w:rsidRPr="007800EF">
        <w:rPr>
          <w:i/>
        </w:rPr>
        <w:t>System</w:t>
      </w:r>
      <w:proofErr w:type="spellEnd"/>
      <w:r w:rsidRPr="007800EF">
        <w:rPr>
          <w:i/>
        </w:rPr>
        <w:t xml:space="preserve"> (EMS), </w:t>
      </w:r>
      <w:proofErr w:type="spellStart"/>
      <w:r w:rsidRPr="007800EF">
        <w:rPr>
          <w:i/>
        </w:rPr>
        <w:t>this</w:t>
      </w:r>
      <w:proofErr w:type="spellEnd"/>
      <w:r w:rsidRPr="007800EF">
        <w:rPr>
          <w:i/>
        </w:rPr>
        <w:t xml:space="preserve"> </w:t>
      </w:r>
      <w:proofErr w:type="spellStart"/>
      <w:r w:rsidRPr="007800EF">
        <w:rPr>
          <w:i/>
        </w:rPr>
        <w:t>process</w:t>
      </w:r>
      <w:proofErr w:type="spellEnd"/>
      <w:r w:rsidRPr="007800EF">
        <w:rPr>
          <w:i/>
        </w:rPr>
        <w:t xml:space="preserve"> </w:t>
      </w:r>
      <w:proofErr w:type="spellStart"/>
      <w:r w:rsidRPr="007800EF">
        <w:rPr>
          <w:i/>
        </w:rPr>
        <w:t>includes</w:t>
      </w:r>
      <w:proofErr w:type="spellEnd"/>
      <w:r w:rsidRPr="007800EF">
        <w:rPr>
          <w:i/>
        </w:rPr>
        <w:t xml:space="preserve"> </w:t>
      </w:r>
      <w:proofErr w:type="spellStart"/>
      <w:r w:rsidRPr="007800EF">
        <w:rPr>
          <w:i/>
        </w:rPr>
        <w:t>the</w:t>
      </w:r>
      <w:proofErr w:type="spellEnd"/>
      <w:r w:rsidRPr="007800EF">
        <w:rPr>
          <w:i/>
        </w:rPr>
        <w:t xml:space="preserve"> </w:t>
      </w:r>
      <w:proofErr w:type="spellStart"/>
      <w:r w:rsidRPr="007800EF">
        <w:rPr>
          <w:i/>
        </w:rPr>
        <w:t>following</w:t>
      </w:r>
      <w:proofErr w:type="spellEnd"/>
      <w:r w:rsidRPr="007800EF">
        <w:rPr>
          <w:i/>
        </w:rPr>
        <w:t xml:space="preserve"> </w:t>
      </w:r>
      <w:proofErr w:type="spellStart"/>
      <w:r w:rsidRPr="007800EF">
        <w:rPr>
          <w:i/>
        </w:rPr>
        <w:t>areas</w:t>
      </w:r>
      <w:proofErr w:type="spellEnd"/>
      <w:r w:rsidRPr="007800EF">
        <w:rPr>
          <w:i/>
        </w:rPr>
        <w:t>:</w:t>
      </w:r>
    </w:p>
    <w:p w14:paraId="2AB0B6E0" w14:textId="0C6EF250" w:rsidR="00DA00E7" w:rsidRPr="007800EF" w:rsidRDefault="00DA00E7" w:rsidP="00DA00E7">
      <w:pPr>
        <w:pStyle w:val="Normlnweb"/>
        <w:numPr>
          <w:ilvl w:val="0"/>
          <w:numId w:val="124"/>
        </w:numPr>
      </w:pPr>
      <w:r w:rsidRPr="007800EF">
        <w:rPr>
          <w:rStyle w:val="Siln"/>
        </w:rPr>
        <w:t xml:space="preserve">Emise do ovzduší </w:t>
      </w:r>
    </w:p>
    <w:p w14:paraId="4C2E2208" w14:textId="77777777" w:rsidR="00AA457C" w:rsidRPr="007800EF" w:rsidRDefault="00DA00E7" w:rsidP="005D5C23">
      <w:pPr>
        <w:pStyle w:val="Normlnweb"/>
        <w:numPr>
          <w:ilvl w:val="0"/>
          <w:numId w:val="203"/>
        </w:numPr>
        <w:spacing w:before="0" w:beforeAutospacing="0" w:after="0" w:afterAutospacing="0"/>
        <w:rPr>
          <w:rStyle w:val="relative"/>
        </w:rPr>
      </w:pPr>
      <w:r w:rsidRPr="007800EF">
        <w:rPr>
          <w:rStyle w:val="relative"/>
        </w:rPr>
        <w:t xml:space="preserve">Probíhá pravidelné monitorování emisí </w:t>
      </w:r>
      <w:r w:rsidR="00AA457C" w:rsidRPr="007800EF">
        <w:rPr>
          <w:rStyle w:val="relative"/>
        </w:rPr>
        <w:t>VOC</w:t>
      </w:r>
    </w:p>
    <w:p w14:paraId="0CB57A58" w14:textId="67DE09E2" w:rsidR="005D5C23" w:rsidRPr="007800EF" w:rsidRDefault="005D5C23" w:rsidP="005D5C23">
      <w:pPr>
        <w:pStyle w:val="Normlnweb"/>
        <w:numPr>
          <w:ilvl w:val="0"/>
          <w:numId w:val="203"/>
        </w:numPr>
        <w:spacing w:before="0" w:beforeAutospacing="0" w:after="0" w:afterAutospacing="0"/>
      </w:pPr>
      <w:proofErr w:type="spellStart"/>
      <w:r w:rsidRPr="007800EF">
        <w:rPr>
          <w:rStyle w:val="cf01"/>
          <w:rFonts w:ascii="Times New Roman" w:hAnsi="Times New Roman" w:cs="Times New Roman"/>
          <w:sz w:val="24"/>
          <w:szCs w:val="24"/>
        </w:rPr>
        <w:t>Hanwha</w:t>
      </w:r>
      <w:proofErr w:type="spellEnd"/>
      <w:r w:rsidRPr="007800EF">
        <w:rPr>
          <w:rStyle w:val="cf01"/>
          <w:rFonts w:ascii="Times New Roman" w:hAnsi="Times New Roman" w:cs="Times New Roman"/>
          <w:sz w:val="24"/>
          <w:szCs w:val="24"/>
        </w:rPr>
        <w:t xml:space="preserve"> </w:t>
      </w:r>
      <w:proofErr w:type="spellStart"/>
      <w:r w:rsidRPr="007800EF">
        <w:rPr>
          <w:rStyle w:val="cf01"/>
          <w:rFonts w:ascii="Times New Roman" w:hAnsi="Times New Roman" w:cs="Times New Roman"/>
          <w:sz w:val="24"/>
          <w:szCs w:val="24"/>
        </w:rPr>
        <w:t>Advanced</w:t>
      </w:r>
      <w:proofErr w:type="spellEnd"/>
      <w:r w:rsidRPr="007800EF">
        <w:rPr>
          <w:rStyle w:val="cf01"/>
          <w:rFonts w:ascii="Times New Roman" w:hAnsi="Times New Roman" w:cs="Times New Roman"/>
          <w:sz w:val="24"/>
          <w:szCs w:val="24"/>
        </w:rPr>
        <w:t xml:space="preserve"> </w:t>
      </w:r>
      <w:proofErr w:type="spellStart"/>
      <w:r w:rsidRPr="007800EF">
        <w:rPr>
          <w:rStyle w:val="cf01"/>
          <w:rFonts w:ascii="Times New Roman" w:hAnsi="Times New Roman" w:cs="Times New Roman"/>
          <w:sz w:val="24"/>
          <w:szCs w:val="24"/>
        </w:rPr>
        <w:t>Materials</w:t>
      </w:r>
      <w:proofErr w:type="spellEnd"/>
      <w:r w:rsidRPr="007800EF">
        <w:rPr>
          <w:rStyle w:val="cf01"/>
          <w:rFonts w:ascii="Times New Roman" w:hAnsi="Times New Roman" w:cs="Times New Roman"/>
          <w:sz w:val="24"/>
          <w:szCs w:val="24"/>
        </w:rPr>
        <w:t xml:space="preserve"> </w:t>
      </w:r>
      <w:proofErr w:type="spellStart"/>
      <w:r w:rsidRPr="007800EF">
        <w:rPr>
          <w:rStyle w:val="cf01"/>
          <w:rFonts w:ascii="Times New Roman" w:hAnsi="Times New Roman" w:cs="Times New Roman"/>
          <w:sz w:val="24"/>
          <w:szCs w:val="24"/>
        </w:rPr>
        <w:t>Europe</w:t>
      </w:r>
      <w:proofErr w:type="spellEnd"/>
      <w:r w:rsidRPr="007800EF">
        <w:rPr>
          <w:rStyle w:val="cf01"/>
          <w:rFonts w:ascii="Times New Roman" w:hAnsi="Times New Roman" w:cs="Times New Roman"/>
          <w:sz w:val="24"/>
          <w:szCs w:val="24"/>
        </w:rPr>
        <w:t xml:space="preserve"> usiluje o minimalizaci emisí znečišťujících látek a CO2 do ovzduší vznikajících provozem. </w:t>
      </w:r>
    </w:p>
    <w:p w14:paraId="29233812" w14:textId="77777777" w:rsidR="005D5C23" w:rsidRPr="007800EF" w:rsidRDefault="005D5C23" w:rsidP="005D5C23">
      <w:pPr>
        <w:pStyle w:val="pf0"/>
        <w:numPr>
          <w:ilvl w:val="0"/>
          <w:numId w:val="203"/>
        </w:numPr>
        <w:spacing w:before="0" w:beforeAutospacing="0" w:after="0" w:afterAutospacing="0"/>
      </w:pPr>
      <w:r w:rsidRPr="007800EF">
        <w:rPr>
          <w:rStyle w:val="cf01"/>
          <w:rFonts w:ascii="Times New Roman" w:hAnsi="Times New Roman" w:cs="Times New Roman"/>
          <w:sz w:val="24"/>
          <w:szCs w:val="24"/>
        </w:rPr>
        <w:t xml:space="preserve">Pravidelně měříme a vyhodnocujeme emise v souladu s platnou legislativou a stanovenými emisními limity </w:t>
      </w:r>
    </w:p>
    <w:p w14:paraId="472AC38F" w14:textId="77777777" w:rsidR="005D5C23" w:rsidRPr="007800EF" w:rsidRDefault="005D5C23" w:rsidP="005D5C23">
      <w:pPr>
        <w:pStyle w:val="pf0"/>
        <w:numPr>
          <w:ilvl w:val="0"/>
          <w:numId w:val="203"/>
        </w:numPr>
        <w:spacing w:before="0" w:beforeAutospacing="0" w:after="0" w:afterAutospacing="0"/>
      </w:pPr>
      <w:r w:rsidRPr="007800EF">
        <w:rPr>
          <w:rStyle w:val="cf01"/>
          <w:rFonts w:ascii="Times New Roman" w:hAnsi="Times New Roman" w:cs="Times New Roman"/>
          <w:sz w:val="24"/>
          <w:szCs w:val="24"/>
        </w:rPr>
        <w:t xml:space="preserve">Uplatňujeme opatření ke snižování emisí (filtrace, optimalizace procesů, údržba zařízení, používání vhodných technologií) </w:t>
      </w:r>
    </w:p>
    <w:p w14:paraId="4E9D278E" w14:textId="77777777" w:rsidR="005D5C23" w:rsidRPr="007800EF" w:rsidRDefault="005D5C23" w:rsidP="005D5C23">
      <w:pPr>
        <w:pStyle w:val="pf0"/>
        <w:numPr>
          <w:ilvl w:val="0"/>
          <w:numId w:val="203"/>
        </w:numPr>
        <w:spacing w:before="0" w:beforeAutospacing="0" w:after="0" w:afterAutospacing="0"/>
      </w:pPr>
      <w:r w:rsidRPr="007800EF">
        <w:rPr>
          <w:rStyle w:val="cf01"/>
          <w:rFonts w:ascii="Times New Roman" w:hAnsi="Times New Roman" w:cs="Times New Roman"/>
          <w:sz w:val="24"/>
          <w:szCs w:val="24"/>
        </w:rPr>
        <w:t xml:space="preserve">Minimalizujeme emise těkavých organických látek (VOC), prachových částic a skleníkových plynů </w:t>
      </w:r>
    </w:p>
    <w:p w14:paraId="7E034DEC" w14:textId="77777777" w:rsidR="005D5C23" w:rsidRPr="007800EF" w:rsidRDefault="005D5C23" w:rsidP="005D5C23">
      <w:pPr>
        <w:pStyle w:val="pf0"/>
        <w:numPr>
          <w:ilvl w:val="0"/>
          <w:numId w:val="203"/>
        </w:numPr>
        <w:spacing w:before="0" w:beforeAutospacing="0" w:after="0" w:afterAutospacing="0"/>
      </w:pPr>
      <w:r w:rsidRPr="007800EF">
        <w:rPr>
          <w:rStyle w:val="cf01"/>
          <w:rFonts w:ascii="Times New Roman" w:hAnsi="Times New Roman" w:cs="Times New Roman"/>
          <w:sz w:val="24"/>
          <w:szCs w:val="24"/>
        </w:rPr>
        <w:t xml:space="preserve">Při návrhu nových investic a změn procesů zohledňujeme dopad na kvalitu ovzduší a zdraví zaměstnanců i okolí </w:t>
      </w:r>
    </w:p>
    <w:p w14:paraId="5FD140AE" w14:textId="77777777" w:rsidR="005D5C23" w:rsidRPr="007800EF" w:rsidRDefault="005D5C23" w:rsidP="005D5C23">
      <w:pPr>
        <w:pStyle w:val="pf0"/>
        <w:numPr>
          <w:ilvl w:val="0"/>
          <w:numId w:val="203"/>
        </w:numPr>
        <w:spacing w:before="0" w:beforeAutospacing="0" w:after="0" w:afterAutospacing="0"/>
      </w:pPr>
      <w:r w:rsidRPr="007800EF">
        <w:rPr>
          <w:rStyle w:val="cf01"/>
          <w:rFonts w:ascii="Times New Roman" w:hAnsi="Times New Roman" w:cs="Times New Roman"/>
          <w:sz w:val="24"/>
          <w:szCs w:val="24"/>
        </w:rPr>
        <w:t xml:space="preserve">Zavádíme technologie a zařízení, které minimalizují emise do ovzduší a odpovídají principům nejlepších dostupných technik (BAT) </w:t>
      </w:r>
    </w:p>
    <w:p w14:paraId="79AB4D6A" w14:textId="77777777" w:rsidR="005D5C23" w:rsidRPr="007800EF" w:rsidRDefault="005D5C23" w:rsidP="005D5C23">
      <w:pPr>
        <w:pStyle w:val="pf0"/>
        <w:numPr>
          <w:ilvl w:val="0"/>
          <w:numId w:val="203"/>
        </w:numPr>
        <w:spacing w:before="0" w:beforeAutospacing="0" w:after="0" w:afterAutospacing="0"/>
      </w:pPr>
      <w:r w:rsidRPr="007800EF">
        <w:rPr>
          <w:rStyle w:val="cf01"/>
          <w:rFonts w:ascii="Times New Roman" w:hAnsi="Times New Roman" w:cs="Times New Roman"/>
          <w:sz w:val="24"/>
          <w:szCs w:val="24"/>
        </w:rPr>
        <w:t xml:space="preserve">Při změně výrobního procesu nebo pracovního prostředí provádíme posouzení dopadu na emise do ovzduší a v případě potřeby realizujeme měření </w:t>
      </w:r>
    </w:p>
    <w:p w14:paraId="3BC5E587" w14:textId="77777777" w:rsidR="005D5C23" w:rsidRPr="007800EF" w:rsidRDefault="005D5C23" w:rsidP="005D5C23">
      <w:pPr>
        <w:pStyle w:val="pf0"/>
        <w:numPr>
          <w:ilvl w:val="0"/>
          <w:numId w:val="203"/>
        </w:numPr>
        <w:spacing w:before="0" w:beforeAutospacing="0" w:after="0" w:afterAutospacing="0"/>
      </w:pPr>
      <w:r w:rsidRPr="007800EF">
        <w:rPr>
          <w:rStyle w:val="cf01"/>
          <w:rFonts w:ascii="Times New Roman" w:hAnsi="Times New Roman" w:cs="Times New Roman"/>
          <w:sz w:val="24"/>
          <w:szCs w:val="24"/>
        </w:rPr>
        <w:t xml:space="preserve">Zajišťujeme pravidelnou údržbu a kontrolu zařízení s vlivem na emise </w:t>
      </w:r>
    </w:p>
    <w:p w14:paraId="32033600" w14:textId="77777777" w:rsidR="005D5C23" w:rsidRPr="007800EF" w:rsidRDefault="005D5C23" w:rsidP="005D5C23">
      <w:pPr>
        <w:pStyle w:val="pf0"/>
        <w:numPr>
          <w:ilvl w:val="0"/>
          <w:numId w:val="203"/>
        </w:numPr>
        <w:spacing w:before="0" w:beforeAutospacing="0" w:after="0" w:afterAutospacing="0"/>
      </w:pPr>
      <w:r w:rsidRPr="007800EF">
        <w:rPr>
          <w:rStyle w:val="cf01"/>
          <w:rFonts w:ascii="Times New Roman" w:hAnsi="Times New Roman" w:cs="Times New Roman"/>
          <w:sz w:val="24"/>
          <w:szCs w:val="24"/>
        </w:rPr>
        <w:t xml:space="preserve">Sledujeme a vyhodnocujeme environmentální cíle v oblasti ochrany ovzduší a přijímáme nápravná opatření </w:t>
      </w:r>
    </w:p>
    <w:p w14:paraId="403B5C31" w14:textId="77777777" w:rsidR="005D5C23" w:rsidRPr="007800EF" w:rsidRDefault="005D5C23" w:rsidP="005D5C23">
      <w:pPr>
        <w:pStyle w:val="pf0"/>
        <w:numPr>
          <w:ilvl w:val="0"/>
          <w:numId w:val="203"/>
        </w:numPr>
        <w:spacing w:before="0" w:beforeAutospacing="0" w:after="0" w:afterAutospacing="0"/>
      </w:pPr>
      <w:r w:rsidRPr="007800EF">
        <w:rPr>
          <w:rStyle w:val="cf01"/>
          <w:rFonts w:ascii="Times New Roman" w:hAnsi="Times New Roman" w:cs="Times New Roman"/>
          <w:sz w:val="24"/>
          <w:szCs w:val="24"/>
        </w:rPr>
        <w:t xml:space="preserve">Eliminovat množství emisí vhodnými materiály, postupy, technickými zařízeními, promyšlenou logistikou a přijímat nová opatření ke snížení zátěže životního prostředí emisemi. </w:t>
      </w:r>
    </w:p>
    <w:p w14:paraId="404C9480" w14:textId="77777777" w:rsidR="005D5C23" w:rsidRPr="007800EF" w:rsidRDefault="005D5C23" w:rsidP="005D5C23">
      <w:pPr>
        <w:pStyle w:val="pf0"/>
        <w:numPr>
          <w:ilvl w:val="0"/>
          <w:numId w:val="203"/>
        </w:numPr>
        <w:spacing w:before="0" w:beforeAutospacing="0" w:after="0" w:afterAutospacing="0"/>
      </w:pPr>
      <w:r w:rsidRPr="007800EF">
        <w:rPr>
          <w:rStyle w:val="cf01"/>
          <w:rFonts w:ascii="Times New Roman" w:hAnsi="Times New Roman" w:cs="Times New Roman"/>
          <w:sz w:val="24"/>
          <w:szCs w:val="24"/>
        </w:rPr>
        <w:t xml:space="preserve">Dodržovat platnou chemickou legislativu, předpisy a požadavky zákazníků týkající se zákazu nebo omezení obsahu určitých chemických látek ve výrobcích a ve výrobě. </w:t>
      </w:r>
    </w:p>
    <w:p w14:paraId="4F00CA12" w14:textId="77777777" w:rsidR="00C96B42" w:rsidRDefault="005D5C23" w:rsidP="00C96B42">
      <w:pPr>
        <w:pStyle w:val="pf0"/>
        <w:numPr>
          <w:ilvl w:val="0"/>
          <w:numId w:val="203"/>
        </w:numPr>
        <w:spacing w:before="0" w:beforeAutospacing="0" w:after="0" w:afterAutospacing="0"/>
        <w:rPr>
          <w:rStyle w:val="cf01"/>
          <w:rFonts w:ascii="Times New Roman" w:hAnsi="Times New Roman" w:cs="Times New Roman"/>
          <w:sz w:val="24"/>
          <w:szCs w:val="24"/>
        </w:rPr>
      </w:pPr>
      <w:r w:rsidRPr="007800EF">
        <w:rPr>
          <w:rStyle w:val="cf01"/>
          <w:rFonts w:ascii="Times New Roman" w:hAnsi="Times New Roman" w:cs="Times New Roman"/>
          <w:sz w:val="24"/>
          <w:szCs w:val="24"/>
        </w:rPr>
        <w:t xml:space="preserve">Snižovat uhlíkovou stopu firmy a produktů dle nastavené firemní strategie. </w:t>
      </w:r>
    </w:p>
    <w:p w14:paraId="1FB80548" w14:textId="4A4B8A2D" w:rsidR="00DA00E7" w:rsidRPr="00C96B42" w:rsidRDefault="00DA00E7" w:rsidP="00C96B42">
      <w:pPr>
        <w:pStyle w:val="pf0"/>
        <w:numPr>
          <w:ilvl w:val="0"/>
          <w:numId w:val="203"/>
        </w:numPr>
        <w:spacing w:before="0" w:beforeAutospacing="0" w:after="0" w:afterAutospacing="0"/>
      </w:pPr>
      <w:r w:rsidRPr="007800EF">
        <w:rPr>
          <w:rStyle w:val="relative"/>
        </w:rPr>
        <w:t>Emise jsou udržovány v mezích stanovených zákonem.</w:t>
      </w:r>
      <w:r w:rsidRPr="007800EF">
        <w:t xml:space="preserve"> </w:t>
      </w:r>
    </w:p>
    <w:p w14:paraId="71AF5D2A" w14:textId="022D6190" w:rsidR="00DA00E7" w:rsidRPr="007800EF" w:rsidRDefault="00DA00E7" w:rsidP="00AA457C">
      <w:pPr>
        <w:pStyle w:val="Normlnweb"/>
        <w:rPr>
          <w:b/>
          <w:i/>
        </w:rPr>
      </w:pPr>
      <w:proofErr w:type="spellStart"/>
      <w:r w:rsidRPr="007800EF">
        <w:rPr>
          <w:b/>
          <w:i/>
        </w:rPr>
        <w:t>Emissions</w:t>
      </w:r>
      <w:proofErr w:type="spellEnd"/>
      <w:r w:rsidRPr="007800EF">
        <w:rPr>
          <w:b/>
          <w:i/>
        </w:rPr>
        <w:t xml:space="preserve"> to air</w:t>
      </w:r>
    </w:p>
    <w:p w14:paraId="741E1A6E" w14:textId="2EC04578" w:rsidR="00AA457C" w:rsidRPr="009C442F" w:rsidRDefault="00AA457C" w:rsidP="00AA457C">
      <w:pPr>
        <w:pStyle w:val="Normlnweb"/>
        <w:numPr>
          <w:ilvl w:val="0"/>
          <w:numId w:val="206"/>
        </w:numPr>
        <w:spacing w:before="0" w:beforeAutospacing="0" w:after="0" w:afterAutospacing="0"/>
        <w:rPr>
          <w:i/>
          <w:sz w:val="22"/>
          <w:szCs w:val="22"/>
        </w:rPr>
      </w:pPr>
      <w:proofErr w:type="spellStart"/>
      <w:r w:rsidRPr="009C442F">
        <w:rPr>
          <w:i/>
          <w:sz w:val="22"/>
          <w:szCs w:val="22"/>
        </w:rPr>
        <w:t>Regular</w:t>
      </w:r>
      <w:proofErr w:type="spellEnd"/>
      <w:r w:rsidRPr="009C442F">
        <w:rPr>
          <w:i/>
          <w:sz w:val="22"/>
          <w:szCs w:val="22"/>
        </w:rPr>
        <w:t xml:space="preserve"> monitoring </w:t>
      </w:r>
      <w:proofErr w:type="spellStart"/>
      <w:r w:rsidRPr="009C442F">
        <w:rPr>
          <w:i/>
          <w:sz w:val="22"/>
          <w:szCs w:val="22"/>
        </w:rPr>
        <w:t>of</w:t>
      </w:r>
      <w:proofErr w:type="spellEnd"/>
      <w:r w:rsidRPr="009C442F">
        <w:rPr>
          <w:i/>
          <w:sz w:val="22"/>
          <w:szCs w:val="22"/>
        </w:rPr>
        <w:t xml:space="preserve"> VOC </w:t>
      </w:r>
      <w:proofErr w:type="spellStart"/>
      <w:r w:rsidRPr="009C442F">
        <w:rPr>
          <w:i/>
          <w:sz w:val="22"/>
          <w:szCs w:val="22"/>
        </w:rPr>
        <w:t>emissions</w:t>
      </w:r>
      <w:proofErr w:type="spellEnd"/>
      <w:r w:rsidRPr="009C442F">
        <w:rPr>
          <w:i/>
          <w:sz w:val="22"/>
          <w:szCs w:val="22"/>
        </w:rPr>
        <w:t xml:space="preserve"> </w:t>
      </w:r>
      <w:proofErr w:type="spellStart"/>
      <w:r w:rsidRPr="009C442F">
        <w:rPr>
          <w:i/>
          <w:sz w:val="22"/>
          <w:szCs w:val="22"/>
        </w:rPr>
        <w:t>is</w:t>
      </w:r>
      <w:proofErr w:type="spellEnd"/>
      <w:r w:rsidRPr="009C442F">
        <w:rPr>
          <w:i/>
          <w:sz w:val="22"/>
          <w:szCs w:val="22"/>
        </w:rPr>
        <w:t xml:space="preserve"> </w:t>
      </w:r>
      <w:proofErr w:type="spellStart"/>
      <w:r w:rsidRPr="009C442F">
        <w:rPr>
          <w:i/>
          <w:sz w:val="22"/>
          <w:szCs w:val="22"/>
        </w:rPr>
        <w:t>carried</w:t>
      </w:r>
      <w:proofErr w:type="spellEnd"/>
      <w:r w:rsidRPr="009C442F">
        <w:rPr>
          <w:i/>
          <w:sz w:val="22"/>
          <w:szCs w:val="22"/>
        </w:rPr>
        <w:t xml:space="preserve"> out</w:t>
      </w:r>
    </w:p>
    <w:p w14:paraId="41E8D55D" w14:textId="2135D5BA" w:rsidR="00AA457C" w:rsidRPr="009C442F" w:rsidRDefault="00AA457C" w:rsidP="00AA457C">
      <w:pPr>
        <w:pStyle w:val="Normlnweb"/>
        <w:numPr>
          <w:ilvl w:val="0"/>
          <w:numId w:val="206"/>
        </w:numPr>
        <w:spacing w:before="0" w:beforeAutospacing="0" w:after="0" w:afterAutospacing="0"/>
        <w:rPr>
          <w:i/>
          <w:sz w:val="22"/>
          <w:szCs w:val="22"/>
        </w:rPr>
      </w:pPr>
      <w:proofErr w:type="spellStart"/>
      <w:r w:rsidRPr="009C442F">
        <w:rPr>
          <w:i/>
          <w:sz w:val="22"/>
          <w:szCs w:val="22"/>
        </w:rPr>
        <w:lastRenderedPageBreak/>
        <w:t>Hanwha</w:t>
      </w:r>
      <w:proofErr w:type="spellEnd"/>
      <w:r w:rsidRPr="009C442F">
        <w:rPr>
          <w:i/>
          <w:sz w:val="22"/>
          <w:szCs w:val="22"/>
        </w:rPr>
        <w:t xml:space="preserve"> </w:t>
      </w:r>
      <w:proofErr w:type="spellStart"/>
      <w:r w:rsidRPr="009C442F">
        <w:rPr>
          <w:i/>
          <w:sz w:val="22"/>
          <w:szCs w:val="22"/>
        </w:rPr>
        <w:t>Advanced</w:t>
      </w:r>
      <w:proofErr w:type="spellEnd"/>
      <w:r w:rsidRPr="009C442F">
        <w:rPr>
          <w:i/>
          <w:sz w:val="22"/>
          <w:szCs w:val="22"/>
        </w:rPr>
        <w:t xml:space="preserve"> </w:t>
      </w:r>
      <w:proofErr w:type="spellStart"/>
      <w:r w:rsidRPr="009C442F">
        <w:rPr>
          <w:i/>
          <w:sz w:val="22"/>
          <w:szCs w:val="22"/>
        </w:rPr>
        <w:t>Materials</w:t>
      </w:r>
      <w:proofErr w:type="spellEnd"/>
      <w:r w:rsidRPr="009C442F">
        <w:rPr>
          <w:i/>
          <w:sz w:val="22"/>
          <w:szCs w:val="22"/>
        </w:rPr>
        <w:t xml:space="preserve"> </w:t>
      </w:r>
      <w:proofErr w:type="spellStart"/>
      <w:r w:rsidRPr="009C442F">
        <w:rPr>
          <w:i/>
          <w:sz w:val="22"/>
          <w:szCs w:val="22"/>
        </w:rPr>
        <w:t>Europe</w:t>
      </w:r>
      <w:proofErr w:type="spellEnd"/>
      <w:r w:rsidRPr="009C442F">
        <w:rPr>
          <w:i/>
          <w:sz w:val="22"/>
          <w:szCs w:val="22"/>
        </w:rPr>
        <w:t xml:space="preserve"> </w:t>
      </w:r>
      <w:proofErr w:type="spellStart"/>
      <w:r w:rsidRPr="009C442F">
        <w:rPr>
          <w:i/>
          <w:sz w:val="22"/>
          <w:szCs w:val="22"/>
        </w:rPr>
        <w:t>strives</w:t>
      </w:r>
      <w:proofErr w:type="spellEnd"/>
      <w:r w:rsidRPr="009C442F">
        <w:rPr>
          <w:i/>
          <w:sz w:val="22"/>
          <w:szCs w:val="22"/>
        </w:rPr>
        <w:t xml:space="preserve"> to </w:t>
      </w:r>
      <w:proofErr w:type="spellStart"/>
      <w:r w:rsidRPr="009C442F">
        <w:rPr>
          <w:i/>
          <w:sz w:val="22"/>
          <w:szCs w:val="22"/>
        </w:rPr>
        <w:t>minimize</w:t>
      </w:r>
      <w:proofErr w:type="spellEnd"/>
      <w:r w:rsidRPr="009C442F">
        <w:rPr>
          <w:i/>
          <w:sz w:val="22"/>
          <w:szCs w:val="22"/>
        </w:rPr>
        <w:t xml:space="preserve"> </w:t>
      </w:r>
      <w:proofErr w:type="spellStart"/>
      <w:r w:rsidRPr="009C442F">
        <w:rPr>
          <w:i/>
          <w:sz w:val="22"/>
          <w:szCs w:val="22"/>
        </w:rPr>
        <w:t>emissions</w:t>
      </w:r>
      <w:proofErr w:type="spellEnd"/>
      <w:r w:rsidRPr="009C442F">
        <w:rPr>
          <w:i/>
          <w:sz w:val="22"/>
          <w:szCs w:val="22"/>
        </w:rPr>
        <w:t xml:space="preserve"> </w:t>
      </w:r>
      <w:proofErr w:type="spellStart"/>
      <w:r w:rsidRPr="009C442F">
        <w:rPr>
          <w:i/>
          <w:sz w:val="22"/>
          <w:szCs w:val="22"/>
        </w:rPr>
        <w:t>of</w:t>
      </w:r>
      <w:proofErr w:type="spellEnd"/>
      <w:r w:rsidRPr="009C442F">
        <w:rPr>
          <w:i/>
          <w:sz w:val="22"/>
          <w:szCs w:val="22"/>
        </w:rPr>
        <w:t xml:space="preserve"> </w:t>
      </w:r>
      <w:proofErr w:type="spellStart"/>
      <w:r w:rsidRPr="009C442F">
        <w:rPr>
          <w:i/>
          <w:sz w:val="22"/>
          <w:szCs w:val="22"/>
        </w:rPr>
        <w:t>pollutants</w:t>
      </w:r>
      <w:proofErr w:type="spellEnd"/>
      <w:r w:rsidRPr="009C442F">
        <w:rPr>
          <w:i/>
          <w:sz w:val="22"/>
          <w:szCs w:val="22"/>
        </w:rPr>
        <w:t xml:space="preserve"> and CO2 </w:t>
      </w:r>
      <w:proofErr w:type="spellStart"/>
      <w:r w:rsidRPr="009C442F">
        <w:rPr>
          <w:i/>
          <w:sz w:val="22"/>
          <w:szCs w:val="22"/>
        </w:rPr>
        <w:t>into</w:t>
      </w:r>
      <w:proofErr w:type="spellEnd"/>
      <w:r w:rsidRPr="009C442F">
        <w:rPr>
          <w:i/>
          <w:sz w:val="22"/>
          <w:szCs w:val="22"/>
        </w:rPr>
        <w:t xml:space="preserve"> </w:t>
      </w:r>
      <w:proofErr w:type="spellStart"/>
      <w:r w:rsidRPr="009C442F">
        <w:rPr>
          <w:i/>
          <w:sz w:val="22"/>
          <w:szCs w:val="22"/>
        </w:rPr>
        <w:t>the</w:t>
      </w:r>
      <w:proofErr w:type="spellEnd"/>
      <w:r w:rsidRPr="009C442F">
        <w:rPr>
          <w:i/>
          <w:sz w:val="22"/>
          <w:szCs w:val="22"/>
        </w:rPr>
        <w:t xml:space="preserve"> air </w:t>
      </w:r>
      <w:proofErr w:type="spellStart"/>
      <w:r w:rsidRPr="009C442F">
        <w:rPr>
          <w:i/>
          <w:sz w:val="22"/>
          <w:szCs w:val="22"/>
        </w:rPr>
        <w:t>resulting</w:t>
      </w:r>
      <w:proofErr w:type="spellEnd"/>
      <w:r w:rsidRPr="009C442F">
        <w:rPr>
          <w:i/>
          <w:sz w:val="22"/>
          <w:szCs w:val="22"/>
        </w:rPr>
        <w:t xml:space="preserve"> from </w:t>
      </w:r>
      <w:proofErr w:type="spellStart"/>
      <w:r w:rsidRPr="009C442F">
        <w:rPr>
          <w:i/>
          <w:sz w:val="22"/>
          <w:szCs w:val="22"/>
        </w:rPr>
        <w:t>operations</w:t>
      </w:r>
      <w:proofErr w:type="spellEnd"/>
      <w:r w:rsidRPr="009C442F">
        <w:rPr>
          <w:i/>
          <w:sz w:val="22"/>
          <w:szCs w:val="22"/>
        </w:rPr>
        <w:t>.</w:t>
      </w:r>
    </w:p>
    <w:p w14:paraId="1C4E1DBD" w14:textId="2954FED6" w:rsidR="00AA457C" w:rsidRPr="009C442F" w:rsidRDefault="00AA457C" w:rsidP="00AA457C">
      <w:pPr>
        <w:pStyle w:val="Normlnweb"/>
        <w:numPr>
          <w:ilvl w:val="0"/>
          <w:numId w:val="206"/>
        </w:numPr>
        <w:spacing w:before="0" w:beforeAutospacing="0" w:after="0" w:afterAutospacing="0"/>
        <w:rPr>
          <w:i/>
          <w:sz w:val="22"/>
          <w:szCs w:val="22"/>
        </w:rPr>
      </w:pPr>
      <w:proofErr w:type="spellStart"/>
      <w:r w:rsidRPr="009C442F">
        <w:rPr>
          <w:i/>
          <w:sz w:val="22"/>
          <w:szCs w:val="22"/>
        </w:rPr>
        <w:t>We</w:t>
      </w:r>
      <w:proofErr w:type="spellEnd"/>
      <w:r w:rsidRPr="009C442F">
        <w:rPr>
          <w:i/>
          <w:sz w:val="22"/>
          <w:szCs w:val="22"/>
        </w:rPr>
        <w:t xml:space="preserve"> </w:t>
      </w:r>
      <w:proofErr w:type="spellStart"/>
      <w:r w:rsidRPr="009C442F">
        <w:rPr>
          <w:i/>
          <w:sz w:val="22"/>
          <w:szCs w:val="22"/>
        </w:rPr>
        <w:t>regularly</w:t>
      </w:r>
      <w:proofErr w:type="spellEnd"/>
      <w:r w:rsidRPr="009C442F">
        <w:rPr>
          <w:i/>
          <w:sz w:val="22"/>
          <w:szCs w:val="22"/>
        </w:rPr>
        <w:t xml:space="preserve"> </w:t>
      </w:r>
      <w:proofErr w:type="spellStart"/>
      <w:r w:rsidRPr="009C442F">
        <w:rPr>
          <w:i/>
          <w:sz w:val="22"/>
          <w:szCs w:val="22"/>
        </w:rPr>
        <w:t>measure</w:t>
      </w:r>
      <w:proofErr w:type="spellEnd"/>
      <w:r w:rsidRPr="009C442F">
        <w:rPr>
          <w:i/>
          <w:sz w:val="22"/>
          <w:szCs w:val="22"/>
        </w:rPr>
        <w:t xml:space="preserve"> and </w:t>
      </w:r>
      <w:proofErr w:type="spellStart"/>
      <w:r w:rsidRPr="009C442F">
        <w:rPr>
          <w:i/>
          <w:sz w:val="22"/>
          <w:szCs w:val="22"/>
        </w:rPr>
        <w:t>evaluate</w:t>
      </w:r>
      <w:proofErr w:type="spellEnd"/>
      <w:r w:rsidRPr="009C442F">
        <w:rPr>
          <w:i/>
          <w:sz w:val="22"/>
          <w:szCs w:val="22"/>
        </w:rPr>
        <w:t xml:space="preserve"> </w:t>
      </w:r>
      <w:proofErr w:type="spellStart"/>
      <w:r w:rsidRPr="009C442F">
        <w:rPr>
          <w:i/>
          <w:sz w:val="22"/>
          <w:szCs w:val="22"/>
        </w:rPr>
        <w:t>emissions</w:t>
      </w:r>
      <w:proofErr w:type="spellEnd"/>
      <w:r w:rsidRPr="009C442F">
        <w:rPr>
          <w:i/>
          <w:sz w:val="22"/>
          <w:szCs w:val="22"/>
        </w:rPr>
        <w:t xml:space="preserve"> in </w:t>
      </w:r>
      <w:proofErr w:type="spellStart"/>
      <w:r w:rsidRPr="009C442F">
        <w:rPr>
          <w:i/>
          <w:sz w:val="22"/>
          <w:szCs w:val="22"/>
        </w:rPr>
        <w:t>accordance</w:t>
      </w:r>
      <w:proofErr w:type="spellEnd"/>
      <w:r w:rsidRPr="009C442F">
        <w:rPr>
          <w:i/>
          <w:sz w:val="22"/>
          <w:szCs w:val="22"/>
        </w:rPr>
        <w:t xml:space="preserve"> </w:t>
      </w:r>
      <w:proofErr w:type="spellStart"/>
      <w:r w:rsidRPr="009C442F">
        <w:rPr>
          <w:i/>
          <w:sz w:val="22"/>
          <w:szCs w:val="22"/>
        </w:rPr>
        <w:t>with</w:t>
      </w:r>
      <w:proofErr w:type="spellEnd"/>
      <w:r w:rsidRPr="009C442F">
        <w:rPr>
          <w:i/>
          <w:sz w:val="22"/>
          <w:szCs w:val="22"/>
        </w:rPr>
        <w:t xml:space="preserve"> </w:t>
      </w:r>
      <w:proofErr w:type="spellStart"/>
      <w:r w:rsidRPr="009C442F">
        <w:rPr>
          <w:i/>
          <w:sz w:val="22"/>
          <w:szCs w:val="22"/>
        </w:rPr>
        <w:t>applicable</w:t>
      </w:r>
      <w:proofErr w:type="spellEnd"/>
      <w:r w:rsidRPr="009C442F">
        <w:rPr>
          <w:i/>
          <w:sz w:val="22"/>
          <w:szCs w:val="22"/>
        </w:rPr>
        <w:t xml:space="preserve"> </w:t>
      </w:r>
      <w:proofErr w:type="spellStart"/>
      <w:r w:rsidRPr="009C442F">
        <w:rPr>
          <w:i/>
          <w:sz w:val="22"/>
          <w:szCs w:val="22"/>
        </w:rPr>
        <w:t>legislation</w:t>
      </w:r>
      <w:proofErr w:type="spellEnd"/>
      <w:r w:rsidRPr="009C442F">
        <w:rPr>
          <w:i/>
          <w:sz w:val="22"/>
          <w:szCs w:val="22"/>
        </w:rPr>
        <w:t xml:space="preserve"> and </w:t>
      </w:r>
      <w:proofErr w:type="spellStart"/>
      <w:r w:rsidRPr="009C442F">
        <w:rPr>
          <w:i/>
          <w:sz w:val="22"/>
          <w:szCs w:val="22"/>
        </w:rPr>
        <w:t>established</w:t>
      </w:r>
      <w:proofErr w:type="spellEnd"/>
      <w:r w:rsidRPr="009C442F">
        <w:rPr>
          <w:i/>
          <w:sz w:val="22"/>
          <w:szCs w:val="22"/>
        </w:rPr>
        <w:t xml:space="preserve"> </w:t>
      </w:r>
      <w:proofErr w:type="spellStart"/>
      <w:r w:rsidRPr="009C442F">
        <w:rPr>
          <w:i/>
          <w:sz w:val="22"/>
          <w:szCs w:val="22"/>
        </w:rPr>
        <w:t>emission</w:t>
      </w:r>
      <w:proofErr w:type="spellEnd"/>
      <w:r w:rsidRPr="009C442F">
        <w:rPr>
          <w:i/>
          <w:sz w:val="22"/>
          <w:szCs w:val="22"/>
        </w:rPr>
        <w:t xml:space="preserve"> </w:t>
      </w:r>
      <w:proofErr w:type="spellStart"/>
      <w:r w:rsidRPr="009C442F">
        <w:rPr>
          <w:i/>
          <w:sz w:val="22"/>
          <w:szCs w:val="22"/>
        </w:rPr>
        <w:t>limits</w:t>
      </w:r>
      <w:proofErr w:type="spellEnd"/>
    </w:p>
    <w:p w14:paraId="7BD7A40A" w14:textId="3CC12F69" w:rsidR="00AA457C" w:rsidRPr="009C442F" w:rsidRDefault="00AA457C" w:rsidP="00AA457C">
      <w:pPr>
        <w:pStyle w:val="Normlnweb"/>
        <w:numPr>
          <w:ilvl w:val="0"/>
          <w:numId w:val="206"/>
        </w:numPr>
        <w:spacing w:before="0" w:beforeAutospacing="0" w:after="0" w:afterAutospacing="0"/>
        <w:rPr>
          <w:i/>
          <w:sz w:val="22"/>
          <w:szCs w:val="22"/>
        </w:rPr>
      </w:pPr>
      <w:proofErr w:type="spellStart"/>
      <w:r w:rsidRPr="009C442F">
        <w:rPr>
          <w:i/>
          <w:sz w:val="22"/>
          <w:szCs w:val="22"/>
        </w:rPr>
        <w:t>We</w:t>
      </w:r>
      <w:proofErr w:type="spellEnd"/>
      <w:r w:rsidRPr="009C442F">
        <w:rPr>
          <w:i/>
          <w:sz w:val="22"/>
          <w:szCs w:val="22"/>
        </w:rPr>
        <w:t xml:space="preserve"> </w:t>
      </w:r>
      <w:proofErr w:type="spellStart"/>
      <w:r w:rsidRPr="009C442F">
        <w:rPr>
          <w:i/>
          <w:sz w:val="22"/>
          <w:szCs w:val="22"/>
        </w:rPr>
        <w:t>apply</w:t>
      </w:r>
      <w:proofErr w:type="spellEnd"/>
      <w:r w:rsidRPr="009C442F">
        <w:rPr>
          <w:i/>
          <w:sz w:val="22"/>
          <w:szCs w:val="22"/>
        </w:rPr>
        <w:t xml:space="preserve"> </w:t>
      </w:r>
      <w:proofErr w:type="spellStart"/>
      <w:r w:rsidRPr="009C442F">
        <w:rPr>
          <w:i/>
          <w:sz w:val="22"/>
          <w:szCs w:val="22"/>
        </w:rPr>
        <w:t>measures</w:t>
      </w:r>
      <w:proofErr w:type="spellEnd"/>
      <w:r w:rsidRPr="009C442F">
        <w:rPr>
          <w:i/>
          <w:sz w:val="22"/>
          <w:szCs w:val="22"/>
        </w:rPr>
        <w:t xml:space="preserve"> to </w:t>
      </w:r>
      <w:proofErr w:type="spellStart"/>
      <w:r w:rsidRPr="009C442F">
        <w:rPr>
          <w:i/>
          <w:sz w:val="22"/>
          <w:szCs w:val="22"/>
        </w:rPr>
        <w:t>reduce</w:t>
      </w:r>
      <w:proofErr w:type="spellEnd"/>
      <w:r w:rsidRPr="009C442F">
        <w:rPr>
          <w:i/>
          <w:sz w:val="22"/>
          <w:szCs w:val="22"/>
        </w:rPr>
        <w:t xml:space="preserve"> </w:t>
      </w:r>
      <w:proofErr w:type="spellStart"/>
      <w:r w:rsidRPr="009C442F">
        <w:rPr>
          <w:i/>
          <w:sz w:val="22"/>
          <w:szCs w:val="22"/>
        </w:rPr>
        <w:t>emissions</w:t>
      </w:r>
      <w:proofErr w:type="spellEnd"/>
      <w:r w:rsidRPr="009C442F">
        <w:rPr>
          <w:i/>
          <w:sz w:val="22"/>
          <w:szCs w:val="22"/>
        </w:rPr>
        <w:t xml:space="preserve"> (</w:t>
      </w:r>
      <w:proofErr w:type="spellStart"/>
      <w:r w:rsidRPr="009C442F">
        <w:rPr>
          <w:i/>
          <w:sz w:val="22"/>
          <w:szCs w:val="22"/>
        </w:rPr>
        <w:t>filtration</w:t>
      </w:r>
      <w:proofErr w:type="spellEnd"/>
      <w:r w:rsidRPr="009C442F">
        <w:rPr>
          <w:i/>
          <w:sz w:val="22"/>
          <w:szCs w:val="22"/>
        </w:rPr>
        <w:t xml:space="preserve">, </w:t>
      </w:r>
      <w:proofErr w:type="spellStart"/>
      <w:r w:rsidRPr="009C442F">
        <w:rPr>
          <w:i/>
          <w:sz w:val="22"/>
          <w:szCs w:val="22"/>
        </w:rPr>
        <w:t>process</w:t>
      </w:r>
      <w:proofErr w:type="spellEnd"/>
      <w:r w:rsidRPr="009C442F">
        <w:rPr>
          <w:i/>
          <w:sz w:val="22"/>
          <w:szCs w:val="22"/>
        </w:rPr>
        <w:t xml:space="preserve"> </w:t>
      </w:r>
      <w:proofErr w:type="spellStart"/>
      <w:r w:rsidRPr="009C442F">
        <w:rPr>
          <w:i/>
          <w:sz w:val="22"/>
          <w:szCs w:val="22"/>
        </w:rPr>
        <w:t>optimization</w:t>
      </w:r>
      <w:proofErr w:type="spellEnd"/>
      <w:r w:rsidRPr="009C442F">
        <w:rPr>
          <w:i/>
          <w:sz w:val="22"/>
          <w:szCs w:val="22"/>
        </w:rPr>
        <w:t xml:space="preserve">, </w:t>
      </w:r>
      <w:proofErr w:type="spellStart"/>
      <w:r w:rsidRPr="009C442F">
        <w:rPr>
          <w:i/>
          <w:sz w:val="22"/>
          <w:szCs w:val="22"/>
        </w:rPr>
        <w:t>equipment</w:t>
      </w:r>
      <w:proofErr w:type="spellEnd"/>
      <w:r w:rsidRPr="009C442F">
        <w:rPr>
          <w:i/>
          <w:sz w:val="22"/>
          <w:szCs w:val="22"/>
        </w:rPr>
        <w:t xml:space="preserve"> </w:t>
      </w:r>
      <w:proofErr w:type="spellStart"/>
      <w:r w:rsidRPr="009C442F">
        <w:rPr>
          <w:i/>
          <w:sz w:val="22"/>
          <w:szCs w:val="22"/>
        </w:rPr>
        <w:t>maintenance</w:t>
      </w:r>
      <w:proofErr w:type="spellEnd"/>
      <w:r w:rsidRPr="009C442F">
        <w:rPr>
          <w:i/>
          <w:sz w:val="22"/>
          <w:szCs w:val="22"/>
        </w:rPr>
        <w:t xml:space="preserve">, use </w:t>
      </w:r>
      <w:proofErr w:type="spellStart"/>
      <w:r w:rsidRPr="009C442F">
        <w:rPr>
          <w:i/>
          <w:sz w:val="22"/>
          <w:szCs w:val="22"/>
        </w:rPr>
        <w:t>of</w:t>
      </w:r>
      <w:proofErr w:type="spellEnd"/>
      <w:r w:rsidRPr="009C442F">
        <w:rPr>
          <w:i/>
          <w:sz w:val="22"/>
          <w:szCs w:val="22"/>
        </w:rPr>
        <w:t xml:space="preserve"> </w:t>
      </w:r>
      <w:proofErr w:type="spellStart"/>
      <w:r w:rsidRPr="009C442F">
        <w:rPr>
          <w:i/>
          <w:sz w:val="22"/>
          <w:szCs w:val="22"/>
        </w:rPr>
        <w:t>appropriate</w:t>
      </w:r>
      <w:proofErr w:type="spellEnd"/>
      <w:r w:rsidRPr="009C442F">
        <w:rPr>
          <w:i/>
          <w:sz w:val="22"/>
          <w:szCs w:val="22"/>
        </w:rPr>
        <w:t xml:space="preserve"> </w:t>
      </w:r>
      <w:proofErr w:type="spellStart"/>
      <w:r w:rsidRPr="009C442F">
        <w:rPr>
          <w:i/>
          <w:sz w:val="22"/>
          <w:szCs w:val="22"/>
        </w:rPr>
        <w:t>technologies</w:t>
      </w:r>
      <w:proofErr w:type="spellEnd"/>
      <w:r w:rsidRPr="009C442F">
        <w:rPr>
          <w:i/>
          <w:sz w:val="22"/>
          <w:szCs w:val="22"/>
        </w:rPr>
        <w:t>)</w:t>
      </w:r>
    </w:p>
    <w:p w14:paraId="1ABCFF4F" w14:textId="5A44968D" w:rsidR="00AA457C" w:rsidRPr="009C442F" w:rsidRDefault="00AA457C" w:rsidP="00AA457C">
      <w:pPr>
        <w:pStyle w:val="Normlnweb"/>
        <w:numPr>
          <w:ilvl w:val="0"/>
          <w:numId w:val="206"/>
        </w:numPr>
        <w:spacing w:before="0" w:beforeAutospacing="0" w:after="0" w:afterAutospacing="0"/>
        <w:rPr>
          <w:i/>
          <w:sz w:val="22"/>
          <w:szCs w:val="22"/>
        </w:rPr>
      </w:pPr>
      <w:proofErr w:type="spellStart"/>
      <w:r w:rsidRPr="009C442F">
        <w:rPr>
          <w:i/>
          <w:sz w:val="22"/>
          <w:szCs w:val="22"/>
        </w:rPr>
        <w:t>We</w:t>
      </w:r>
      <w:proofErr w:type="spellEnd"/>
      <w:r w:rsidRPr="009C442F">
        <w:rPr>
          <w:i/>
          <w:sz w:val="22"/>
          <w:szCs w:val="22"/>
        </w:rPr>
        <w:t xml:space="preserve"> </w:t>
      </w:r>
      <w:proofErr w:type="spellStart"/>
      <w:r w:rsidRPr="009C442F">
        <w:rPr>
          <w:i/>
          <w:sz w:val="22"/>
          <w:szCs w:val="22"/>
        </w:rPr>
        <w:t>minimize</w:t>
      </w:r>
      <w:proofErr w:type="spellEnd"/>
      <w:r w:rsidRPr="009C442F">
        <w:rPr>
          <w:i/>
          <w:sz w:val="22"/>
          <w:szCs w:val="22"/>
        </w:rPr>
        <w:t xml:space="preserve"> </w:t>
      </w:r>
      <w:proofErr w:type="spellStart"/>
      <w:r w:rsidRPr="009C442F">
        <w:rPr>
          <w:i/>
          <w:sz w:val="22"/>
          <w:szCs w:val="22"/>
        </w:rPr>
        <w:t>emissions</w:t>
      </w:r>
      <w:proofErr w:type="spellEnd"/>
      <w:r w:rsidRPr="009C442F">
        <w:rPr>
          <w:i/>
          <w:sz w:val="22"/>
          <w:szCs w:val="22"/>
        </w:rPr>
        <w:t xml:space="preserve"> </w:t>
      </w:r>
      <w:proofErr w:type="spellStart"/>
      <w:r w:rsidRPr="009C442F">
        <w:rPr>
          <w:i/>
          <w:sz w:val="22"/>
          <w:szCs w:val="22"/>
        </w:rPr>
        <w:t>of</w:t>
      </w:r>
      <w:proofErr w:type="spellEnd"/>
      <w:r w:rsidRPr="009C442F">
        <w:rPr>
          <w:i/>
          <w:sz w:val="22"/>
          <w:szCs w:val="22"/>
        </w:rPr>
        <w:t xml:space="preserve"> </w:t>
      </w:r>
      <w:proofErr w:type="spellStart"/>
      <w:r w:rsidRPr="009C442F">
        <w:rPr>
          <w:i/>
          <w:sz w:val="22"/>
          <w:szCs w:val="22"/>
        </w:rPr>
        <w:t>volatile</w:t>
      </w:r>
      <w:proofErr w:type="spellEnd"/>
      <w:r w:rsidRPr="009C442F">
        <w:rPr>
          <w:i/>
          <w:sz w:val="22"/>
          <w:szCs w:val="22"/>
        </w:rPr>
        <w:t xml:space="preserve"> </w:t>
      </w:r>
      <w:proofErr w:type="spellStart"/>
      <w:r w:rsidRPr="009C442F">
        <w:rPr>
          <w:i/>
          <w:sz w:val="22"/>
          <w:szCs w:val="22"/>
        </w:rPr>
        <w:t>organic</w:t>
      </w:r>
      <w:proofErr w:type="spellEnd"/>
      <w:r w:rsidRPr="009C442F">
        <w:rPr>
          <w:i/>
          <w:sz w:val="22"/>
          <w:szCs w:val="22"/>
        </w:rPr>
        <w:t xml:space="preserve"> </w:t>
      </w:r>
      <w:proofErr w:type="spellStart"/>
      <w:r w:rsidRPr="009C442F">
        <w:rPr>
          <w:i/>
          <w:sz w:val="22"/>
          <w:szCs w:val="22"/>
        </w:rPr>
        <w:t>compounds</w:t>
      </w:r>
      <w:proofErr w:type="spellEnd"/>
      <w:r w:rsidRPr="009C442F">
        <w:rPr>
          <w:i/>
          <w:sz w:val="22"/>
          <w:szCs w:val="22"/>
        </w:rPr>
        <w:t xml:space="preserve"> (VOC), </w:t>
      </w:r>
      <w:proofErr w:type="spellStart"/>
      <w:r w:rsidRPr="009C442F">
        <w:rPr>
          <w:i/>
          <w:sz w:val="22"/>
          <w:szCs w:val="22"/>
        </w:rPr>
        <w:t>dust</w:t>
      </w:r>
      <w:proofErr w:type="spellEnd"/>
      <w:r w:rsidRPr="009C442F">
        <w:rPr>
          <w:i/>
          <w:sz w:val="22"/>
          <w:szCs w:val="22"/>
        </w:rPr>
        <w:t xml:space="preserve"> </w:t>
      </w:r>
      <w:proofErr w:type="spellStart"/>
      <w:r w:rsidRPr="009C442F">
        <w:rPr>
          <w:i/>
          <w:sz w:val="22"/>
          <w:szCs w:val="22"/>
        </w:rPr>
        <w:t>particles</w:t>
      </w:r>
      <w:proofErr w:type="spellEnd"/>
      <w:r w:rsidRPr="009C442F">
        <w:rPr>
          <w:i/>
          <w:sz w:val="22"/>
          <w:szCs w:val="22"/>
        </w:rPr>
        <w:t xml:space="preserve"> and </w:t>
      </w:r>
      <w:proofErr w:type="spellStart"/>
      <w:r w:rsidRPr="009C442F">
        <w:rPr>
          <w:i/>
          <w:sz w:val="22"/>
          <w:szCs w:val="22"/>
        </w:rPr>
        <w:t>greenhouse</w:t>
      </w:r>
      <w:proofErr w:type="spellEnd"/>
      <w:r w:rsidRPr="009C442F">
        <w:rPr>
          <w:i/>
          <w:sz w:val="22"/>
          <w:szCs w:val="22"/>
        </w:rPr>
        <w:t xml:space="preserve"> </w:t>
      </w:r>
      <w:proofErr w:type="spellStart"/>
      <w:r w:rsidRPr="009C442F">
        <w:rPr>
          <w:i/>
          <w:sz w:val="22"/>
          <w:szCs w:val="22"/>
        </w:rPr>
        <w:t>gases</w:t>
      </w:r>
      <w:proofErr w:type="spellEnd"/>
    </w:p>
    <w:p w14:paraId="5F9B2DEC" w14:textId="14507D09" w:rsidR="00AA457C" w:rsidRPr="009C442F" w:rsidRDefault="00AA457C" w:rsidP="00AA457C">
      <w:pPr>
        <w:pStyle w:val="Normlnweb"/>
        <w:numPr>
          <w:ilvl w:val="0"/>
          <w:numId w:val="206"/>
        </w:numPr>
        <w:spacing w:before="0" w:beforeAutospacing="0" w:after="0" w:afterAutospacing="0"/>
        <w:rPr>
          <w:i/>
          <w:sz w:val="22"/>
          <w:szCs w:val="22"/>
        </w:rPr>
      </w:pPr>
      <w:proofErr w:type="spellStart"/>
      <w:r w:rsidRPr="009C442F">
        <w:rPr>
          <w:i/>
          <w:sz w:val="22"/>
          <w:szCs w:val="22"/>
        </w:rPr>
        <w:t>When</w:t>
      </w:r>
      <w:proofErr w:type="spellEnd"/>
      <w:r w:rsidRPr="009C442F">
        <w:rPr>
          <w:i/>
          <w:sz w:val="22"/>
          <w:szCs w:val="22"/>
        </w:rPr>
        <w:t xml:space="preserve"> </w:t>
      </w:r>
      <w:proofErr w:type="spellStart"/>
      <w:r w:rsidRPr="009C442F">
        <w:rPr>
          <w:i/>
          <w:sz w:val="22"/>
          <w:szCs w:val="22"/>
        </w:rPr>
        <w:t>designing</w:t>
      </w:r>
      <w:proofErr w:type="spellEnd"/>
      <w:r w:rsidRPr="009C442F">
        <w:rPr>
          <w:i/>
          <w:sz w:val="22"/>
          <w:szCs w:val="22"/>
        </w:rPr>
        <w:t xml:space="preserve"> </w:t>
      </w:r>
      <w:proofErr w:type="spellStart"/>
      <w:r w:rsidRPr="009C442F">
        <w:rPr>
          <w:i/>
          <w:sz w:val="22"/>
          <w:szCs w:val="22"/>
        </w:rPr>
        <w:t>new</w:t>
      </w:r>
      <w:proofErr w:type="spellEnd"/>
      <w:r w:rsidRPr="009C442F">
        <w:rPr>
          <w:i/>
          <w:sz w:val="22"/>
          <w:szCs w:val="22"/>
        </w:rPr>
        <w:t xml:space="preserve"> </w:t>
      </w:r>
      <w:proofErr w:type="spellStart"/>
      <w:r w:rsidRPr="009C442F">
        <w:rPr>
          <w:i/>
          <w:sz w:val="22"/>
          <w:szCs w:val="22"/>
        </w:rPr>
        <w:t>investments</w:t>
      </w:r>
      <w:proofErr w:type="spellEnd"/>
      <w:r w:rsidRPr="009C442F">
        <w:rPr>
          <w:i/>
          <w:sz w:val="22"/>
          <w:szCs w:val="22"/>
        </w:rPr>
        <w:t xml:space="preserve"> and </w:t>
      </w:r>
      <w:proofErr w:type="spellStart"/>
      <w:r w:rsidRPr="009C442F">
        <w:rPr>
          <w:i/>
          <w:sz w:val="22"/>
          <w:szCs w:val="22"/>
        </w:rPr>
        <w:t>process</w:t>
      </w:r>
      <w:proofErr w:type="spellEnd"/>
      <w:r w:rsidRPr="009C442F">
        <w:rPr>
          <w:i/>
          <w:sz w:val="22"/>
          <w:szCs w:val="22"/>
        </w:rPr>
        <w:t xml:space="preserve"> </w:t>
      </w:r>
      <w:proofErr w:type="spellStart"/>
      <w:r w:rsidRPr="009C442F">
        <w:rPr>
          <w:i/>
          <w:sz w:val="22"/>
          <w:szCs w:val="22"/>
        </w:rPr>
        <w:t>changes</w:t>
      </w:r>
      <w:proofErr w:type="spellEnd"/>
      <w:r w:rsidRPr="009C442F">
        <w:rPr>
          <w:i/>
          <w:sz w:val="22"/>
          <w:szCs w:val="22"/>
        </w:rPr>
        <w:t xml:space="preserve">, </w:t>
      </w:r>
      <w:proofErr w:type="spellStart"/>
      <w:r w:rsidRPr="009C442F">
        <w:rPr>
          <w:i/>
          <w:sz w:val="22"/>
          <w:szCs w:val="22"/>
        </w:rPr>
        <w:t>we</w:t>
      </w:r>
      <w:proofErr w:type="spellEnd"/>
      <w:r w:rsidRPr="009C442F">
        <w:rPr>
          <w:i/>
          <w:sz w:val="22"/>
          <w:szCs w:val="22"/>
        </w:rPr>
        <w:t xml:space="preserve"> </w:t>
      </w:r>
      <w:proofErr w:type="spellStart"/>
      <w:r w:rsidRPr="009C442F">
        <w:rPr>
          <w:i/>
          <w:sz w:val="22"/>
          <w:szCs w:val="22"/>
        </w:rPr>
        <w:t>take</w:t>
      </w:r>
      <w:proofErr w:type="spellEnd"/>
      <w:r w:rsidRPr="009C442F">
        <w:rPr>
          <w:i/>
          <w:sz w:val="22"/>
          <w:szCs w:val="22"/>
        </w:rPr>
        <w:t xml:space="preserve"> </w:t>
      </w:r>
      <w:proofErr w:type="spellStart"/>
      <w:r w:rsidRPr="009C442F">
        <w:rPr>
          <w:i/>
          <w:sz w:val="22"/>
          <w:szCs w:val="22"/>
        </w:rPr>
        <w:t>into</w:t>
      </w:r>
      <w:proofErr w:type="spellEnd"/>
      <w:r w:rsidRPr="009C442F">
        <w:rPr>
          <w:i/>
          <w:sz w:val="22"/>
          <w:szCs w:val="22"/>
        </w:rPr>
        <w:t xml:space="preserve"> </w:t>
      </w:r>
      <w:proofErr w:type="spellStart"/>
      <w:r w:rsidRPr="009C442F">
        <w:rPr>
          <w:i/>
          <w:sz w:val="22"/>
          <w:szCs w:val="22"/>
        </w:rPr>
        <w:t>account</w:t>
      </w:r>
      <w:proofErr w:type="spellEnd"/>
      <w:r w:rsidRPr="009C442F">
        <w:rPr>
          <w:i/>
          <w:sz w:val="22"/>
          <w:szCs w:val="22"/>
        </w:rPr>
        <w:t xml:space="preserve"> </w:t>
      </w:r>
      <w:proofErr w:type="spellStart"/>
      <w:r w:rsidRPr="009C442F">
        <w:rPr>
          <w:i/>
          <w:sz w:val="22"/>
          <w:szCs w:val="22"/>
        </w:rPr>
        <w:t>the</w:t>
      </w:r>
      <w:proofErr w:type="spellEnd"/>
      <w:r w:rsidRPr="009C442F">
        <w:rPr>
          <w:i/>
          <w:sz w:val="22"/>
          <w:szCs w:val="22"/>
        </w:rPr>
        <w:t xml:space="preserve"> </w:t>
      </w:r>
      <w:proofErr w:type="spellStart"/>
      <w:r w:rsidRPr="009C442F">
        <w:rPr>
          <w:i/>
          <w:sz w:val="22"/>
          <w:szCs w:val="22"/>
        </w:rPr>
        <w:t>impact</w:t>
      </w:r>
      <w:proofErr w:type="spellEnd"/>
      <w:r w:rsidRPr="009C442F">
        <w:rPr>
          <w:i/>
          <w:sz w:val="22"/>
          <w:szCs w:val="22"/>
        </w:rPr>
        <w:t xml:space="preserve"> on air </w:t>
      </w:r>
      <w:proofErr w:type="spellStart"/>
      <w:r w:rsidRPr="009C442F">
        <w:rPr>
          <w:i/>
          <w:sz w:val="22"/>
          <w:szCs w:val="22"/>
        </w:rPr>
        <w:t>quality</w:t>
      </w:r>
      <w:proofErr w:type="spellEnd"/>
      <w:r w:rsidRPr="009C442F">
        <w:rPr>
          <w:i/>
          <w:sz w:val="22"/>
          <w:szCs w:val="22"/>
        </w:rPr>
        <w:t xml:space="preserve"> and </w:t>
      </w:r>
      <w:proofErr w:type="spellStart"/>
      <w:r w:rsidRPr="009C442F">
        <w:rPr>
          <w:i/>
          <w:sz w:val="22"/>
          <w:szCs w:val="22"/>
        </w:rPr>
        <w:t>the</w:t>
      </w:r>
      <w:proofErr w:type="spellEnd"/>
      <w:r w:rsidRPr="009C442F">
        <w:rPr>
          <w:i/>
          <w:sz w:val="22"/>
          <w:szCs w:val="22"/>
        </w:rPr>
        <w:t xml:space="preserve"> </w:t>
      </w:r>
      <w:proofErr w:type="spellStart"/>
      <w:r w:rsidRPr="009C442F">
        <w:rPr>
          <w:i/>
          <w:sz w:val="22"/>
          <w:szCs w:val="22"/>
        </w:rPr>
        <w:t>health</w:t>
      </w:r>
      <w:proofErr w:type="spellEnd"/>
      <w:r w:rsidRPr="009C442F">
        <w:rPr>
          <w:i/>
          <w:sz w:val="22"/>
          <w:szCs w:val="22"/>
        </w:rPr>
        <w:t xml:space="preserve"> </w:t>
      </w:r>
      <w:proofErr w:type="spellStart"/>
      <w:r w:rsidRPr="009C442F">
        <w:rPr>
          <w:i/>
          <w:sz w:val="22"/>
          <w:szCs w:val="22"/>
        </w:rPr>
        <w:t>of</w:t>
      </w:r>
      <w:proofErr w:type="spellEnd"/>
      <w:r w:rsidRPr="009C442F">
        <w:rPr>
          <w:i/>
          <w:sz w:val="22"/>
          <w:szCs w:val="22"/>
        </w:rPr>
        <w:t xml:space="preserve"> </w:t>
      </w:r>
      <w:proofErr w:type="spellStart"/>
      <w:r w:rsidRPr="009C442F">
        <w:rPr>
          <w:i/>
          <w:sz w:val="22"/>
          <w:szCs w:val="22"/>
        </w:rPr>
        <w:t>employees</w:t>
      </w:r>
      <w:proofErr w:type="spellEnd"/>
      <w:r w:rsidRPr="009C442F">
        <w:rPr>
          <w:i/>
          <w:sz w:val="22"/>
          <w:szCs w:val="22"/>
        </w:rPr>
        <w:t xml:space="preserve"> and </w:t>
      </w:r>
      <w:proofErr w:type="spellStart"/>
      <w:r w:rsidRPr="009C442F">
        <w:rPr>
          <w:i/>
          <w:sz w:val="22"/>
          <w:szCs w:val="22"/>
        </w:rPr>
        <w:t>the</w:t>
      </w:r>
      <w:proofErr w:type="spellEnd"/>
      <w:r w:rsidRPr="009C442F">
        <w:rPr>
          <w:i/>
          <w:sz w:val="22"/>
          <w:szCs w:val="22"/>
        </w:rPr>
        <w:t xml:space="preserve"> environment</w:t>
      </w:r>
    </w:p>
    <w:p w14:paraId="5F3DA7BA" w14:textId="6ED985A1" w:rsidR="00AA457C" w:rsidRPr="009C442F" w:rsidRDefault="00AA457C" w:rsidP="00AA457C">
      <w:pPr>
        <w:pStyle w:val="Normlnweb"/>
        <w:numPr>
          <w:ilvl w:val="0"/>
          <w:numId w:val="206"/>
        </w:numPr>
        <w:spacing w:before="0" w:beforeAutospacing="0" w:after="0" w:afterAutospacing="0"/>
        <w:rPr>
          <w:i/>
          <w:sz w:val="22"/>
          <w:szCs w:val="22"/>
        </w:rPr>
      </w:pPr>
      <w:proofErr w:type="spellStart"/>
      <w:r w:rsidRPr="009C442F">
        <w:rPr>
          <w:i/>
          <w:sz w:val="22"/>
          <w:szCs w:val="22"/>
        </w:rPr>
        <w:t>We</w:t>
      </w:r>
      <w:proofErr w:type="spellEnd"/>
      <w:r w:rsidRPr="009C442F">
        <w:rPr>
          <w:i/>
          <w:sz w:val="22"/>
          <w:szCs w:val="22"/>
        </w:rPr>
        <w:t xml:space="preserve"> </w:t>
      </w:r>
      <w:proofErr w:type="spellStart"/>
      <w:r w:rsidRPr="009C442F">
        <w:rPr>
          <w:i/>
          <w:sz w:val="22"/>
          <w:szCs w:val="22"/>
        </w:rPr>
        <w:t>introduce</w:t>
      </w:r>
      <w:proofErr w:type="spellEnd"/>
      <w:r w:rsidRPr="009C442F">
        <w:rPr>
          <w:i/>
          <w:sz w:val="22"/>
          <w:szCs w:val="22"/>
        </w:rPr>
        <w:t xml:space="preserve"> </w:t>
      </w:r>
      <w:proofErr w:type="spellStart"/>
      <w:r w:rsidRPr="009C442F">
        <w:rPr>
          <w:i/>
          <w:sz w:val="22"/>
          <w:szCs w:val="22"/>
        </w:rPr>
        <w:t>technologies</w:t>
      </w:r>
      <w:proofErr w:type="spellEnd"/>
      <w:r w:rsidRPr="009C442F">
        <w:rPr>
          <w:i/>
          <w:sz w:val="22"/>
          <w:szCs w:val="22"/>
        </w:rPr>
        <w:t xml:space="preserve"> and </w:t>
      </w:r>
      <w:proofErr w:type="spellStart"/>
      <w:r w:rsidRPr="009C442F">
        <w:rPr>
          <w:i/>
          <w:sz w:val="22"/>
          <w:szCs w:val="22"/>
        </w:rPr>
        <w:t>equipment</w:t>
      </w:r>
      <w:proofErr w:type="spellEnd"/>
      <w:r w:rsidRPr="009C442F">
        <w:rPr>
          <w:i/>
          <w:sz w:val="22"/>
          <w:szCs w:val="22"/>
        </w:rPr>
        <w:t xml:space="preserve"> </w:t>
      </w:r>
      <w:proofErr w:type="spellStart"/>
      <w:r w:rsidRPr="009C442F">
        <w:rPr>
          <w:i/>
          <w:sz w:val="22"/>
          <w:szCs w:val="22"/>
        </w:rPr>
        <w:t>that</w:t>
      </w:r>
      <w:proofErr w:type="spellEnd"/>
      <w:r w:rsidRPr="009C442F">
        <w:rPr>
          <w:i/>
          <w:sz w:val="22"/>
          <w:szCs w:val="22"/>
        </w:rPr>
        <w:t xml:space="preserve"> </w:t>
      </w:r>
      <w:proofErr w:type="spellStart"/>
      <w:r w:rsidRPr="009C442F">
        <w:rPr>
          <w:i/>
          <w:sz w:val="22"/>
          <w:szCs w:val="22"/>
        </w:rPr>
        <w:t>minimize</w:t>
      </w:r>
      <w:proofErr w:type="spellEnd"/>
      <w:r w:rsidRPr="009C442F">
        <w:rPr>
          <w:i/>
          <w:sz w:val="22"/>
          <w:szCs w:val="22"/>
        </w:rPr>
        <w:t xml:space="preserve"> </w:t>
      </w:r>
      <w:proofErr w:type="spellStart"/>
      <w:r w:rsidRPr="009C442F">
        <w:rPr>
          <w:i/>
          <w:sz w:val="22"/>
          <w:szCs w:val="22"/>
        </w:rPr>
        <w:t>emissions</w:t>
      </w:r>
      <w:proofErr w:type="spellEnd"/>
      <w:r w:rsidRPr="009C442F">
        <w:rPr>
          <w:i/>
          <w:sz w:val="22"/>
          <w:szCs w:val="22"/>
        </w:rPr>
        <w:t xml:space="preserve"> to </w:t>
      </w:r>
      <w:proofErr w:type="spellStart"/>
      <w:r w:rsidRPr="009C442F">
        <w:rPr>
          <w:i/>
          <w:sz w:val="22"/>
          <w:szCs w:val="22"/>
        </w:rPr>
        <w:t>the</w:t>
      </w:r>
      <w:proofErr w:type="spellEnd"/>
      <w:r w:rsidRPr="009C442F">
        <w:rPr>
          <w:i/>
          <w:sz w:val="22"/>
          <w:szCs w:val="22"/>
        </w:rPr>
        <w:t xml:space="preserve"> air and </w:t>
      </w:r>
      <w:proofErr w:type="spellStart"/>
      <w:r w:rsidRPr="009C442F">
        <w:rPr>
          <w:i/>
          <w:sz w:val="22"/>
          <w:szCs w:val="22"/>
        </w:rPr>
        <w:t>comply</w:t>
      </w:r>
      <w:proofErr w:type="spellEnd"/>
      <w:r w:rsidRPr="009C442F">
        <w:rPr>
          <w:i/>
          <w:sz w:val="22"/>
          <w:szCs w:val="22"/>
        </w:rPr>
        <w:t xml:space="preserve"> </w:t>
      </w:r>
      <w:proofErr w:type="spellStart"/>
      <w:r w:rsidRPr="009C442F">
        <w:rPr>
          <w:i/>
          <w:sz w:val="22"/>
          <w:szCs w:val="22"/>
        </w:rPr>
        <w:t>with</w:t>
      </w:r>
      <w:proofErr w:type="spellEnd"/>
      <w:r w:rsidRPr="009C442F">
        <w:rPr>
          <w:i/>
          <w:sz w:val="22"/>
          <w:szCs w:val="22"/>
        </w:rPr>
        <w:t xml:space="preserve"> </w:t>
      </w:r>
      <w:proofErr w:type="spellStart"/>
      <w:r w:rsidRPr="009C442F">
        <w:rPr>
          <w:i/>
          <w:sz w:val="22"/>
          <w:szCs w:val="22"/>
        </w:rPr>
        <w:t>the</w:t>
      </w:r>
      <w:proofErr w:type="spellEnd"/>
      <w:r w:rsidRPr="009C442F">
        <w:rPr>
          <w:i/>
          <w:sz w:val="22"/>
          <w:szCs w:val="22"/>
        </w:rPr>
        <w:t xml:space="preserve"> </w:t>
      </w:r>
      <w:proofErr w:type="spellStart"/>
      <w:r w:rsidRPr="009C442F">
        <w:rPr>
          <w:i/>
          <w:sz w:val="22"/>
          <w:szCs w:val="22"/>
        </w:rPr>
        <w:t>principles</w:t>
      </w:r>
      <w:proofErr w:type="spellEnd"/>
      <w:r w:rsidRPr="009C442F">
        <w:rPr>
          <w:i/>
          <w:sz w:val="22"/>
          <w:szCs w:val="22"/>
        </w:rPr>
        <w:t xml:space="preserve"> </w:t>
      </w:r>
      <w:proofErr w:type="spellStart"/>
      <w:r w:rsidRPr="009C442F">
        <w:rPr>
          <w:i/>
          <w:sz w:val="22"/>
          <w:szCs w:val="22"/>
        </w:rPr>
        <w:t>of</w:t>
      </w:r>
      <w:proofErr w:type="spellEnd"/>
      <w:r w:rsidRPr="009C442F">
        <w:rPr>
          <w:i/>
          <w:sz w:val="22"/>
          <w:szCs w:val="22"/>
        </w:rPr>
        <w:t xml:space="preserve"> </w:t>
      </w:r>
      <w:proofErr w:type="spellStart"/>
      <w:r w:rsidRPr="009C442F">
        <w:rPr>
          <w:i/>
          <w:sz w:val="22"/>
          <w:szCs w:val="22"/>
        </w:rPr>
        <w:t>best</w:t>
      </w:r>
      <w:proofErr w:type="spellEnd"/>
      <w:r w:rsidRPr="009C442F">
        <w:rPr>
          <w:i/>
          <w:sz w:val="22"/>
          <w:szCs w:val="22"/>
        </w:rPr>
        <w:t xml:space="preserve"> </w:t>
      </w:r>
      <w:proofErr w:type="spellStart"/>
      <w:r w:rsidRPr="009C442F">
        <w:rPr>
          <w:i/>
          <w:sz w:val="22"/>
          <w:szCs w:val="22"/>
        </w:rPr>
        <w:t>available</w:t>
      </w:r>
      <w:proofErr w:type="spellEnd"/>
      <w:r w:rsidRPr="009C442F">
        <w:rPr>
          <w:i/>
          <w:sz w:val="22"/>
          <w:szCs w:val="22"/>
        </w:rPr>
        <w:t xml:space="preserve"> </w:t>
      </w:r>
      <w:proofErr w:type="spellStart"/>
      <w:r w:rsidRPr="009C442F">
        <w:rPr>
          <w:i/>
          <w:sz w:val="22"/>
          <w:szCs w:val="22"/>
        </w:rPr>
        <w:t>techniques</w:t>
      </w:r>
      <w:proofErr w:type="spellEnd"/>
      <w:r w:rsidRPr="009C442F">
        <w:rPr>
          <w:i/>
          <w:sz w:val="22"/>
          <w:szCs w:val="22"/>
        </w:rPr>
        <w:t xml:space="preserve"> (BAT)</w:t>
      </w:r>
    </w:p>
    <w:p w14:paraId="19229856" w14:textId="29E856A5" w:rsidR="00AA457C" w:rsidRPr="009C442F" w:rsidRDefault="00AA457C" w:rsidP="00AA457C">
      <w:pPr>
        <w:pStyle w:val="Normlnweb"/>
        <w:numPr>
          <w:ilvl w:val="0"/>
          <w:numId w:val="206"/>
        </w:numPr>
        <w:rPr>
          <w:i/>
          <w:sz w:val="22"/>
          <w:szCs w:val="22"/>
        </w:rPr>
      </w:pPr>
      <w:proofErr w:type="spellStart"/>
      <w:r w:rsidRPr="009C442F">
        <w:rPr>
          <w:i/>
          <w:sz w:val="22"/>
          <w:szCs w:val="22"/>
        </w:rPr>
        <w:t>When</w:t>
      </w:r>
      <w:proofErr w:type="spellEnd"/>
      <w:r w:rsidRPr="009C442F">
        <w:rPr>
          <w:i/>
          <w:sz w:val="22"/>
          <w:szCs w:val="22"/>
        </w:rPr>
        <w:t xml:space="preserve"> </w:t>
      </w:r>
      <w:proofErr w:type="spellStart"/>
      <w:r w:rsidRPr="009C442F">
        <w:rPr>
          <w:i/>
          <w:sz w:val="22"/>
          <w:szCs w:val="22"/>
        </w:rPr>
        <w:t>changing</w:t>
      </w:r>
      <w:proofErr w:type="spellEnd"/>
      <w:r w:rsidRPr="009C442F">
        <w:rPr>
          <w:i/>
          <w:sz w:val="22"/>
          <w:szCs w:val="22"/>
        </w:rPr>
        <w:t xml:space="preserve"> </w:t>
      </w:r>
      <w:proofErr w:type="spellStart"/>
      <w:r w:rsidRPr="009C442F">
        <w:rPr>
          <w:i/>
          <w:sz w:val="22"/>
          <w:szCs w:val="22"/>
        </w:rPr>
        <w:t>the</w:t>
      </w:r>
      <w:proofErr w:type="spellEnd"/>
      <w:r w:rsidRPr="009C442F">
        <w:rPr>
          <w:i/>
          <w:sz w:val="22"/>
          <w:szCs w:val="22"/>
        </w:rPr>
        <w:t xml:space="preserve"> </w:t>
      </w:r>
      <w:proofErr w:type="spellStart"/>
      <w:r w:rsidRPr="009C442F">
        <w:rPr>
          <w:i/>
          <w:sz w:val="22"/>
          <w:szCs w:val="22"/>
        </w:rPr>
        <w:t>production</w:t>
      </w:r>
      <w:proofErr w:type="spellEnd"/>
      <w:r w:rsidRPr="009C442F">
        <w:rPr>
          <w:i/>
          <w:sz w:val="22"/>
          <w:szCs w:val="22"/>
        </w:rPr>
        <w:t xml:space="preserve"> </w:t>
      </w:r>
      <w:proofErr w:type="spellStart"/>
      <w:r w:rsidRPr="009C442F">
        <w:rPr>
          <w:i/>
          <w:sz w:val="22"/>
          <w:szCs w:val="22"/>
        </w:rPr>
        <w:t>process</w:t>
      </w:r>
      <w:proofErr w:type="spellEnd"/>
      <w:r w:rsidRPr="009C442F">
        <w:rPr>
          <w:i/>
          <w:sz w:val="22"/>
          <w:szCs w:val="22"/>
        </w:rPr>
        <w:t xml:space="preserve"> </w:t>
      </w:r>
      <w:proofErr w:type="spellStart"/>
      <w:r w:rsidRPr="009C442F">
        <w:rPr>
          <w:i/>
          <w:sz w:val="22"/>
          <w:szCs w:val="22"/>
        </w:rPr>
        <w:t>or</w:t>
      </w:r>
      <w:proofErr w:type="spellEnd"/>
      <w:r w:rsidRPr="009C442F">
        <w:rPr>
          <w:i/>
          <w:sz w:val="22"/>
          <w:szCs w:val="22"/>
        </w:rPr>
        <w:t xml:space="preserve"> </w:t>
      </w:r>
      <w:proofErr w:type="spellStart"/>
      <w:r w:rsidRPr="009C442F">
        <w:rPr>
          <w:i/>
          <w:sz w:val="22"/>
          <w:szCs w:val="22"/>
        </w:rPr>
        <w:t>working</w:t>
      </w:r>
      <w:proofErr w:type="spellEnd"/>
      <w:r w:rsidRPr="009C442F">
        <w:rPr>
          <w:i/>
          <w:sz w:val="22"/>
          <w:szCs w:val="22"/>
        </w:rPr>
        <w:t xml:space="preserve"> environment, </w:t>
      </w:r>
      <w:proofErr w:type="spellStart"/>
      <w:r w:rsidRPr="009C442F">
        <w:rPr>
          <w:i/>
          <w:sz w:val="22"/>
          <w:szCs w:val="22"/>
        </w:rPr>
        <w:t>we</w:t>
      </w:r>
      <w:proofErr w:type="spellEnd"/>
      <w:r w:rsidRPr="009C442F">
        <w:rPr>
          <w:i/>
          <w:sz w:val="22"/>
          <w:szCs w:val="22"/>
        </w:rPr>
        <w:t xml:space="preserve"> </w:t>
      </w:r>
      <w:proofErr w:type="spellStart"/>
      <w:r w:rsidRPr="009C442F">
        <w:rPr>
          <w:i/>
          <w:sz w:val="22"/>
          <w:szCs w:val="22"/>
        </w:rPr>
        <w:t>conduct</w:t>
      </w:r>
      <w:proofErr w:type="spellEnd"/>
      <w:r w:rsidRPr="009C442F">
        <w:rPr>
          <w:i/>
          <w:sz w:val="22"/>
          <w:szCs w:val="22"/>
        </w:rPr>
        <w:t xml:space="preserve"> </w:t>
      </w:r>
      <w:proofErr w:type="spellStart"/>
      <w:r w:rsidRPr="009C442F">
        <w:rPr>
          <w:i/>
          <w:sz w:val="22"/>
          <w:szCs w:val="22"/>
        </w:rPr>
        <w:t>an</w:t>
      </w:r>
      <w:proofErr w:type="spellEnd"/>
      <w:r w:rsidRPr="009C442F">
        <w:rPr>
          <w:i/>
          <w:sz w:val="22"/>
          <w:szCs w:val="22"/>
        </w:rPr>
        <w:t xml:space="preserve"> </w:t>
      </w:r>
      <w:proofErr w:type="spellStart"/>
      <w:r w:rsidRPr="009C442F">
        <w:rPr>
          <w:i/>
          <w:sz w:val="22"/>
          <w:szCs w:val="22"/>
        </w:rPr>
        <w:t>assessment</w:t>
      </w:r>
      <w:proofErr w:type="spellEnd"/>
      <w:r w:rsidRPr="009C442F">
        <w:rPr>
          <w:i/>
          <w:sz w:val="22"/>
          <w:szCs w:val="22"/>
        </w:rPr>
        <w:t xml:space="preserve"> </w:t>
      </w:r>
      <w:proofErr w:type="spellStart"/>
      <w:r w:rsidRPr="009C442F">
        <w:rPr>
          <w:i/>
          <w:sz w:val="22"/>
          <w:szCs w:val="22"/>
        </w:rPr>
        <w:t>of</w:t>
      </w:r>
      <w:proofErr w:type="spellEnd"/>
      <w:r w:rsidRPr="009C442F">
        <w:rPr>
          <w:i/>
          <w:sz w:val="22"/>
          <w:szCs w:val="22"/>
        </w:rPr>
        <w:t xml:space="preserve"> </w:t>
      </w:r>
      <w:proofErr w:type="spellStart"/>
      <w:r w:rsidRPr="009C442F">
        <w:rPr>
          <w:i/>
          <w:sz w:val="22"/>
          <w:szCs w:val="22"/>
        </w:rPr>
        <w:t>the</w:t>
      </w:r>
      <w:proofErr w:type="spellEnd"/>
      <w:r w:rsidRPr="009C442F">
        <w:rPr>
          <w:i/>
          <w:sz w:val="22"/>
          <w:szCs w:val="22"/>
        </w:rPr>
        <w:t xml:space="preserve"> </w:t>
      </w:r>
      <w:proofErr w:type="spellStart"/>
      <w:r w:rsidRPr="009C442F">
        <w:rPr>
          <w:i/>
          <w:sz w:val="22"/>
          <w:szCs w:val="22"/>
        </w:rPr>
        <w:t>impact</w:t>
      </w:r>
      <w:proofErr w:type="spellEnd"/>
      <w:r w:rsidRPr="009C442F">
        <w:rPr>
          <w:i/>
          <w:sz w:val="22"/>
          <w:szCs w:val="22"/>
        </w:rPr>
        <w:t xml:space="preserve"> on </w:t>
      </w:r>
      <w:proofErr w:type="spellStart"/>
      <w:r w:rsidRPr="009C442F">
        <w:rPr>
          <w:i/>
          <w:sz w:val="22"/>
          <w:szCs w:val="22"/>
        </w:rPr>
        <w:t>emissions</w:t>
      </w:r>
      <w:proofErr w:type="spellEnd"/>
      <w:r w:rsidRPr="009C442F">
        <w:rPr>
          <w:i/>
          <w:sz w:val="22"/>
          <w:szCs w:val="22"/>
        </w:rPr>
        <w:t xml:space="preserve"> to </w:t>
      </w:r>
      <w:proofErr w:type="spellStart"/>
      <w:r w:rsidRPr="009C442F">
        <w:rPr>
          <w:i/>
          <w:sz w:val="22"/>
          <w:szCs w:val="22"/>
        </w:rPr>
        <w:t>the</w:t>
      </w:r>
      <w:proofErr w:type="spellEnd"/>
      <w:r w:rsidRPr="009C442F">
        <w:rPr>
          <w:i/>
          <w:sz w:val="22"/>
          <w:szCs w:val="22"/>
        </w:rPr>
        <w:t xml:space="preserve"> air and, </w:t>
      </w:r>
      <w:proofErr w:type="spellStart"/>
      <w:r w:rsidRPr="009C442F">
        <w:rPr>
          <w:i/>
          <w:sz w:val="22"/>
          <w:szCs w:val="22"/>
        </w:rPr>
        <w:t>if</w:t>
      </w:r>
      <w:proofErr w:type="spellEnd"/>
      <w:r w:rsidRPr="009C442F">
        <w:rPr>
          <w:i/>
          <w:sz w:val="22"/>
          <w:szCs w:val="22"/>
        </w:rPr>
        <w:t xml:space="preserve"> </w:t>
      </w:r>
      <w:proofErr w:type="spellStart"/>
      <w:r w:rsidRPr="009C442F">
        <w:rPr>
          <w:i/>
          <w:sz w:val="22"/>
          <w:szCs w:val="22"/>
        </w:rPr>
        <w:t>necessary</w:t>
      </w:r>
      <w:proofErr w:type="spellEnd"/>
      <w:r w:rsidRPr="009C442F">
        <w:rPr>
          <w:i/>
          <w:sz w:val="22"/>
          <w:szCs w:val="22"/>
        </w:rPr>
        <w:t xml:space="preserve">, </w:t>
      </w:r>
      <w:proofErr w:type="spellStart"/>
      <w:r w:rsidRPr="009C442F">
        <w:rPr>
          <w:i/>
          <w:sz w:val="22"/>
          <w:szCs w:val="22"/>
        </w:rPr>
        <w:t>carry</w:t>
      </w:r>
      <w:proofErr w:type="spellEnd"/>
      <w:r w:rsidRPr="009C442F">
        <w:rPr>
          <w:i/>
          <w:sz w:val="22"/>
          <w:szCs w:val="22"/>
        </w:rPr>
        <w:t xml:space="preserve"> out </w:t>
      </w:r>
      <w:proofErr w:type="spellStart"/>
      <w:r w:rsidRPr="009C442F">
        <w:rPr>
          <w:i/>
          <w:sz w:val="22"/>
          <w:szCs w:val="22"/>
        </w:rPr>
        <w:t>measurements</w:t>
      </w:r>
      <w:proofErr w:type="spellEnd"/>
    </w:p>
    <w:p w14:paraId="78D4F2B8" w14:textId="77777777" w:rsidR="00AA457C" w:rsidRPr="009C442F" w:rsidRDefault="00AA457C" w:rsidP="00AA457C">
      <w:pPr>
        <w:pStyle w:val="Normlnweb"/>
        <w:numPr>
          <w:ilvl w:val="0"/>
          <w:numId w:val="206"/>
        </w:numPr>
        <w:rPr>
          <w:i/>
          <w:sz w:val="22"/>
          <w:szCs w:val="22"/>
        </w:rPr>
      </w:pPr>
      <w:proofErr w:type="spellStart"/>
      <w:r w:rsidRPr="009C442F">
        <w:rPr>
          <w:i/>
          <w:sz w:val="22"/>
          <w:szCs w:val="22"/>
        </w:rPr>
        <w:t>We</w:t>
      </w:r>
      <w:proofErr w:type="spellEnd"/>
      <w:r w:rsidRPr="009C442F">
        <w:rPr>
          <w:i/>
          <w:sz w:val="22"/>
          <w:szCs w:val="22"/>
        </w:rPr>
        <w:t xml:space="preserve"> </w:t>
      </w:r>
      <w:proofErr w:type="spellStart"/>
      <w:r w:rsidRPr="009C442F">
        <w:rPr>
          <w:i/>
          <w:sz w:val="22"/>
          <w:szCs w:val="22"/>
        </w:rPr>
        <w:t>ensure</w:t>
      </w:r>
      <w:proofErr w:type="spellEnd"/>
      <w:r w:rsidRPr="009C442F">
        <w:rPr>
          <w:i/>
          <w:sz w:val="22"/>
          <w:szCs w:val="22"/>
        </w:rPr>
        <w:t xml:space="preserve"> </w:t>
      </w:r>
      <w:proofErr w:type="spellStart"/>
      <w:r w:rsidRPr="009C442F">
        <w:rPr>
          <w:i/>
          <w:sz w:val="22"/>
          <w:szCs w:val="22"/>
        </w:rPr>
        <w:t>regular</w:t>
      </w:r>
      <w:proofErr w:type="spellEnd"/>
      <w:r w:rsidRPr="009C442F">
        <w:rPr>
          <w:i/>
          <w:sz w:val="22"/>
          <w:szCs w:val="22"/>
        </w:rPr>
        <w:t xml:space="preserve"> </w:t>
      </w:r>
      <w:proofErr w:type="spellStart"/>
      <w:r w:rsidRPr="009C442F">
        <w:rPr>
          <w:i/>
          <w:sz w:val="22"/>
          <w:szCs w:val="22"/>
        </w:rPr>
        <w:t>maintenance</w:t>
      </w:r>
      <w:proofErr w:type="spellEnd"/>
      <w:r w:rsidRPr="009C442F">
        <w:rPr>
          <w:i/>
          <w:sz w:val="22"/>
          <w:szCs w:val="22"/>
        </w:rPr>
        <w:t xml:space="preserve"> and </w:t>
      </w:r>
      <w:proofErr w:type="spellStart"/>
      <w:r w:rsidRPr="009C442F">
        <w:rPr>
          <w:i/>
          <w:sz w:val="22"/>
          <w:szCs w:val="22"/>
        </w:rPr>
        <w:t>inspection</w:t>
      </w:r>
      <w:proofErr w:type="spellEnd"/>
      <w:r w:rsidRPr="009C442F">
        <w:rPr>
          <w:i/>
          <w:sz w:val="22"/>
          <w:szCs w:val="22"/>
        </w:rPr>
        <w:t xml:space="preserve"> </w:t>
      </w:r>
      <w:proofErr w:type="spellStart"/>
      <w:r w:rsidRPr="009C442F">
        <w:rPr>
          <w:i/>
          <w:sz w:val="22"/>
          <w:szCs w:val="22"/>
        </w:rPr>
        <w:t>of</w:t>
      </w:r>
      <w:proofErr w:type="spellEnd"/>
      <w:r w:rsidRPr="009C442F">
        <w:rPr>
          <w:i/>
          <w:sz w:val="22"/>
          <w:szCs w:val="22"/>
        </w:rPr>
        <w:t xml:space="preserve"> </w:t>
      </w:r>
      <w:proofErr w:type="spellStart"/>
      <w:r w:rsidRPr="009C442F">
        <w:rPr>
          <w:i/>
          <w:sz w:val="22"/>
          <w:szCs w:val="22"/>
        </w:rPr>
        <w:t>equipment</w:t>
      </w:r>
      <w:proofErr w:type="spellEnd"/>
      <w:r w:rsidRPr="009C442F">
        <w:rPr>
          <w:i/>
          <w:sz w:val="22"/>
          <w:szCs w:val="22"/>
        </w:rPr>
        <w:t xml:space="preserve"> </w:t>
      </w:r>
      <w:proofErr w:type="spellStart"/>
      <w:r w:rsidRPr="009C442F">
        <w:rPr>
          <w:i/>
          <w:sz w:val="22"/>
          <w:szCs w:val="22"/>
        </w:rPr>
        <w:t>with</w:t>
      </w:r>
      <w:proofErr w:type="spellEnd"/>
      <w:r w:rsidRPr="009C442F">
        <w:rPr>
          <w:i/>
          <w:sz w:val="22"/>
          <w:szCs w:val="22"/>
        </w:rPr>
        <w:t xml:space="preserve"> </w:t>
      </w:r>
      <w:proofErr w:type="spellStart"/>
      <w:r w:rsidRPr="009C442F">
        <w:rPr>
          <w:i/>
          <w:sz w:val="22"/>
          <w:szCs w:val="22"/>
        </w:rPr>
        <w:t>an</w:t>
      </w:r>
      <w:proofErr w:type="spellEnd"/>
      <w:r w:rsidRPr="009C442F">
        <w:rPr>
          <w:i/>
          <w:sz w:val="22"/>
          <w:szCs w:val="22"/>
        </w:rPr>
        <w:t xml:space="preserve"> </w:t>
      </w:r>
      <w:proofErr w:type="spellStart"/>
      <w:r w:rsidRPr="009C442F">
        <w:rPr>
          <w:i/>
          <w:sz w:val="22"/>
          <w:szCs w:val="22"/>
        </w:rPr>
        <w:t>impact</w:t>
      </w:r>
      <w:proofErr w:type="spellEnd"/>
      <w:r w:rsidRPr="009C442F">
        <w:rPr>
          <w:i/>
          <w:sz w:val="22"/>
          <w:szCs w:val="22"/>
        </w:rPr>
        <w:t xml:space="preserve"> on </w:t>
      </w:r>
      <w:proofErr w:type="spellStart"/>
      <w:r w:rsidRPr="009C442F">
        <w:rPr>
          <w:i/>
          <w:sz w:val="22"/>
          <w:szCs w:val="22"/>
        </w:rPr>
        <w:t>emissions</w:t>
      </w:r>
      <w:proofErr w:type="spellEnd"/>
    </w:p>
    <w:p w14:paraId="2575DA22" w14:textId="22CEF09E" w:rsidR="00AA457C" w:rsidRPr="009C442F" w:rsidRDefault="00AA457C" w:rsidP="00AA457C">
      <w:pPr>
        <w:pStyle w:val="Normlnweb"/>
        <w:numPr>
          <w:ilvl w:val="0"/>
          <w:numId w:val="206"/>
        </w:numPr>
        <w:rPr>
          <w:i/>
          <w:sz w:val="22"/>
          <w:szCs w:val="22"/>
        </w:rPr>
      </w:pPr>
      <w:r w:rsidRPr="009C442F">
        <w:rPr>
          <w:i/>
          <w:sz w:val="22"/>
          <w:szCs w:val="22"/>
        </w:rPr>
        <w:t xml:space="preserve"> </w:t>
      </w:r>
      <w:proofErr w:type="spellStart"/>
      <w:r w:rsidRPr="009C442F">
        <w:rPr>
          <w:i/>
          <w:sz w:val="22"/>
          <w:szCs w:val="22"/>
        </w:rPr>
        <w:t>We</w:t>
      </w:r>
      <w:proofErr w:type="spellEnd"/>
      <w:r w:rsidRPr="009C442F">
        <w:rPr>
          <w:i/>
          <w:sz w:val="22"/>
          <w:szCs w:val="22"/>
        </w:rPr>
        <w:t xml:space="preserve"> monitor and </w:t>
      </w:r>
      <w:proofErr w:type="spellStart"/>
      <w:r w:rsidRPr="009C442F">
        <w:rPr>
          <w:i/>
          <w:sz w:val="22"/>
          <w:szCs w:val="22"/>
        </w:rPr>
        <w:t>evaluate</w:t>
      </w:r>
      <w:proofErr w:type="spellEnd"/>
      <w:r w:rsidRPr="009C442F">
        <w:rPr>
          <w:i/>
          <w:sz w:val="22"/>
          <w:szCs w:val="22"/>
        </w:rPr>
        <w:t xml:space="preserve"> </w:t>
      </w:r>
      <w:proofErr w:type="spellStart"/>
      <w:r w:rsidRPr="009C442F">
        <w:rPr>
          <w:i/>
          <w:sz w:val="22"/>
          <w:szCs w:val="22"/>
        </w:rPr>
        <w:t>environmental</w:t>
      </w:r>
      <w:proofErr w:type="spellEnd"/>
      <w:r w:rsidRPr="009C442F">
        <w:rPr>
          <w:i/>
          <w:sz w:val="22"/>
          <w:szCs w:val="22"/>
        </w:rPr>
        <w:t xml:space="preserve"> </w:t>
      </w:r>
      <w:proofErr w:type="spellStart"/>
      <w:r w:rsidRPr="009C442F">
        <w:rPr>
          <w:i/>
          <w:sz w:val="22"/>
          <w:szCs w:val="22"/>
        </w:rPr>
        <w:t>objectives</w:t>
      </w:r>
      <w:proofErr w:type="spellEnd"/>
      <w:r w:rsidRPr="009C442F">
        <w:rPr>
          <w:i/>
          <w:sz w:val="22"/>
          <w:szCs w:val="22"/>
        </w:rPr>
        <w:t xml:space="preserve"> in </w:t>
      </w:r>
      <w:proofErr w:type="spellStart"/>
      <w:r w:rsidRPr="009C442F">
        <w:rPr>
          <w:i/>
          <w:sz w:val="22"/>
          <w:szCs w:val="22"/>
        </w:rPr>
        <w:t>the</w:t>
      </w:r>
      <w:proofErr w:type="spellEnd"/>
      <w:r w:rsidRPr="009C442F">
        <w:rPr>
          <w:i/>
          <w:sz w:val="22"/>
          <w:szCs w:val="22"/>
        </w:rPr>
        <w:t xml:space="preserve"> area </w:t>
      </w:r>
      <w:proofErr w:type="spellStart"/>
      <w:r w:rsidRPr="009C442F">
        <w:rPr>
          <w:i/>
          <w:sz w:val="22"/>
          <w:szCs w:val="22"/>
        </w:rPr>
        <w:t>of</w:t>
      </w:r>
      <w:proofErr w:type="spellEnd"/>
      <w:r w:rsidRPr="009C442F">
        <w:rPr>
          <w:i/>
          <w:sz w:val="22"/>
          <w:szCs w:val="22"/>
        </w:rPr>
        <w:t xml:space="preserve"> ​​air </w:t>
      </w:r>
      <w:proofErr w:type="spellStart"/>
      <w:r w:rsidRPr="009C442F">
        <w:rPr>
          <w:i/>
          <w:sz w:val="22"/>
          <w:szCs w:val="22"/>
        </w:rPr>
        <w:t>protection</w:t>
      </w:r>
      <w:proofErr w:type="spellEnd"/>
      <w:r w:rsidRPr="009C442F">
        <w:rPr>
          <w:i/>
          <w:sz w:val="22"/>
          <w:szCs w:val="22"/>
        </w:rPr>
        <w:t xml:space="preserve"> and </w:t>
      </w:r>
      <w:proofErr w:type="spellStart"/>
      <w:r w:rsidRPr="009C442F">
        <w:rPr>
          <w:i/>
          <w:sz w:val="22"/>
          <w:szCs w:val="22"/>
        </w:rPr>
        <w:t>take</w:t>
      </w:r>
      <w:proofErr w:type="spellEnd"/>
      <w:r w:rsidRPr="009C442F">
        <w:rPr>
          <w:i/>
          <w:sz w:val="22"/>
          <w:szCs w:val="22"/>
        </w:rPr>
        <w:t xml:space="preserve"> </w:t>
      </w:r>
      <w:proofErr w:type="spellStart"/>
      <w:r w:rsidRPr="009C442F">
        <w:rPr>
          <w:i/>
          <w:sz w:val="22"/>
          <w:szCs w:val="22"/>
        </w:rPr>
        <w:t>corrective</w:t>
      </w:r>
      <w:proofErr w:type="spellEnd"/>
      <w:r w:rsidRPr="009C442F">
        <w:rPr>
          <w:i/>
          <w:sz w:val="22"/>
          <w:szCs w:val="22"/>
        </w:rPr>
        <w:t xml:space="preserve"> </w:t>
      </w:r>
      <w:proofErr w:type="spellStart"/>
      <w:r w:rsidRPr="009C442F">
        <w:rPr>
          <w:i/>
          <w:sz w:val="22"/>
          <w:szCs w:val="22"/>
        </w:rPr>
        <w:t>measures</w:t>
      </w:r>
      <w:proofErr w:type="spellEnd"/>
    </w:p>
    <w:p w14:paraId="675A46A7" w14:textId="77777777" w:rsidR="00AA457C" w:rsidRPr="007800EF" w:rsidRDefault="00AA457C" w:rsidP="00AA457C">
      <w:pPr>
        <w:pStyle w:val="Normlnweb"/>
        <w:spacing w:before="0" w:beforeAutospacing="0" w:after="0" w:afterAutospacing="0"/>
        <w:rPr>
          <w:b/>
          <w:bCs/>
        </w:rPr>
      </w:pPr>
      <w:r w:rsidRPr="007800EF">
        <w:rPr>
          <w:b/>
          <w:bCs/>
        </w:rPr>
        <w:t xml:space="preserve">Emise do vody: </w:t>
      </w:r>
    </w:p>
    <w:p w14:paraId="0D556896" w14:textId="77777777" w:rsidR="00AA457C" w:rsidRPr="007800EF" w:rsidRDefault="00AA457C" w:rsidP="00AA457C">
      <w:pPr>
        <w:pStyle w:val="Normlnweb"/>
        <w:numPr>
          <w:ilvl w:val="0"/>
          <w:numId w:val="205"/>
        </w:numPr>
        <w:spacing w:before="0" w:beforeAutospacing="0" w:after="0" w:afterAutospacing="0"/>
        <w:ind w:left="1418"/>
        <w:rPr>
          <w:rFonts w:eastAsiaTheme="majorEastAsia"/>
        </w:rPr>
      </w:pPr>
      <w:r w:rsidRPr="007800EF">
        <w:rPr>
          <w:rFonts w:eastAsiaTheme="majorEastAsia"/>
        </w:rPr>
        <w:t>Probíhá pravidelné monitorování kvality vypouštěné vody, dle rozhodnutí zpracovatele odpadních vod a města.</w:t>
      </w:r>
    </w:p>
    <w:p w14:paraId="2099F5E5" w14:textId="77777777" w:rsidR="00AA457C" w:rsidRPr="007800EF" w:rsidRDefault="00AA457C" w:rsidP="00AA457C">
      <w:pPr>
        <w:pStyle w:val="Normlnweb"/>
        <w:numPr>
          <w:ilvl w:val="0"/>
          <w:numId w:val="205"/>
        </w:numPr>
        <w:spacing w:before="0" w:beforeAutospacing="0" w:after="0" w:afterAutospacing="0"/>
        <w:ind w:left="1418"/>
        <w:rPr>
          <w:rFonts w:eastAsiaTheme="majorEastAsia"/>
        </w:rPr>
      </w:pPr>
      <w:r w:rsidRPr="007800EF">
        <w:rPr>
          <w:rFonts w:eastAsiaTheme="majorEastAsia"/>
        </w:rPr>
        <w:t xml:space="preserve">Provádět pravidelná měření kvality vody v retenční nádrži. </w:t>
      </w:r>
    </w:p>
    <w:p w14:paraId="36EC6CFE" w14:textId="1701C357" w:rsidR="00AA457C" w:rsidRPr="009C442F" w:rsidRDefault="00AA457C" w:rsidP="00AA457C">
      <w:pPr>
        <w:pStyle w:val="Normlnweb"/>
        <w:numPr>
          <w:ilvl w:val="0"/>
          <w:numId w:val="205"/>
        </w:numPr>
        <w:spacing w:before="0" w:beforeAutospacing="0" w:after="0" w:afterAutospacing="0"/>
        <w:ind w:left="1418"/>
        <w:rPr>
          <w:rFonts w:eastAsiaTheme="majorEastAsia"/>
        </w:rPr>
      </w:pPr>
      <w:r w:rsidRPr="007800EF">
        <w:rPr>
          <w:rFonts w:eastAsiaTheme="majorEastAsia"/>
        </w:rPr>
        <w:t xml:space="preserve">Všichni zaměstnanci jsou vedeni k odpovědnému využívání zdrojů při každodenní práci </w:t>
      </w:r>
    </w:p>
    <w:p w14:paraId="57143106" w14:textId="7A0AB737" w:rsidR="005D5C23" w:rsidRPr="007800EF" w:rsidRDefault="005D5C23" w:rsidP="00AA457C">
      <w:pPr>
        <w:pStyle w:val="Normlnweb"/>
        <w:rPr>
          <w:b/>
          <w:bCs/>
          <w:i/>
        </w:rPr>
      </w:pPr>
      <w:proofErr w:type="spellStart"/>
      <w:r w:rsidRPr="007800EF">
        <w:rPr>
          <w:b/>
          <w:bCs/>
          <w:i/>
        </w:rPr>
        <w:t>Emissions</w:t>
      </w:r>
      <w:proofErr w:type="spellEnd"/>
      <w:r w:rsidRPr="007800EF">
        <w:rPr>
          <w:b/>
          <w:bCs/>
          <w:i/>
        </w:rPr>
        <w:t xml:space="preserve"> to </w:t>
      </w:r>
      <w:proofErr w:type="spellStart"/>
      <w:r w:rsidRPr="007800EF">
        <w:rPr>
          <w:b/>
          <w:bCs/>
          <w:i/>
        </w:rPr>
        <w:t>water</w:t>
      </w:r>
      <w:proofErr w:type="spellEnd"/>
    </w:p>
    <w:p w14:paraId="0BF82CE7" w14:textId="4AA788F4" w:rsidR="00AA457C" w:rsidRPr="009C442F" w:rsidRDefault="00AA457C" w:rsidP="00AA457C">
      <w:pPr>
        <w:pStyle w:val="Normlnweb"/>
        <w:numPr>
          <w:ilvl w:val="0"/>
          <w:numId w:val="208"/>
        </w:numPr>
        <w:rPr>
          <w:i/>
          <w:sz w:val="22"/>
          <w:szCs w:val="22"/>
        </w:rPr>
      </w:pPr>
      <w:proofErr w:type="spellStart"/>
      <w:r w:rsidRPr="009C442F">
        <w:rPr>
          <w:i/>
          <w:sz w:val="22"/>
          <w:szCs w:val="22"/>
        </w:rPr>
        <w:t>Regular</w:t>
      </w:r>
      <w:proofErr w:type="spellEnd"/>
      <w:r w:rsidRPr="009C442F">
        <w:rPr>
          <w:i/>
          <w:sz w:val="22"/>
          <w:szCs w:val="22"/>
        </w:rPr>
        <w:t xml:space="preserve"> monitoring </w:t>
      </w:r>
      <w:proofErr w:type="spellStart"/>
      <w:r w:rsidRPr="009C442F">
        <w:rPr>
          <w:i/>
          <w:sz w:val="22"/>
          <w:szCs w:val="22"/>
        </w:rPr>
        <w:t>of</w:t>
      </w:r>
      <w:proofErr w:type="spellEnd"/>
      <w:r w:rsidRPr="009C442F">
        <w:rPr>
          <w:i/>
          <w:sz w:val="22"/>
          <w:szCs w:val="22"/>
        </w:rPr>
        <w:t xml:space="preserve"> </w:t>
      </w:r>
      <w:proofErr w:type="spellStart"/>
      <w:r w:rsidRPr="009C442F">
        <w:rPr>
          <w:i/>
          <w:sz w:val="22"/>
          <w:szCs w:val="22"/>
        </w:rPr>
        <w:t>the</w:t>
      </w:r>
      <w:proofErr w:type="spellEnd"/>
      <w:r w:rsidRPr="009C442F">
        <w:rPr>
          <w:i/>
          <w:sz w:val="22"/>
          <w:szCs w:val="22"/>
        </w:rPr>
        <w:t xml:space="preserve"> </w:t>
      </w:r>
      <w:proofErr w:type="spellStart"/>
      <w:r w:rsidRPr="009C442F">
        <w:rPr>
          <w:i/>
          <w:sz w:val="22"/>
          <w:szCs w:val="22"/>
        </w:rPr>
        <w:t>quality</w:t>
      </w:r>
      <w:proofErr w:type="spellEnd"/>
      <w:r w:rsidRPr="009C442F">
        <w:rPr>
          <w:i/>
          <w:sz w:val="22"/>
          <w:szCs w:val="22"/>
        </w:rPr>
        <w:t xml:space="preserve"> </w:t>
      </w:r>
      <w:proofErr w:type="spellStart"/>
      <w:r w:rsidRPr="009C442F">
        <w:rPr>
          <w:i/>
          <w:sz w:val="22"/>
          <w:szCs w:val="22"/>
        </w:rPr>
        <w:t>of</w:t>
      </w:r>
      <w:proofErr w:type="spellEnd"/>
      <w:r w:rsidRPr="009C442F">
        <w:rPr>
          <w:i/>
          <w:sz w:val="22"/>
          <w:szCs w:val="22"/>
        </w:rPr>
        <w:t xml:space="preserve"> </w:t>
      </w:r>
      <w:proofErr w:type="spellStart"/>
      <w:r w:rsidRPr="009C442F">
        <w:rPr>
          <w:i/>
          <w:sz w:val="22"/>
          <w:szCs w:val="22"/>
        </w:rPr>
        <w:t>discharged</w:t>
      </w:r>
      <w:proofErr w:type="spellEnd"/>
      <w:r w:rsidRPr="009C442F">
        <w:rPr>
          <w:i/>
          <w:sz w:val="22"/>
          <w:szCs w:val="22"/>
        </w:rPr>
        <w:t xml:space="preserve"> </w:t>
      </w:r>
      <w:proofErr w:type="spellStart"/>
      <w:r w:rsidRPr="009C442F">
        <w:rPr>
          <w:i/>
          <w:sz w:val="22"/>
          <w:szCs w:val="22"/>
        </w:rPr>
        <w:t>water</w:t>
      </w:r>
      <w:proofErr w:type="spellEnd"/>
      <w:r w:rsidRPr="009C442F">
        <w:rPr>
          <w:i/>
          <w:sz w:val="22"/>
          <w:szCs w:val="22"/>
        </w:rPr>
        <w:t xml:space="preserve"> </w:t>
      </w:r>
      <w:proofErr w:type="spellStart"/>
      <w:r w:rsidRPr="009C442F">
        <w:rPr>
          <w:i/>
          <w:sz w:val="22"/>
          <w:szCs w:val="22"/>
        </w:rPr>
        <w:t>is</w:t>
      </w:r>
      <w:proofErr w:type="spellEnd"/>
      <w:r w:rsidRPr="009C442F">
        <w:rPr>
          <w:i/>
          <w:sz w:val="22"/>
          <w:szCs w:val="22"/>
        </w:rPr>
        <w:t xml:space="preserve"> </w:t>
      </w:r>
      <w:proofErr w:type="spellStart"/>
      <w:r w:rsidRPr="009C442F">
        <w:rPr>
          <w:i/>
          <w:sz w:val="22"/>
          <w:szCs w:val="22"/>
        </w:rPr>
        <w:t>carried</w:t>
      </w:r>
      <w:proofErr w:type="spellEnd"/>
      <w:r w:rsidRPr="009C442F">
        <w:rPr>
          <w:i/>
          <w:sz w:val="22"/>
          <w:szCs w:val="22"/>
        </w:rPr>
        <w:t xml:space="preserve"> out, as </w:t>
      </w:r>
      <w:proofErr w:type="spellStart"/>
      <w:r w:rsidRPr="009C442F">
        <w:rPr>
          <w:i/>
          <w:sz w:val="22"/>
          <w:szCs w:val="22"/>
        </w:rPr>
        <w:t>decided</w:t>
      </w:r>
      <w:proofErr w:type="spellEnd"/>
      <w:r w:rsidRPr="009C442F">
        <w:rPr>
          <w:i/>
          <w:sz w:val="22"/>
          <w:szCs w:val="22"/>
        </w:rPr>
        <w:t xml:space="preserve"> by </w:t>
      </w:r>
      <w:proofErr w:type="spellStart"/>
      <w:r w:rsidRPr="009C442F">
        <w:rPr>
          <w:i/>
          <w:sz w:val="22"/>
          <w:szCs w:val="22"/>
        </w:rPr>
        <w:t>the</w:t>
      </w:r>
      <w:proofErr w:type="spellEnd"/>
      <w:r w:rsidRPr="009C442F">
        <w:rPr>
          <w:i/>
          <w:sz w:val="22"/>
          <w:szCs w:val="22"/>
        </w:rPr>
        <w:t xml:space="preserve"> </w:t>
      </w:r>
      <w:proofErr w:type="spellStart"/>
      <w:r w:rsidRPr="009C442F">
        <w:rPr>
          <w:i/>
          <w:sz w:val="22"/>
          <w:szCs w:val="22"/>
        </w:rPr>
        <w:t>wastewater</w:t>
      </w:r>
      <w:proofErr w:type="spellEnd"/>
      <w:r w:rsidRPr="009C442F">
        <w:rPr>
          <w:i/>
          <w:sz w:val="22"/>
          <w:szCs w:val="22"/>
        </w:rPr>
        <w:t xml:space="preserve"> </w:t>
      </w:r>
      <w:proofErr w:type="spellStart"/>
      <w:r w:rsidRPr="009C442F">
        <w:rPr>
          <w:i/>
          <w:sz w:val="22"/>
          <w:szCs w:val="22"/>
        </w:rPr>
        <w:t>treatment</w:t>
      </w:r>
      <w:proofErr w:type="spellEnd"/>
      <w:r w:rsidRPr="009C442F">
        <w:rPr>
          <w:i/>
          <w:sz w:val="22"/>
          <w:szCs w:val="22"/>
        </w:rPr>
        <w:t xml:space="preserve"> plant and </w:t>
      </w:r>
      <w:proofErr w:type="spellStart"/>
      <w:r w:rsidRPr="009C442F">
        <w:rPr>
          <w:i/>
          <w:sz w:val="22"/>
          <w:szCs w:val="22"/>
        </w:rPr>
        <w:t>the</w:t>
      </w:r>
      <w:proofErr w:type="spellEnd"/>
      <w:r w:rsidRPr="009C442F">
        <w:rPr>
          <w:i/>
          <w:sz w:val="22"/>
          <w:szCs w:val="22"/>
        </w:rPr>
        <w:t xml:space="preserve"> city.</w:t>
      </w:r>
    </w:p>
    <w:p w14:paraId="4ADF5B2E" w14:textId="183DD089" w:rsidR="00AA457C" w:rsidRPr="009C442F" w:rsidRDefault="00AA457C" w:rsidP="00AA457C">
      <w:pPr>
        <w:pStyle w:val="Normlnweb"/>
        <w:numPr>
          <w:ilvl w:val="0"/>
          <w:numId w:val="208"/>
        </w:numPr>
        <w:rPr>
          <w:i/>
          <w:sz w:val="22"/>
          <w:szCs w:val="22"/>
        </w:rPr>
      </w:pPr>
      <w:proofErr w:type="spellStart"/>
      <w:r w:rsidRPr="009C442F">
        <w:rPr>
          <w:i/>
          <w:sz w:val="22"/>
          <w:szCs w:val="22"/>
        </w:rPr>
        <w:t>Conduct</w:t>
      </w:r>
      <w:proofErr w:type="spellEnd"/>
      <w:r w:rsidRPr="009C442F">
        <w:rPr>
          <w:i/>
          <w:sz w:val="22"/>
          <w:szCs w:val="22"/>
        </w:rPr>
        <w:t xml:space="preserve"> </w:t>
      </w:r>
      <w:proofErr w:type="spellStart"/>
      <w:r w:rsidRPr="009C442F">
        <w:rPr>
          <w:i/>
          <w:sz w:val="22"/>
          <w:szCs w:val="22"/>
        </w:rPr>
        <w:t>regular</w:t>
      </w:r>
      <w:proofErr w:type="spellEnd"/>
      <w:r w:rsidRPr="009C442F">
        <w:rPr>
          <w:i/>
          <w:sz w:val="22"/>
          <w:szCs w:val="22"/>
        </w:rPr>
        <w:t xml:space="preserve"> </w:t>
      </w:r>
      <w:proofErr w:type="spellStart"/>
      <w:r w:rsidRPr="009C442F">
        <w:rPr>
          <w:i/>
          <w:sz w:val="22"/>
          <w:szCs w:val="22"/>
        </w:rPr>
        <w:t>measurements</w:t>
      </w:r>
      <w:proofErr w:type="spellEnd"/>
      <w:r w:rsidRPr="009C442F">
        <w:rPr>
          <w:i/>
          <w:sz w:val="22"/>
          <w:szCs w:val="22"/>
        </w:rPr>
        <w:t xml:space="preserve"> </w:t>
      </w:r>
      <w:proofErr w:type="spellStart"/>
      <w:r w:rsidRPr="009C442F">
        <w:rPr>
          <w:i/>
          <w:sz w:val="22"/>
          <w:szCs w:val="22"/>
        </w:rPr>
        <w:t>of</w:t>
      </w:r>
      <w:proofErr w:type="spellEnd"/>
      <w:r w:rsidRPr="009C442F">
        <w:rPr>
          <w:i/>
          <w:sz w:val="22"/>
          <w:szCs w:val="22"/>
        </w:rPr>
        <w:t xml:space="preserve"> </w:t>
      </w:r>
      <w:proofErr w:type="spellStart"/>
      <w:r w:rsidRPr="009C442F">
        <w:rPr>
          <w:i/>
          <w:sz w:val="22"/>
          <w:szCs w:val="22"/>
        </w:rPr>
        <w:t>water</w:t>
      </w:r>
      <w:proofErr w:type="spellEnd"/>
      <w:r w:rsidRPr="009C442F">
        <w:rPr>
          <w:i/>
          <w:sz w:val="22"/>
          <w:szCs w:val="22"/>
        </w:rPr>
        <w:t xml:space="preserve"> </w:t>
      </w:r>
      <w:proofErr w:type="spellStart"/>
      <w:r w:rsidRPr="009C442F">
        <w:rPr>
          <w:i/>
          <w:sz w:val="22"/>
          <w:szCs w:val="22"/>
        </w:rPr>
        <w:t>quality</w:t>
      </w:r>
      <w:proofErr w:type="spellEnd"/>
      <w:r w:rsidRPr="009C442F">
        <w:rPr>
          <w:i/>
          <w:sz w:val="22"/>
          <w:szCs w:val="22"/>
        </w:rPr>
        <w:t xml:space="preserve"> in </w:t>
      </w:r>
      <w:proofErr w:type="spellStart"/>
      <w:r w:rsidRPr="009C442F">
        <w:rPr>
          <w:i/>
          <w:sz w:val="22"/>
          <w:szCs w:val="22"/>
        </w:rPr>
        <w:t>the</w:t>
      </w:r>
      <w:proofErr w:type="spellEnd"/>
      <w:r w:rsidRPr="009C442F">
        <w:rPr>
          <w:i/>
          <w:sz w:val="22"/>
          <w:szCs w:val="22"/>
        </w:rPr>
        <w:t xml:space="preserve"> </w:t>
      </w:r>
      <w:proofErr w:type="spellStart"/>
      <w:r w:rsidRPr="009C442F">
        <w:rPr>
          <w:i/>
          <w:sz w:val="22"/>
          <w:szCs w:val="22"/>
        </w:rPr>
        <w:t>retention</w:t>
      </w:r>
      <w:proofErr w:type="spellEnd"/>
      <w:r w:rsidRPr="009C442F">
        <w:rPr>
          <w:i/>
          <w:sz w:val="22"/>
          <w:szCs w:val="22"/>
        </w:rPr>
        <w:t xml:space="preserve"> tank.</w:t>
      </w:r>
    </w:p>
    <w:p w14:paraId="2889E54F" w14:textId="67E36425" w:rsidR="00AA457C" w:rsidRPr="009C442F" w:rsidRDefault="00AA457C" w:rsidP="00AA457C">
      <w:pPr>
        <w:pStyle w:val="Normlnweb"/>
        <w:numPr>
          <w:ilvl w:val="0"/>
          <w:numId w:val="208"/>
        </w:numPr>
        <w:rPr>
          <w:i/>
          <w:sz w:val="22"/>
          <w:szCs w:val="22"/>
        </w:rPr>
      </w:pPr>
      <w:r w:rsidRPr="009C442F">
        <w:rPr>
          <w:i/>
          <w:sz w:val="22"/>
          <w:szCs w:val="22"/>
        </w:rPr>
        <w:t xml:space="preserve">All </w:t>
      </w:r>
      <w:proofErr w:type="spellStart"/>
      <w:r w:rsidRPr="009C442F">
        <w:rPr>
          <w:i/>
          <w:sz w:val="22"/>
          <w:szCs w:val="22"/>
        </w:rPr>
        <w:t>employees</w:t>
      </w:r>
      <w:proofErr w:type="spellEnd"/>
      <w:r w:rsidRPr="009C442F">
        <w:rPr>
          <w:i/>
          <w:sz w:val="22"/>
          <w:szCs w:val="22"/>
        </w:rPr>
        <w:t xml:space="preserve"> are </w:t>
      </w:r>
      <w:proofErr w:type="spellStart"/>
      <w:r w:rsidRPr="009C442F">
        <w:rPr>
          <w:i/>
          <w:sz w:val="22"/>
          <w:szCs w:val="22"/>
        </w:rPr>
        <w:t>guided</w:t>
      </w:r>
      <w:proofErr w:type="spellEnd"/>
      <w:r w:rsidRPr="009C442F">
        <w:rPr>
          <w:i/>
          <w:sz w:val="22"/>
          <w:szCs w:val="22"/>
        </w:rPr>
        <w:t xml:space="preserve"> to use </w:t>
      </w:r>
      <w:proofErr w:type="spellStart"/>
      <w:r w:rsidRPr="009C442F">
        <w:rPr>
          <w:i/>
          <w:sz w:val="22"/>
          <w:szCs w:val="22"/>
        </w:rPr>
        <w:t>resources</w:t>
      </w:r>
      <w:proofErr w:type="spellEnd"/>
      <w:r w:rsidRPr="009C442F">
        <w:rPr>
          <w:i/>
          <w:sz w:val="22"/>
          <w:szCs w:val="22"/>
        </w:rPr>
        <w:t xml:space="preserve"> </w:t>
      </w:r>
      <w:proofErr w:type="spellStart"/>
      <w:r w:rsidRPr="009C442F">
        <w:rPr>
          <w:i/>
          <w:sz w:val="22"/>
          <w:szCs w:val="22"/>
        </w:rPr>
        <w:t>responsibly</w:t>
      </w:r>
      <w:proofErr w:type="spellEnd"/>
      <w:r w:rsidRPr="009C442F">
        <w:rPr>
          <w:i/>
          <w:sz w:val="22"/>
          <w:szCs w:val="22"/>
        </w:rPr>
        <w:t xml:space="preserve"> in </w:t>
      </w:r>
      <w:proofErr w:type="spellStart"/>
      <w:r w:rsidRPr="009C442F">
        <w:rPr>
          <w:i/>
          <w:sz w:val="22"/>
          <w:szCs w:val="22"/>
        </w:rPr>
        <w:t>their</w:t>
      </w:r>
      <w:proofErr w:type="spellEnd"/>
      <w:r w:rsidRPr="009C442F">
        <w:rPr>
          <w:i/>
          <w:sz w:val="22"/>
          <w:szCs w:val="22"/>
        </w:rPr>
        <w:t xml:space="preserve"> </w:t>
      </w:r>
      <w:proofErr w:type="spellStart"/>
      <w:r w:rsidRPr="009C442F">
        <w:rPr>
          <w:i/>
          <w:sz w:val="22"/>
          <w:szCs w:val="22"/>
        </w:rPr>
        <w:t>daily</w:t>
      </w:r>
      <w:proofErr w:type="spellEnd"/>
      <w:r w:rsidRPr="009C442F">
        <w:rPr>
          <w:i/>
          <w:sz w:val="22"/>
          <w:szCs w:val="22"/>
        </w:rPr>
        <w:t xml:space="preserve"> </w:t>
      </w:r>
      <w:proofErr w:type="spellStart"/>
      <w:r w:rsidRPr="009C442F">
        <w:rPr>
          <w:i/>
          <w:sz w:val="22"/>
          <w:szCs w:val="22"/>
        </w:rPr>
        <w:t>work</w:t>
      </w:r>
      <w:proofErr w:type="spellEnd"/>
    </w:p>
    <w:p w14:paraId="57D45E0E" w14:textId="69AAD087" w:rsidR="00AA457C" w:rsidRPr="007800EF" w:rsidRDefault="00DA00E7" w:rsidP="00AA457C">
      <w:pPr>
        <w:pStyle w:val="Normlnweb"/>
        <w:numPr>
          <w:ilvl w:val="0"/>
          <w:numId w:val="124"/>
        </w:numPr>
        <w:rPr>
          <w:rStyle w:val="relative"/>
        </w:rPr>
      </w:pPr>
      <w:r w:rsidRPr="007800EF">
        <w:rPr>
          <w:rStyle w:val="Siln"/>
        </w:rPr>
        <w:t>Nakládání s odpady</w:t>
      </w:r>
    </w:p>
    <w:p w14:paraId="543CC47C" w14:textId="5EB4C41C" w:rsidR="00DA00E7" w:rsidRPr="007800EF" w:rsidRDefault="00DA00E7" w:rsidP="00DA00E7">
      <w:pPr>
        <w:pStyle w:val="Normlnweb"/>
        <w:numPr>
          <w:ilvl w:val="1"/>
          <w:numId w:val="124"/>
        </w:numPr>
      </w:pPr>
      <w:r w:rsidRPr="007800EF">
        <w:rPr>
          <w:rStyle w:val="relative"/>
        </w:rPr>
        <w:t>Pomocí interních nebo aktualizovaných postupů se sledují druhy vznikajících odpadů, jejich množství a objem recyklace.</w:t>
      </w:r>
    </w:p>
    <w:p w14:paraId="3A4AB6AB" w14:textId="77777777" w:rsidR="00DA00E7" w:rsidRPr="007800EF" w:rsidRDefault="00DA00E7" w:rsidP="00DA00E7">
      <w:pPr>
        <w:pStyle w:val="Normlnweb"/>
        <w:numPr>
          <w:ilvl w:val="1"/>
          <w:numId w:val="124"/>
        </w:numPr>
        <w:tabs>
          <w:tab w:val="left" w:pos="1134"/>
        </w:tabs>
      </w:pPr>
      <w:r w:rsidRPr="007800EF">
        <w:rPr>
          <w:rStyle w:val="relative"/>
        </w:rPr>
        <w:t>Dřevěný odpad a vadné produkty s vysokou hodnotou se evidují v samostatném systému tak, aby byl zachován přehled od vzniku po konečnou likvidaci.</w:t>
      </w:r>
      <w:r w:rsidRPr="007800EF">
        <w:t xml:space="preserve"> </w:t>
      </w:r>
    </w:p>
    <w:p w14:paraId="5F4E8DFE" w14:textId="77777777" w:rsidR="00DA00E7" w:rsidRPr="007800EF" w:rsidRDefault="00DA00E7" w:rsidP="00DA00E7">
      <w:pPr>
        <w:pStyle w:val="Normlnweb"/>
        <w:rPr>
          <w:b/>
          <w:i/>
        </w:rPr>
      </w:pPr>
      <w:r w:rsidRPr="007800EF">
        <w:rPr>
          <w:b/>
          <w:i/>
        </w:rPr>
        <w:t xml:space="preserve">      </w:t>
      </w:r>
      <w:proofErr w:type="spellStart"/>
      <w:r w:rsidRPr="007800EF">
        <w:rPr>
          <w:b/>
          <w:i/>
        </w:rPr>
        <w:t>Waste</w:t>
      </w:r>
      <w:proofErr w:type="spellEnd"/>
      <w:r w:rsidRPr="007800EF">
        <w:rPr>
          <w:b/>
          <w:i/>
        </w:rPr>
        <w:t xml:space="preserve"> Management</w:t>
      </w:r>
    </w:p>
    <w:p w14:paraId="63AA3B3D" w14:textId="20F9F1AB" w:rsidR="00DA00E7" w:rsidRPr="009C442F" w:rsidRDefault="00737B6F" w:rsidP="00DA00E7">
      <w:pPr>
        <w:pStyle w:val="Normlnweb"/>
        <w:numPr>
          <w:ilvl w:val="1"/>
          <w:numId w:val="124"/>
        </w:numPr>
        <w:rPr>
          <w:i/>
          <w:sz w:val="22"/>
          <w:szCs w:val="22"/>
        </w:rPr>
      </w:pPr>
      <w:proofErr w:type="spellStart"/>
      <w:r w:rsidRPr="00737B6F">
        <w:rPr>
          <w:i/>
          <w:sz w:val="22"/>
          <w:szCs w:val="22"/>
        </w:rPr>
        <w:t>Internal</w:t>
      </w:r>
      <w:proofErr w:type="spellEnd"/>
      <w:r w:rsidRPr="00737B6F">
        <w:rPr>
          <w:i/>
          <w:sz w:val="22"/>
          <w:szCs w:val="22"/>
        </w:rPr>
        <w:t xml:space="preserve"> </w:t>
      </w:r>
      <w:proofErr w:type="spellStart"/>
      <w:r w:rsidRPr="00737B6F">
        <w:rPr>
          <w:i/>
          <w:sz w:val="22"/>
          <w:szCs w:val="22"/>
        </w:rPr>
        <w:t>or</w:t>
      </w:r>
      <w:proofErr w:type="spellEnd"/>
      <w:r w:rsidRPr="00737B6F">
        <w:rPr>
          <w:i/>
          <w:sz w:val="22"/>
          <w:szCs w:val="22"/>
        </w:rPr>
        <w:t xml:space="preserve"> </w:t>
      </w:r>
      <w:proofErr w:type="spellStart"/>
      <w:r w:rsidRPr="00737B6F">
        <w:rPr>
          <w:i/>
          <w:sz w:val="22"/>
          <w:szCs w:val="22"/>
        </w:rPr>
        <w:t>updated</w:t>
      </w:r>
      <w:proofErr w:type="spellEnd"/>
      <w:r w:rsidRPr="00737B6F">
        <w:rPr>
          <w:i/>
          <w:sz w:val="22"/>
          <w:szCs w:val="22"/>
        </w:rPr>
        <w:t xml:space="preserve"> </w:t>
      </w:r>
      <w:proofErr w:type="spellStart"/>
      <w:r w:rsidRPr="00737B6F">
        <w:rPr>
          <w:i/>
          <w:sz w:val="22"/>
          <w:szCs w:val="22"/>
        </w:rPr>
        <w:t>procedures</w:t>
      </w:r>
      <w:proofErr w:type="spellEnd"/>
      <w:r w:rsidRPr="00737B6F">
        <w:rPr>
          <w:i/>
          <w:sz w:val="22"/>
          <w:szCs w:val="22"/>
        </w:rPr>
        <w:t xml:space="preserve"> are </w:t>
      </w:r>
      <w:proofErr w:type="spellStart"/>
      <w:r w:rsidRPr="00737B6F">
        <w:rPr>
          <w:i/>
          <w:sz w:val="22"/>
          <w:szCs w:val="22"/>
        </w:rPr>
        <w:t>used</w:t>
      </w:r>
      <w:proofErr w:type="spellEnd"/>
      <w:r w:rsidRPr="00737B6F">
        <w:rPr>
          <w:i/>
          <w:sz w:val="22"/>
          <w:szCs w:val="22"/>
        </w:rPr>
        <w:t xml:space="preserve"> to track </w:t>
      </w:r>
      <w:proofErr w:type="spellStart"/>
      <w:r w:rsidRPr="00737B6F">
        <w:rPr>
          <w:i/>
          <w:sz w:val="22"/>
          <w:szCs w:val="22"/>
        </w:rPr>
        <w:t>the</w:t>
      </w:r>
      <w:proofErr w:type="spellEnd"/>
      <w:r w:rsidRPr="00737B6F">
        <w:rPr>
          <w:i/>
          <w:sz w:val="22"/>
          <w:szCs w:val="22"/>
        </w:rPr>
        <w:t xml:space="preserve"> </w:t>
      </w:r>
      <w:proofErr w:type="spellStart"/>
      <w:r w:rsidRPr="00737B6F">
        <w:rPr>
          <w:i/>
          <w:sz w:val="22"/>
          <w:szCs w:val="22"/>
        </w:rPr>
        <w:t>types</w:t>
      </w:r>
      <w:proofErr w:type="spellEnd"/>
      <w:r w:rsidRPr="00737B6F">
        <w:rPr>
          <w:i/>
          <w:sz w:val="22"/>
          <w:szCs w:val="22"/>
        </w:rPr>
        <w:t xml:space="preserve"> </w:t>
      </w:r>
      <w:proofErr w:type="spellStart"/>
      <w:r w:rsidRPr="00737B6F">
        <w:rPr>
          <w:i/>
          <w:sz w:val="22"/>
          <w:szCs w:val="22"/>
        </w:rPr>
        <w:t>of</w:t>
      </w:r>
      <w:proofErr w:type="spellEnd"/>
      <w:r w:rsidRPr="00737B6F">
        <w:rPr>
          <w:i/>
          <w:sz w:val="22"/>
          <w:szCs w:val="22"/>
        </w:rPr>
        <w:t xml:space="preserve"> </w:t>
      </w:r>
      <w:proofErr w:type="spellStart"/>
      <w:r w:rsidRPr="00737B6F">
        <w:rPr>
          <w:i/>
          <w:sz w:val="22"/>
          <w:szCs w:val="22"/>
        </w:rPr>
        <w:t>waste</w:t>
      </w:r>
      <w:proofErr w:type="spellEnd"/>
      <w:r w:rsidRPr="00737B6F">
        <w:rPr>
          <w:i/>
          <w:sz w:val="22"/>
          <w:szCs w:val="22"/>
        </w:rPr>
        <w:t xml:space="preserve"> </w:t>
      </w:r>
      <w:proofErr w:type="spellStart"/>
      <w:r w:rsidRPr="00737B6F">
        <w:rPr>
          <w:i/>
          <w:sz w:val="22"/>
          <w:szCs w:val="22"/>
        </w:rPr>
        <w:t>generated</w:t>
      </w:r>
      <w:proofErr w:type="spellEnd"/>
      <w:r w:rsidR="00DA00E7" w:rsidRPr="009C442F">
        <w:rPr>
          <w:i/>
          <w:sz w:val="22"/>
          <w:szCs w:val="22"/>
        </w:rPr>
        <w:t xml:space="preserve">, </w:t>
      </w:r>
      <w:proofErr w:type="spellStart"/>
      <w:r w:rsidR="00DA00E7" w:rsidRPr="009C442F">
        <w:rPr>
          <w:i/>
          <w:sz w:val="22"/>
          <w:szCs w:val="22"/>
        </w:rPr>
        <w:t>their</w:t>
      </w:r>
      <w:proofErr w:type="spellEnd"/>
      <w:r w:rsidR="00DA00E7" w:rsidRPr="009C442F">
        <w:rPr>
          <w:i/>
          <w:sz w:val="22"/>
          <w:szCs w:val="22"/>
        </w:rPr>
        <w:t xml:space="preserve"> </w:t>
      </w:r>
      <w:proofErr w:type="spellStart"/>
      <w:r w:rsidR="00DA00E7" w:rsidRPr="009C442F">
        <w:rPr>
          <w:i/>
          <w:sz w:val="22"/>
          <w:szCs w:val="22"/>
        </w:rPr>
        <w:t>quantity</w:t>
      </w:r>
      <w:proofErr w:type="spellEnd"/>
      <w:r w:rsidR="00DA00E7" w:rsidRPr="009C442F">
        <w:rPr>
          <w:i/>
          <w:sz w:val="22"/>
          <w:szCs w:val="22"/>
        </w:rPr>
        <w:t xml:space="preserve"> and recycling </w:t>
      </w:r>
      <w:proofErr w:type="spellStart"/>
      <w:r w:rsidR="00DA00E7" w:rsidRPr="009C442F">
        <w:rPr>
          <w:i/>
          <w:sz w:val="22"/>
          <w:szCs w:val="22"/>
        </w:rPr>
        <w:t>volume</w:t>
      </w:r>
      <w:proofErr w:type="spellEnd"/>
      <w:r w:rsidR="00DA00E7" w:rsidRPr="009C442F">
        <w:rPr>
          <w:i/>
          <w:sz w:val="22"/>
          <w:szCs w:val="22"/>
        </w:rPr>
        <w:t>.</w:t>
      </w:r>
    </w:p>
    <w:p w14:paraId="3DCAE6AB" w14:textId="379966F9" w:rsidR="009C442F" w:rsidRPr="009C442F" w:rsidRDefault="00737B6F" w:rsidP="009C442F">
      <w:pPr>
        <w:pStyle w:val="Normlnweb"/>
        <w:numPr>
          <w:ilvl w:val="1"/>
          <w:numId w:val="124"/>
        </w:numPr>
        <w:rPr>
          <w:i/>
          <w:sz w:val="22"/>
          <w:szCs w:val="22"/>
        </w:rPr>
      </w:pPr>
      <w:proofErr w:type="spellStart"/>
      <w:r w:rsidRPr="00737B6F">
        <w:rPr>
          <w:i/>
          <w:sz w:val="22"/>
          <w:szCs w:val="22"/>
        </w:rPr>
        <w:t>Wood</w:t>
      </w:r>
      <w:proofErr w:type="spellEnd"/>
      <w:r w:rsidRPr="00737B6F">
        <w:rPr>
          <w:i/>
          <w:sz w:val="22"/>
          <w:szCs w:val="22"/>
        </w:rPr>
        <w:t xml:space="preserve"> </w:t>
      </w:r>
      <w:proofErr w:type="spellStart"/>
      <w:r w:rsidRPr="00737B6F">
        <w:rPr>
          <w:i/>
          <w:sz w:val="22"/>
          <w:szCs w:val="22"/>
        </w:rPr>
        <w:t>waste</w:t>
      </w:r>
      <w:proofErr w:type="spellEnd"/>
      <w:r w:rsidRPr="00737B6F">
        <w:rPr>
          <w:i/>
          <w:sz w:val="22"/>
          <w:szCs w:val="22"/>
        </w:rPr>
        <w:t xml:space="preserve"> and </w:t>
      </w:r>
      <w:proofErr w:type="spellStart"/>
      <w:r w:rsidRPr="00737B6F">
        <w:rPr>
          <w:i/>
          <w:sz w:val="22"/>
          <w:szCs w:val="22"/>
        </w:rPr>
        <w:t>high-value</w:t>
      </w:r>
      <w:proofErr w:type="spellEnd"/>
      <w:r w:rsidRPr="00737B6F">
        <w:rPr>
          <w:i/>
          <w:sz w:val="22"/>
          <w:szCs w:val="22"/>
        </w:rPr>
        <w:t xml:space="preserve"> </w:t>
      </w:r>
      <w:proofErr w:type="spellStart"/>
      <w:r w:rsidRPr="00737B6F">
        <w:rPr>
          <w:i/>
          <w:sz w:val="22"/>
          <w:szCs w:val="22"/>
        </w:rPr>
        <w:t>defective</w:t>
      </w:r>
      <w:proofErr w:type="spellEnd"/>
      <w:r w:rsidRPr="00737B6F">
        <w:rPr>
          <w:i/>
          <w:sz w:val="22"/>
          <w:szCs w:val="22"/>
        </w:rPr>
        <w:t xml:space="preserve"> </w:t>
      </w:r>
      <w:proofErr w:type="spellStart"/>
      <w:r w:rsidRPr="00737B6F">
        <w:rPr>
          <w:i/>
          <w:sz w:val="22"/>
          <w:szCs w:val="22"/>
        </w:rPr>
        <w:t>products</w:t>
      </w:r>
      <w:proofErr w:type="spellEnd"/>
      <w:r w:rsidRPr="00737B6F">
        <w:rPr>
          <w:i/>
          <w:sz w:val="22"/>
          <w:szCs w:val="22"/>
        </w:rPr>
        <w:t xml:space="preserve"> are </w:t>
      </w:r>
      <w:proofErr w:type="spellStart"/>
      <w:r w:rsidRPr="00737B6F">
        <w:rPr>
          <w:i/>
          <w:sz w:val="22"/>
          <w:szCs w:val="22"/>
        </w:rPr>
        <w:t>recorded</w:t>
      </w:r>
      <w:proofErr w:type="spellEnd"/>
      <w:r w:rsidR="00DA00E7" w:rsidRPr="009C442F">
        <w:rPr>
          <w:i/>
          <w:sz w:val="22"/>
          <w:szCs w:val="22"/>
        </w:rPr>
        <w:t xml:space="preserve"> in a </w:t>
      </w:r>
      <w:proofErr w:type="spellStart"/>
      <w:r w:rsidR="00DA00E7" w:rsidRPr="009C442F">
        <w:rPr>
          <w:i/>
          <w:sz w:val="22"/>
          <w:szCs w:val="22"/>
        </w:rPr>
        <w:t>separate</w:t>
      </w:r>
      <w:proofErr w:type="spellEnd"/>
      <w:r w:rsidR="00DA00E7" w:rsidRPr="009C442F">
        <w:rPr>
          <w:i/>
          <w:sz w:val="22"/>
          <w:szCs w:val="22"/>
        </w:rPr>
        <w:t xml:space="preserve"> </w:t>
      </w:r>
      <w:proofErr w:type="spellStart"/>
      <w:r w:rsidR="00DA00E7" w:rsidRPr="009C442F">
        <w:rPr>
          <w:i/>
          <w:sz w:val="22"/>
          <w:szCs w:val="22"/>
        </w:rPr>
        <w:t>system</w:t>
      </w:r>
      <w:proofErr w:type="spellEnd"/>
      <w:r w:rsidR="00DA00E7" w:rsidRPr="009C442F">
        <w:rPr>
          <w:i/>
          <w:sz w:val="22"/>
          <w:szCs w:val="22"/>
        </w:rPr>
        <w:t xml:space="preserve"> to </w:t>
      </w:r>
      <w:proofErr w:type="spellStart"/>
      <w:r w:rsidR="00DA00E7" w:rsidRPr="009C442F">
        <w:rPr>
          <w:i/>
          <w:sz w:val="22"/>
          <w:szCs w:val="22"/>
        </w:rPr>
        <w:t>maintain</w:t>
      </w:r>
      <w:proofErr w:type="spellEnd"/>
      <w:r w:rsidR="00DA00E7" w:rsidRPr="009C442F">
        <w:rPr>
          <w:i/>
          <w:sz w:val="22"/>
          <w:szCs w:val="22"/>
        </w:rPr>
        <w:t xml:space="preserve"> </w:t>
      </w:r>
      <w:proofErr w:type="spellStart"/>
      <w:r w:rsidR="00DA00E7" w:rsidRPr="009C442F">
        <w:rPr>
          <w:i/>
          <w:sz w:val="22"/>
          <w:szCs w:val="22"/>
        </w:rPr>
        <w:t>an</w:t>
      </w:r>
      <w:proofErr w:type="spellEnd"/>
      <w:r w:rsidR="00DA00E7" w:rsidRPr="009C442F">
        <w:rPr>
          <w:i/>
          <w:sz w:val="22"/>
          <w:szCs w:val="22"/>
        </w:rPr>
        <w:t xml:space="preserve"> </w:t>
      </w:r>
      <w:proofErr w:type="spellStart"/>
      <w:r w:rsidR="00DA00E7" w:rsidRPr="009C442F">
        <w:rPr>
          <w:i/>
          <w:sz w:val="22"/>
          <w:szCs w:val="22"/>
        </w:rPr>
        <w:t>overview</w:t>
      </w:r>
      <w:proofErr w:type="spellEnd"/>
      <w:r w:rsidR="00DA00E7" w:rsidRPr="009C442F">
        <w:rPr>
          <w:i/>
          <w:sz w:val="22"/>
          <w:szCs w:val="22"/>
        </w:rPr>
        <w:t xml:space="preserve"> from </w:t>
      </w:r>
      <w:proofErr w:type="spellStart"/>
      <w:r w:rsidR="00DA00E7" w:rsidRPr="009C442F">
        <w:rPr>
          <w:i/>
          <w:sz w:val="22"/>
          <w:szCs w:val="22"/>
        </w:rPr>
        <w:t>generation</w:t>
      </w:r>
      <w:proofErr w:type="spellEnd"/>
      <w:r w:rsidR="00DA00E7" w:rsidRPr="009C442F">
        <w:rPr>
          <w:i/>
          <w:sz w:val="22"/>
          <w:szCs w:val="22"/>
        </w:rPr>
        <w:t xml:space="preserve"> to </w:t>
      </w:r>
      <w:proofErr w:type="spellStart"/>
      <w:r w:rsidR="00DA00E7" w:rsidRPr="009C442F">
        <w:rPr>
          <w:i/>
          <w:sz w:val="22"/>
          <w:szCs w:val="22"/>
        </w:rPr>
        <w:t>final</w:t>
      </w:r>
      <w:proofErr w:type="spellEnd"/>
      <w:r w:rsidR="00DA00E7" w:rsidRPr="009C442F">
        <w:rPr>
          <w:i/>
          <w:sz w:val="22"/>
          <w:szCs w:val="22"/>
        </w:rPr>
        <w:t xml:space="preserve"> </w:t>
      </w:r>
      <w:proofErr w:type="spellStart"/>
      <w:r w:rsidR="00DA00E7" w:rsidRPr="009C442F">
        <w:rPr>
          <w:i/>
          <w:sz w:val="22"/>
          <w:szCs w:val="22"/>
        </w:rPr>
        <w:t>disposal</w:t>
      </w:r>
      <w:proofErr w:type="spellEnd"/>
      <w:r w:rsidR="00DA00E7" w:rsidRPr="009C442F">
        <w:rPr>
          <w:i/>
          <w:sz w:val="22"/>
          <w:szCs w:val="22"/>
        </w:rPr>
        <w:t>.</w:t>
      </w:r>
      <w:r w:rsidR="009C442F">
        <w:rPr>
          <w:i/>
          <w:sz w:val="22"/>
          <w:szCs w:val="22"/>
        </w:rPr>
        <w:br/>
      </w:r>
    </w:p>
    <w:p w14:paraId="2A8AB870" w14:textId="77777777" w:rsidR="00DA00E7" w:rsidRPr="007800EF" w:rsidRDefault="00DA00E7" w:rsidP="00DA00E7">
      <w:pPr>
        <w:pStyle w:val="Normlnweb"/>
        <w:numPr>
          <w:ilvl w:val="0"/>
          <w:numId w:val="124"/>
        </w:numPr>
      </w:pPr>
      <w:r w:rsidRPr="007800EF">
        <w:rPr>
          <w:rStyle w:val="Siln"/>
        </w:rPr>
        <w:lastRenderedPageBreak/>
        <w:t xml:space="preserve">Chemické látky </w:t>
      </w:r>
    </w:p>
    <w:p w14:paraId="26D27476" w14:textId="77777777" w:rsidR="00DA00E7" w:rsidRPr="007800EF" w:rsidRDefault="00DA00E7" w:rsidP="00DA00E7">
      <w:pPr>
        <w:pStyle w:val="Normlnweb"/>
        <w:numPr>
          <w:ilvl w:val="1"/>
          <w:numId w:val="124"/>
        </w:numPr>
      </w:pPr>
      <w:r w:rsidRPr="007800EF">
        <w:rPr>
          <w:rStyle w:val="relative"/>
        </w:rPr>
        <w:t>Postupy pro nakládání s nebezpečnými chemikáliemi zajišťují plnění zákonných požadavků.</w:t>
      </w:r>
    </w:p>
    <w:p w14:paraId="72CA8930" w14:textId="77777777" w:rsidR="00DA00E7" w:rsidRPr="007800EF" w:rsidRDefault="00DA00E7" w:rsidP="00DA00E7">
      <w:pPr>
        <w:pStyle w:val="Normlnweb"/>
        <w:numPr>
          <w:ilvl w:val="1"/>
          <w:numId w:val="124"/>
        </w:numPr>
      </w:pPr>
      <w:r w:rsidRPr="007800EF">
        <w:rPr>
          <w:rStyle w:val="relative"/>
        </w:rPr>
        <w:t>Na celé dodavatelské síti se uplatňují pravidla minimalizace používání nebezpečných látek.</w:t>
      </w:r>
      <w:r w:rsidRPr="007800EF">
        <w:t xml:space="preserve"> </w:t>
      </w:r>
    </w:p>
    <w:p w14:paraId="5EFDEABA" w14:textId="77777777" w:rsidR="00DA00E7" w:rsidRPr="007800EF" w:rsidRDefault="00DA00E7" w:rsidP="00DA00E7">
      <w:pPr>
        <w:pStyle w:val="Normlnweb"/>
        <w:tabs>
          <w:tab w:val="left" w:pos="709"/>
        </w:tabs>
        <w:rPr>
          <w:b/>
          <w:i/>
        </w:rPr>
      </w:pPr>
      <w:r w:rsidRPr="007800EF">
        <w:rPr>
          <w:b/>
          <w:i/>
        </w:rPr>
        <w:t xml:space="preserve">      </w:t>
      </w:r>
      <w:proofErr w:type="spellStart"/>
      <w:r w:rsidRPr="007800EF">
        <w:rPr>
          <w:b/>
          <w:i/>
        </w:rPr>
        <w:t>Chemicals</w:t>
      </w:r>
      <w:proofErr w:type="spellEnd"/>
    </w:p>
    <w:p w14:paraId="4E22B7D0" w14:textId="77777777" w:rsidR="00DA00E7" w:rsidRPr="009C442F" w:rsidRDefault="00DA00E7" w:rsidP="00DA00E7">
      <w:pPr>
        <w:pStyle w:val="Normlnweb"/>
        <w:numPr>
          <w:ilvl w:val="0"/>
          <w:numId w:val="132"/>
        </w:numPr>
        <w:tabs>
          <w:tab w:val="left" w:pos="709"/>
        </w:tabs>
        <w:rPr>
          <w:b/>
          <w:i/>
          <w:sz w:val="22"/>
          <w:szCs w:val="22"/>
        </w:rPr>
      </w:pPr>
      <w:proofErr w:type="spellStart"/>
      <w:r w:rsidRPr="009C442F">
        <w:rPr>
          <w:i/>
          <w:sz w:val="22"/>
          <w:szCs w:val="22"/>
        </w:rPr>
        <w:t>Procedures</w:t>
      </w:r>
      <w:proofErr w:type="spellEnd"/>
      <w:r w:rsidRPr="009C442F">
        <w:rPr>
          <w:i/>
          <w:sz w:val="22"/>
          <w:szCs w:val="22"/>
        </w:rPr>
        <w:t xml:space="preserve"> </w:t>
      </w:r>
      <w:proofErr w:type="spellStart"/>
      <w:r w:rsidRPr="009C442F">
        <w:rPr>
          <w:i/>
          <w:sz w:val="22"/>
          <w:szCs w:val="22"/>
        </w:rPr>
        <w:t>for</w:t>
      </w:r>
      <w:proofErr w:type="spellEnd"/>
      <w:r w:rsidRPr="009C442F">
        <w:rPr>
          <w:i/>
          <w:sz w:val="22"/>
          <w:szCs w:val="22"/>
        </w:rPr>
        <w:t xml:space="preserve"> </w:t>
      </w:r>
      <w:proofErr w:type="spellStart"/>
      <w:r w:rsidRPr="009C442F">
        <w:rPr>
          <w:i/>
          <w:sz w:val="22"/>
          <w:szCs w:val="22"/>
        </w:rPr>
        <w:t>handling</w:t>
      </w:r>
      <w:proofErr w:type="spellEnd"/>
      <w:r w:rsidRPr="009C442F">
        <w:rPr>
          <w:i/>
          <w:sz w:val="22"/>
          <w:szCs w:val="22"/>
        </w:rPr>
        <w:t xml:space="preserve"> </w:t>
      </w:r>
      <w:proofErr w:type="spellStart"/>
      <w:r w:rsidRPr="009C442F">
        <w:rPr>
          <w:i/>
          <w:sz w:val="22"/>
          <w:szCs w:val="22"/>
        </w:rPr>
        <w:t>hazardous</w:t>
      </w:r>
      <w:proofErr w:type="spellEnd"/>
      <w:r w:rsidRPr="009C442F">
        <w:rPr>
          <w:i/>
          <w:sz w:val="22"/>
          <w:szCs w:val="22"/>
        </w:rPr>
        <w:t xml:space="preserve"> </w:t>
      </w:r>
      <w:proofErr w:type="spellStart"/>
      <w:r w:rsidRPr="009C442F">
        <w:rPr>
          <w:i/>
          <w:sz w:val="22"/>
          <w:szCs w:val="22"/>
        </w:rPr>
        <w:t>chemicals</w:t>
      </w:r>
      <w:proofErr w:type="spellEnd"/>
      <w:r w:rsidRPr="009C442F">
        <w:rPr>
          <w:i/>
          <w:sz w:val="22"/>
          <w:szCs w:val="22"/>
        </w:rPr>
        <w:t xml:space="preserve"> </w:t>
      </w:r>
      <w:proofErr w:type="spellStart"/>
      <w:r w:rsidRPr="009C442F">
        <w:rPr>
          <w:i/>
          <w:sz w:val="22"/>
          <w:szCs w:val="22"/>
        </w:rPr>
        <w:t>ensure</w:t>
      </w:r>
      <w:proofErr w:type="spellEnd"/>
      <w:r w:rsidRPr="009C442F">
        <w:rPr>
          <w:i/>
          <w:sz w:val="22"/>
          <w:szCs w:val="22"/>
        </w:rPr>
        <w:t xml:space="preserve"> </w:t>
      </w:r>
      <w:proofErr w:type="spellStart"/>
      <w:r w:rsidRPr="009C442F">
        <w:rPr>
          <w:i/>
          <w:sz w:val="22"/>
          <w:szCs w:val="22"/>
        </w:rPr>
        <w:t>compliance</w:t>
      </w:r>
      <w:proofErr w:type="spellEnd"/>
      <w:r w:rsidRPr="009C442F">
        <w:rPr>
          <w:i/>
          <w:sz w:val="22"/>
          <w:szCs w:val="22"/>
        </w:rPr>
        <w:t xml:space="preserve"> </w:t>
      </w:r>
      <w:proofErr w:type="spellStart"/>
      <w:r w:rsidRPr="009C442F">
        <w:rPr>
          <w:i/>
          <w:sz w:val="22"/>
          <w:szCs w:val="22"/>
        </w:rPr>
        <w:t>with</w:t>
      </w:r>
      <w:proofErr w:type="spellEnd"/>
      <w:r w:rsidRPr="009C442F">
        <w:rPr>
          <w:i/>
          <w:sz w:val="22"/>
          <w:szCs w:val="22"/>
        </w:rPr>
        <w:t xml:space="preserve"> </w:t>
      </w:r>
      <w:proofErr w:type="spellStart"/>
      <w:r w:rsidRPr="009C442F">
        <w:rPr>
          <w:i/>
          <w:sz w:val="22"/>
          <w:szCs w:val="22"/>
        </w:rPr>
        <w:t>legal</w:t>
      </w:r>
      <w:proofErr w:type="spellEnd"/>
      <w:r w:rsidRPr="009C442F">
        <w:rPr>
          <w:i/>
          <w:sz w:val="22"/>
          <w:szCs w:val="22"/>
        </w:rPr>
        <w:t xml:space="preserve"> </w:t>
      </w:r>
      <w:proofErr w:type="spellStart"/>
      <w:r w:rsidRPr="009C442F">
        <w:rPr>
          <w:i/>
          <w:sz w:val="22"/>
          <w:szCs w:val="22"/>
        </w:rPr>
        <w:t>requirements</w:t>
      </w:r>
      <w:proofErr w:type="spellEnd"/>
      <w:r w:rsidRPr="009C442F">
        <w:rPr>
          <w:i/>
          <w:sz w:val="22"/>
          <w:szCs w:val="22"/>
        </w:rPr>
        <w:t>.</w:t>
      </w:r>
    </w:p>
    <w:p w14:paraId="24F28307" w14:textId="77777777" w:rsidR="00DA00E7" w:rsidRPr="009C442F" w:rsidRDefault="00DA00E7" w:rsidP="00DA00E7">
      <w:pPr>
        <w:pStyle w:val="Normlnweb"/>
        <w:numPr>
          <w:ilvl w:val="0"/>
          <w:numId w:val="132"/>
        </w:numPr>
        <w:tabs>
          <w:tab w:val="left" w:pos="709"/>
        </w:tabs>
        <w:rPr>
          <w:i/>
          <w:sz w:val="22"/>
          <w:szCs w:val="22"/>
        </w:rPr>
      </w:pPr>
      <w:proofErr w:type="spellStart"/>
      <w:r w:rsidRPr="009C442F">
        <w:rPr>
          <w:i/>
          <w:sz w:val="22"/>
          <w:szCs w:val="22"/>
        </w:rPr>
        <w:t>Rules</w:t>
      </w:r>
      <w:proofErr w:type="spellEnd"/>
      <w:r w:rsidRPr="009C442F">
        <w:rPr>
          <w:i/>
          <w:sz w:val="22"/>
          <w:szCs w:val="22"/>
        </w:rPr>
        <w:t xml:space="preserve"> to </w:t>
      </w:r>
      <w:proofErr w:type="spellStart"/>
      <w:r w:rsidRPr="009C442F">
        <w:rPr>
          <w:i/>
          <w:sz w:val="22"/>
          <w:szCs w:val="22"/>
        </w:rPr>
        <w:t>minimize</w:t>
      </w:r>
      <w:proofErr w:type="spellEnd"/>
      <w:r w:rsidRPr="009C442F">
        <w:rPr>
          <w:i/>
          <w:sz w:val="22"/>
          <w:szCs w:val="22"/>
        </w:rPr>
        <w:t xml:space="preserve"> </w:t>
      </w:r>
      <w:proofErr w:type="spellStart"/>
      <w:r w:rsidRPr="009C442F">
        <w:rPr>
          <w:i/>
          <w:sz w:val="22"/>
          <w:szCs w:val="22"/>
        </w:rPr>
        <w:t>the</w:t>
      </w:r>
      <w:proofErr w:type="spellEnd"/>
      <w:r w:rsidRPr="009C442F">
        <w:rPr>
          <w:i/>
          <w:sz w:val="22"/>
          <w:szCs w:val="22"/>
        </w:rPr>
        <w:t xml:space="preserve"> use </w:t>
      </w:r>
      <w:proofErr w:type="spellStart"/>
      <w:r w:rsidRPr="009C442F">
        <w:rPr>
          <w:i/>
          <w:sz w:val="22"/>
          <w:szCs w:val="22"/>
        </w:rPr>
        <w:t>of</w:t>
      </w:r>
      <w:proofErr w:type="spellEnd"/>
      <w:r w:rsidRPr="009C442F">
        <w:rPr>
          <w:i/>
          <w:sz w:val="22"/>
          <w:szCs w:val="22"/>
        </w:rPr>
        <w:t xml:space="preserve"> </w:t>
      </w:r>
      <w:proofErr w:type="spellStart"/>
      <w:r w:rsidRPr="009C442F">
        <w:rPr>
          <w:i/>
          <w:sz w:val="22"/>
          <w:szCs w:val="22"/>
        </w:rPr>
        <w:t>hazardous</w:t>
      </w:r>
      <w:proofErr w:type="spellEnd"/>
      <w:r w:rsidRPr="009C442F">
        <w:rPr>
          <w:i/>
          <w:sz w:val="22"/>
          <w:szCs w:val="22"/>
        </w:rPr>
        <w:t xml:space="preserve"> </w:t>
      </w:r>
      <w:proofErr w:type="spellStart"/>
      <w:r w:rsidRPr="009C442F">
        <w:rPr>
          <w:i/>
          <w:sz w:val="22"/>
          <w:szCs w:val="22"/>
        </w:rPr>
        <w:t>substances</w:t>
      </w:r>
      <w:proofErr w:type="spellEnd"/>
      <w:r w:rsidRPr="009C442F">
        <w:rPr>
          <w:i/>
          <w:sz w:val="22"/>
          <w:szCs w:val="22"/>
        </w:rPr>
        <w:t xml:space="preserve"> are </w:t>
      </w:r>
      <w:proofErr w:type="spellStart"/>
      <w:r w:rsidRPr="009C442F">
        <w:rPr>
          <w:i/>
          <w:sz w:val="22"/>
          <w:szCs w:val="22"/>
        </w:rPr>
        <w:t>applied</w:t>
      </w:r>
      <w:proofErr w:type="spellEnd"/>
      <w:r w:rsidRPr="009C442F">
        <w:rPr>
          <w:i/>
          <w:sz w:val="22"/>
          <w:szCs w:val="22"/>
        </w:rPr>
        <w:t xml:space="preserve"> </w:t>
      </w:r>
      <w:proofErr w:type="spellStart"/>
      <w:r w:rsidRPr="009C442F">
        <w:rPr>
          <w:i/>
          <w:sz w:val="22"/>
          <w:szCs w:val="22"/>
        </w:rPr>
        <w:t>throughout</w:t>
      </w:r>
      <w:proofErr w:type="spellEnd"/>
      <w:r w:rsidRPr="009C442F">
        <w:rPr>
          <w:i/>
          <w:sz w:val="22"/>
          <w:szCs w:val="22"/>
        </w:rPr>
        <w:t xml:space="preserve"> </w:t>
      </w:r>
      <w:proofErr w:type="spellStart"/>
      <w:r w:rsidRPr="009C442F">
        <w:rPr>
          <w:i/>
          <w:sz w:val="22"/>
          <w:szCs w:val="22"/>
        </w:rPr>
        <w:t>the</w:t>
      </w:r>
      <w:proofErr w:type="spellEnd"/>
      <w:r w:rsidRPr="009C442F">
        <w:rPr>
          <w:i/>
          <w:sz w:val="22"/>
          <w:szCs w:val="22"/>
        </w:rPr>
        <w:t xml:space="preserve"> </w:t>
      </w:r>
      <w:proofErr w:type="spellStart"/>
      <w:r w:rsidRPr="009C442F">
        <w:rPr>
          <w:i/>
          <w:sz w:val="22"/>
          <w:szCs w:val="22"/>
        </w:rPr>
        <w:t>supply</w:t>
      </w:r>
      <w:proofErr w:type="spellEnd"/>
      <w:r w:rsidRPr="009C442F">
        <w:rPr>
          <w:i/>
          <w:sz w:val="22"/>
          <w:szCs w:val="22"/>
        </w:rPr>
        <w:t xml:space="preserve"> </w:t>
      </w:r>
      <w:proofErr w:type="spellStart"/>
      <w:r w:rsidRPr="009C442F">
        <w:rPr>
          <w:i/>
          <w:sz w:val="22"/>
          <w:szCs w:val="22"/>
        </w:rPr>
        <w:t>chain</w:t>
      </w:r>
      <w:proofErr w:type="spellEnd"/>
      <w:r w:rsidRPr="009C442F">
        <w:rPr>
          <w:i/>
          <w:sz w:val="22"/>
          <w:szCs w:val="22"/>
        </w:rPr>
        <w:t>.</w:t>
      </w:r>
    </w:p>
    <w:p w14:paraId="06995C91" w14:textId="77777777" w:rsidR="00DA00E7" w:rsidRPr="007800EF" w:rsidRDefault="00DA00E7" w:rsidP="00DA00E7">
      <w:pPr>
        <w:pStyle w:val="Normlnweb"/>
        <w:numPr>
          <w:ilvl w:val="0"/>
          <w:numId w:val="124"/>
        </w:numPr>
      </w:pPr>
      <w:r w:rsidRPr="007800EF">
        <w:rPr>
          <w:rStyle w:val="Siln"/>
        </w:rPr>
        <w:t>Skleníkové plyny</w:t>
      </w:r>
    </w:p>
    <w:p w14:paraId="4480E2EB" w14:textId="77777777" w:rsidR="00DA00E7" w:rsidRPr="007800EF" w:rsidRDefault="00DA00E7" w:rsidP="00DA00E7">
      <w:pPr>
        <w:pStyle w:val="Normlnweb"/>
        <w:numPr>
          <w:ilvl w:val="1"/>
          <w:numId w:val="124"/>
        </w:numPr>
      </w:pPr>
      <w:r w:rsidRPr="007800EF">
        <w:rPr>
          <w:rStyle w:val="relative"/>
        </w:rPr>
        <w:t>Implementován systém sledování spotřeby energie a produkce skleníkových plynů (GHG). Snahou je dlouhodobě snižovat jejich emise.</w:t>
      </w:r>
      <w:r w:rsidRPr="007800EF">
        <w:t xml:space="preserve"> </w:t>
      </w:r>
    </w:p>
    <w:p w14:paraId="1F8E2CB6" w14:textId="77777777" w:rsidR="00DA00E7" w:rsidRPr="007800EF" w:rsidRDefault="00DA00E7" w:rsidP="00DA00E7">
      <w:pPr>
        <w:pStyle w:val="Normlnweb"/>
      </w:pPr>
      <w:r w:rsidRPr="007800EF">
        <w:t xml:space="preserve">      </w:t>
      </w:r>
      <w:proofErr w:type="spellStart"/>
      <w:r w:rsidRPr="007800EF">
        <w:rPr>
          <w:b/>
          <w:i/>
        </w:rPr>
        <w:t>Greenhouse</w:t>
      </w:r>
      <w:proofErr w:type="spellEnd"/>
      <w:r w:rsidRPr="007800EF">
        <w:rPr>
          <w:b/>
          <w:i/>
        </w:rPr>
        <w:t xml:space="preserve"> </w:t>
      </w:r>
      <w:proofErr w:type="spellStart"/>
      <w:r w:rsidRPr="007800EF">
        <w:rPr>
          <w:b/>
          <w:i/>
        </w:rPr>
        <w:t>gases</w:t>
      </w:r>
      <w:proofErr w:type="spellEnd"/>
    </w:p>
    <w:p w14:paraId="2C5605B4" w14:textId="0F26E982" w:rsidR="00DA00E7" w:rsidRPr="009C442F" w:rsidRDefault="00DA00E7" w:rsidP="00DA00E7">
      <w:pPr>
        <w:pStyle w:val="Normlnweb"/>
        <w:numPr>
          <w:ilvl w:val="1"/>
          <w:numId w:val="124"/>
        </w:numPr>
        <w:rPr>
          <w:i/>
          <w:sz w:val="22"/>
          <w:szCs w:val="22"/>
        </w:rPr>
      </w:pPr>
      <w:r w:rsidRPr="009C442F">
        <w:rPr>
          <w:i/>
          <w:sz w:val="22"/>
          <w:szCs w:val="22"/>
        </w:rPr>
        <w:t xml:space="preserve">A </w:t>
      </w:r>
      <w:proofErr w:type="spellStart"/>
      <w:r w:rsidRPr="009C442F">
        <w:rPr>
          <w:i/>
          <w:sz w:val="22"/>
          <w:szCs w:val="22"/>
        </w:rPr>
        <w:t>system</w:t>
      </w:r>
      <w:proofErr w:type="spellEnd"/>
      <w:r w:rsidRPr="009C442F">
        <w:rPr>
          <w:i/>
          <w:sz w:val="22"/>
          <w:szCs w:val="22"/>
        </w:rPr>
        <w:t xml:space="preserve"> </w:t>
      </w:r>
      <w:proofErr w:type="spellStart"/>
      <w:r w:rsidRPr="009C442F">
        <w:rPr>
          <w:i/>
          <w:sz w:val="22"/>
          <w:szCs w:val="22"/>
        </w:rPr>
        <w:t>for</w:t>
      </w:r>
      <w:proofErr w:type="spellEnd"/>
      <w:r w:rsidRPr="009C442F">
        <w:rPr>
          <w:i/>
          <w:sz w:val="22"/>
          <w:szCs w:val="22"/>
        </w:rPr>
        <w:t xml:space="preserve"> monitoring </w:t>
      </w:r>
      <w:proofErr w:type="spellStart"/>
      <w:r w:rsidRPr="009C442F">
        <w:rPr>
          <w:i/>
          <w:sz w:val="22"/>
          <w:szCs w:val="22"/>
        </w:rPr>
        <w:t>energy</w:t>
      </w:r>
      <w:proofErr w:type="spellEnd"/>
      <w:r w:rsidRPr="009C442F">
        <w:rPr>
          <w:i/>
          <w:sz w:val="22"/>
          <w:szCs w:val="22"/>
        </w:rPr>
        <w:t xml:space="preserve"> </w:t>
      </w:r>
      <w:proofErr w:type="spellStart"/>
      <w:r w:rsidRPr="009C442F">
        <w:rPr>
          <w:i/>
          <w:sz w:val="22"/>
          <w:szCs w:val="22"/>
        </w:rPr>
        <w:t>consumption</w:t>
      </w:r>
      <w:proofErr w:type="spellEnd"/>
      <w:r w:rsidRPr="009C442F">
        <w:rPr>
          <w:i/>
          <w:sz w:val="22"/>
          <w:szCs w:val="22"/>
        </w:rPr>
        <w:t xml:space="preserve"> and </w:t>
      </w:r>
      <w:proofErr w:type="spellStart"/>
      <w:r w:rsidRPr="009C442F">
        <w:rPr>
          <w:i/>
          <w:sz w:val="22"/>
          <w:szCs w:val="22"/>
        </w:rPr>
        <w:t>greenhouse</w:t>
      </w:r>
      <w:proofErr w:type="spellEnd"/>
      <w:r w:rsidRPr="009C442F">
        <w:rPr>
          <w:i/>
          <w:sz w:val="22"/>
          <w:szCs w:val="22"/>
        </w:rPr>
        <w:t xml:space="preserve"> </w:t>
      </w:r>
      <w:proofErr w:type="spellStart"/>
      <w:r w:rsidRPr="009C442F">
        <w:rPr>
          <w:i/>
          <w:sz w:val="22"/>
          <w:szCs w:val="22"/>
        </w:rPr>
        <w:t>gas</w:t>
      </w:r>
      <w:proofErr w:type="spellEnd"/>
      <w:r w:rsidRPr="009C442F">
        <w:rPr>
          <w:i/>
          <w:sz w:val="22"/>
          <w:szCs w:val="22"/>
        </w:rPr>
        <w:t xml:space="preserve"> (GHG) </w:t>
      </w:r>
      <w:proofErr w:type="spellStart"/>
      <w:r w:rsidRPr="009C442F">
        <w:rPr>
          <w:i/>
          <w:sz w:val="22"/>
          <w:szCs w:val="22"/>
        </w:rPr>
        <w:t>production</w:t>
      </w:r>
      <w:proofErr w:type="spellEnd"/>
      <w:r w:rsidRPr="009C442F">
        <w:rPr>
          <w:i/>
          <w:sz w:val="22"/>
          <w:szCs w:val="22"/>
        </w:rPr>
        <w:t xml:space="preserve"> has </w:t>
      </w:r>
      <w:proofErr w:type="spellStart"/>
      <w:r w:rsidRPr="009C442F">
        <w:rPr>
          <w:i/>
          <w:sz w:val="22"/>
          <w:szCs w:val="22"/>
        </w:rPr>
        <w:t>been</w:t>
      </w:r>
      <w:proofErr w:type="spellEnd"/>
      <w:r w:rsidRPr="009C442F">
        <w:rPr>
          <w:i/>
          <w:sz w:val="22"/>
          <w:szCs w:val="22"/>
        </w:rPr>
        <w:t xml:space="preserve"> </w:t>
      </w:r>
      <w:proofErr w:type="spellStart"/>
      <w:r w:rsidRPr="009C442F">
        <w:rPr>
          <w:i/>
          <w:sz w:val="22"/>
          <w:szCs w:val="22"/>
        </w:rPr>
        <w:t>implemented</w:t>
      </w:r>
      <w:proofErr w:type="spellEnd"/>
      <w:r w:rsidRPr="009C442F">
        <w:rPr>
          <w:i/>
          <w:sz w:val="22"/>
          <w:szCs w:val="22"/>
        </w:rPr>
        <w:t xml:space="preserve">. </w:t>
      </w:r>
      <w:proofErr w:type="spellStart"/>
      <w:r w:rsidRPr="009C442F">
        <w:rPr>
          <w:i/>
          <w:sz w:val="22"/>
          <w:szCs w:val="22"/>
        </w:rPr>
        <w:t>The</w:t>
      </w:r>
      <w:proofErr w:type="spellEnd"/>
      <w:r w:rsidRPr="009C442F">
        <w:rPr>
          <w:i/>
          <w:sz w:val="22"/>
          <w:szCs w:val="22"/>
        </w:rPr>
        <w:t xml:space="preserve"> </w:t>
      </w:r>
      <w:proofErr w:type="spellStart"/>
      <w:r w:rsidRPr="009C442F">
        <w:rPr>
          <w:i/>
          <w:sz w:val="22"/>
          <w:szCs w:val="22"/>
        </w:rPr>
        <w:t>aim</w:t>
      </w:r>
      <w:proofErr w:type="spellEnd"/>
      <w:r w:rsidRPr="009C442F">
        <w:rPr>
          <w:i/>
          <w:sz w:val="22"/>
          <w:szCs w:val="22"/>
        </w:rPr>
        <w:t xml:space="preserve"> </w:t>
      </w:r>
      <w:proofErr w:type="spellStart"/>
      <w:r w:rsidRPr="009C442F">
        <w:rPr>
          <w:i/>
          <w:sz w:val="22"/>
          <w:szCs w:val="22"/>
        </w:rPr>
        <w:t>is</w:t>
      </w:r>
      <w:proofErr w:type="spellEnd"/>
      <w:r w:rsidRPr="009C442F">
        <w:rPr>
          <w:i/>
          <w:sz w:val="22"/>
          <w:szCs w:val="22"/>
        </w:rPr>
        <w:t xml:space="preserve"> to </w:t>
      </w:r>
      <w:proofErr w:type="spellStart"/>
      <w:r w:rsidRPr="009C442F">
        <w:rPr>
          <w:i/>
          <w:sz w:val="22"/>
          <w:szCs w:val="22"/>
        </w:rPr>
        <w:t>reduce</w:t>
      </w:r>
      <w:proofErr w:type="spellEnd"/>
      <w:r w:rsidRPr="009C442F">
        <w:rPr>
          <w:i/>
          <w:sz w:val="22"/>
          <w:szCs w:val="22"/>
        </w:rPr>
        <w:t xml:space="preserve"> </w:t>
      </w:r>
      <w:proofErr w:type="spellStart"/>
      <w:r w:rsidRPr="009C442F">
        <w:rPr>
          <w:i/>
          <w:sz w:val="22"/>
          <w:szCs w:val="22"/>
        </w:rPr>
        <w:t>their</w:t>
      </w:r>
      <w:proofErr w:type="spellEnd"/>
      <w:r w:rsidRPr="009C442F">
        <w:rPr>
          <w:i/>
          <w:sz w:val="22"/>
          <w:szCs w:val="22"/>
        </w:rPr>
        <w:t xml:space="preserve"> </w:t>
      </w:r>
      <w:proofErr w:type="spellStart"/>
      <w:r w:rsidRPr="009C442F">
        <w:rPr>
          <w:i/>
          <w:sz w:val="22"/>
          <w:szCs w:val="22"/>
        </w:rPr>
        <w:t>emissions</w:t>
      </w:r>
      <w:proofErr w:type="spellEnd"/>
      <w:r w:rsidRPr="009C442F">
        <w:rPr>
          <w:i/>
          <w:sz w:val="22"/>
          <w:szCs w:val="22"/>
        </w:rPr>
        <w:t xml:space="preserve"> in </w:t>
      </w:r>
      <w:proofErr w:type="spellStart"/>
      <w:r w:rsidRPr="009C442F">
        <w:rPr>
          <w:i/>
          <w:sz w:val="22"/>
          <w:szCs w:val="22"/>
        </w:rPr>
        <w:t>the</w:t>
      </w:r>
      <w:proofErr w:type="spellEnd"/>
      <w:r w:rsidRPr="009C442F">
        <w:rPr>
          <w:i/>
          <w:sz w:val="22"/>
          <w:szCs w:val="22"/>
        </w:rPr>
        <w:t xml:space="preserve"> long term.</w:t>
      </w:r>
      <w:r w:rsidR="009C442F">
        <w:rPr>
          <w:i/>
          <w:sz w:val="22"/>
          <w:szCs w:val="22"/>
        </w:rPr>
        <w:br/>
      </w:r>
    </w:p>
    <w:p w14:paraId="7B259E15" w14:textId="77777777" w:rsidR="00DA00E7" w:rsidRPr="007800EF" w:rsidRDefault="00DA00E7" w:rsidP="00DA00E7">
      <w:pPr>
        <w:pStyle w:val="Normlnweb"/>
        <w:numPr>
          <w:ilvl w:val="0"/>
          <w:numId w:val="124"/>
        </w:numPr>
      </w:pPr>
      <w:r w:rsidRPr="007800EF">
        <w:rPr>
          <w:rStyle w:val="Siln"/>
        </w:rPr>
        <w:t>Ochrana biologické rozmanitosti a lesů</w:t>
      </w:r>
    </w:p>
    <w:p w14:paraId="6D2E87B5" w14:textId="77777777" w:rsidR="00DA00E7" w:rsidRPr="007800EF" w:rsidRDefault="00DA00E7" w:rsidP="00DA00E7">
      <w:pPr>
        <w:pStyle w:val="Normlnweb"/>
        <w:numPr>
          <w:ilvl w:val="1"/>
          <w:numId w:val="124"/>
        </w:numPr>
      </w:pPr>
      <w:r w:rsidRPr="007800EF">
        <w:rPr>
          <w:rStyle w:val="relative"/>
        </w:rPr>
        <w:t>V lokalitách chráněného životního prostředí se nebudují nové provozy.</w:t>
      </w:r>
    </w:p>
    <w:p w14:paraId="2D19232A" w14:textId="77777777" w:rsidR="00DA00E7" w:rsidRPr="007800EF" w:rsidRDefault="00DA00E7" w:rsidP="00DA00E7">
      <w:pPr>
        <w:pStyle w:val="Normlnweb"/>
        <w:numPr>
          <w:ilvl w:val="1"/>
          <w:numId w:val="124"/>
        </w:numPr>
        <w:rPr>
          <w:rStyle w:val="relative"/>
        </w:rPr>
      </w:pPr>
      <w:r w:rsidRPr="007800EF">
        <w:rPr>
          <w:rStyle w:val="relative"/>
        </w:rPr>
        <w:t>Identifikují se rizikové faktory v okolí provozu a zavádějí opatření pro prevenci nebo minimalizaci negativních dopadů.</w:t>
      </w:r>
    </w:p>
    <w:p w14:paraId="3866D834" w14:textId="77777777" w:rsidR="00DA00E7" w:rsidRPr="007800EF" w:rsidRDefault="00DA00E7" w:rsidP="00DA00E7">
      <w:pPr>
        <w:pStyle w:val="Normlnweb"/>
        <w:tabs>
          <w:tab w:val="left" w:pos="851"/>
        </w:tabs>
      </w:pPr>
      <w:r w:rsidRPr="007800EF">
        <w:t xml:space="preserve">       </w:t>
      </w:r>
      <w:proofErr w:type="spellStart"/>
      <w:r w:rsidRPr="007800EF">
        <w:rPr>
          <w:b/>
          <w:i/>
        </w:rPr>
        <w:t>Protection</w:t>
      </w:r>
      <w:proofErr w:type="spellEnd"/>
      <w:r w:rsidRPr="007800EF">
        <w:rPr>
          <w:b/>
          <w:i/>
        </w:rPr>
        <w:t xml:space="preserve"> </w:t>
      </w:r>
      <w:proofErr w:type="spellStart"/>
      <w:r w:rsidRPr="007800EF">
        <w:rPr>
          <w:b/>
          <w:i/>
        </w:rPr>
        <w:t>of</w:t>
      </w:r>
      <w:proofErr w:type="spellEnd"/>
      <w:r w:rsidRPr="007800EF">
        <w:rPr>
          <w:b/>
          <w:i/>
        </w:rPr>
        <w:t xml:space="preserve"> </w:t>
      </w:r>
      <w:proofErr w:type="gramStart"/>
      <w:r w:rsidRPr="007800EF">
        <w:rPr>
          <w:b/>
          <w:i/>
        </w:rPr>
        <w:t>biodiversity</w:t>
      </w:r>
      <w:proofErr w:type="gramEnd"/>
      <w:r w:rsidRPr="007800EF">
        <w:rPr>
          <w:b/>
          <w:i/>
        </w:rPr>
        <w:t xml:space="preserve"> and </w:t>
      </w:r>
      <w:proofErr w:type="spellStart"/>
      <w:r w:rsidRPr="007800EF">
        <w:rPr>
          <w:b/>
          <w:i/>
        </w:rPr>
        <w:t>forests</w:t>
      </w:r>
      <w:proofErr w:type="spellEnd"/>
    </w:p>
    <w:p w14:paraId="5C81037A" w14:textId="77777777" w:rsidR="00DA00E7" w:rsidRPr="009C442F" w:rsidRDefault="00DA00E7" w:rsidP="00DA00E7">
      <w:pPr>
        <w:pStyle w:val="Normlnweb"/>
        <w:numPr>
          <w:ilvl w:val="1"/>
          <w:numId w:val="124"/>
        </w:numPr>
        <w:rPr>
          <w:i/>
          <w:sz w:val="22"/>
          <w:szCs w:val="22"/>
        </w:rPr>
      </w:pPr>
      <w:r w:rsidRPr="009C442F">
        <w:rPr>
          <w:i/>
          <w:sz w:val="22"/>
          <w:szCs w:val="22"/>
        </w:rPr>
        <w:t xml:space="preserve">New </w:t>
      </w:r>
      <w:proofErr w:type="spellStart"/>
      <w:r w:rsidRPr="009C442F">
        <w:rPr>
          <w:i/>
          <w:sz w:val="22"/>
          <w:szCs w:val="22"/>
        </w:rPr>
        <w:t>operations</w:t>
      </w:r>
      <w:proofErr w:type="spellEnd"/>
      <w:r w:rsidRPr="009C442F">
        <w:rPr>
          <w:i/>
          <w:sz w:val="22"/>
          <w:szCs w:val="22"/>
        </w:rPr>
        <w:t xml:space="preserve"> are not </w:t>
      </w:r>
      <w:proofErr w:type="spellStart"/>
      <w:r w:rsidRPr="009C442F">
        <w:rPr>
          <w:i/>
          <w:sz w:val="22"/>
          <w:szCs w:val="22"/>
        </w:rPr>
        <w:t>built</w:t>
      </w:r>
      <w:proofErr w:type="spellEnd"/>
      <w:r w:rsidRPr="009C442F">
        <w:rPr>
          <w:i/>
          <w:sz w:val="22"/>
          <w:szCs w:val="22"/>
        </w:rPr>
        <w:t xml:space="preserve"> in </w:t>
      </w:r>
      <w:proofErr w:type="spellStart"/>
      <w:r w:rsidRPr="009C442F">
        <w:rPr>
          <w:i/>
          <w:sz w:val="22"/>
          <w:szCs w:val="22"/>
        </w:rPr>
        <w:t>protected</w:t>
      </w:r>
      <w:proofErr w:type="spellEnd"/>
      <w:r w:rsidRPr="009C442F">
        <w:rPr>
          <w:i/>
          <w:sz w:val="22"/>
          <w:szCs w:val="22"/>
        </w:rPr>
        <w:t xml:space="preserve"> </w:t>
      </w:r>
      <w:proofErr w:type="spellStart"/>
      <w:r w:rsidRPr="009C442F">
        <w:rPr>
          <w:i/>
          <w:sz w:val="22"/>
          <w:szCs w:val="22"/>
        </w:rPr>
        <w:t>environmental</w:t>
      </w:r>
      <w:proofErr w:type="spellEnd"/>
      <w:r w:rsidRPr="009C442F">
        <w:rPr>
          <w:i/>
          <w:sz w:val="22"/>
          <w:szCs w:val="22"/>
        </w:rPr>
        <w:t xml:space="preserve"> </w:t>
      </w:r>
      <w:proofErr w:type="spellStart"/>
      <w:r w:rsidRPr="009C442F">
        <w:rPr>
          <w:i/>
          <w:sz w:val="22"/>
          <w:szCs w:val="22"/>
        </w:rPr>
        <w:t>locations</w:t>
      </w:r>
      <w:proofErr w:type="spellEnd"/>
      <w:r w:rsidRPr="009C442F">
        <w:rPr>
          <w:i/>
          <w:sz w:val="22"/>
          <w:szCs w:val="22"/>
        </w:rPr>
        <w:t>.</w:t>
      </w:r>
    </w:p>
    <w:p w14:paraId="5C6F4F30" w14:textId="77777777" w:rsidR="00DA00E7" w:rsidRPr="009C442F" w:rsidRDefault="00DA00E7" w:rsidP="00DA00E7">
      <w:pPr>
        <w:pStyle w:val="Normlnweb"/>
        <w:numPr>
          <w:ilvl w:val="1"/>
          <w:numId w:val="124"/>
        </w:numPr>
        <w:rPr>
          <w:i/>
          <w:sz w:val="22"/>
          <w:szCs w:val="22"/>
        </w:rPr>
      </w:pPr>
      <w:r w:rsidRPr="009C442F">
        <w:rPr>
          <w:i/>
          <w:sz w:val="22"/>
          <w:szCs w:val="22"/>
        </w:rPr>
        <w:t xml:space="preserve">Risk </w:t>
      </w:r>
      <w:proofErr w:type="spellStart"/>
      <w:r w:rsidRPr="009C442F">
        <w:rPr>
          <w:i/>
          <w:sz w:val="22"/>
          <w:szCs w:val="22"/>
        </w:rPr>
        <w:t>factors</w:t>
      </w:r>
      <w:proofErr w:type="spellEnd"/>
      <w:r w:rsidRPr="009C442F">
        <w:rPr>
          <w:i/>
          <w:sz w:val="22"/>
          <w:szCs w:val="22"/>
        </w:rPr>
        <w:t xml:space="preserve"> in </w:t>
      </w:r>
      <w:proofErr w:type="spellStart"/>
      <w:r w:rsidRPr="009C442F">
        <w:rPr>
          <w:i/>
          <w:sz w:val="22"/>
          <w:szCs w:val="22"/>
        </w:rPr>
        <w:t>the</w:t>
      </w:r>
      <w:proofErr w:type="spellEnd"/>
      <w:r w:rsidRPr="009C442F">
        <w:rPr>
          <w:i/>
          <w:sz w:val="22"/>
          <w:szCs w:val="22"/>
        </w:rPr>
        <w:t xml:space="preserve"> </w:t>
      </w:r>
      <w:proofErr w:type="spellStart"/>
      <w:r w:rsidRPr="009C442F">
        <w:rPr>
          <w:i/>
          <w:sz w:val="22"/>
          <w:szCs w:val="22"/>
        </w:rPr>
        <w:t>vicinity</w:t>
      </w:r>
      <w:proofErr w:type="spellEnd"/>
      <w:r w:rsidRPr="009C442F">
        <w:rPr>
          <w:i/>
          <w:sz w:val="22"/>
          <w:szCs w:val="22"/>
        </w:rPr>
        <w:t xml:space="preserve"> </w:t>
      </w:r>
      <w:proofErr w:type="spellStart"/>
      <w:r w:rsidRPr="009C442F">
        <w:rPr>
          <w:i/>
          <w:sz w:val="22"/>
          <w:szCs w:val="22"/>
        </w:rPr>
        <w:t>of</w:t>
      </w:r>
      <w:proofErr w:type="spellEnd"/>
      <w:r w:rsidRPr="009C442F">
        <w:rPr>
          <w:i/>
          <w:sz w:val="22"/>
          <w:szCs w:val="22"/>
        </w:rPr>
        <w:t xml:space="preserve"> </w:t>
      </w:r>
      <w:proofErr w:type="spellStart"/>
      <w:r w:rsidRPr="009C442F">
        <w:rPr>
          <w:i/>
          <w:sz w:val="22"/>
          <w:szCs w:val="22"/>
        </w:rPr>
        <w:t>the</w:t>
      </w:r>
      <w:proofErr w:type="spellEnd"/>
      <w:r w:rsidRPr="009C442F">
        <w:rPr>
          <w:i/>
          <w:sz w:val="22"/>
          <w:szCs w:val="22"/>
        </w:rPr>
        <w:t xml:space="preserve"> </w:t>
      </w:r>
      <w:proofErr w:type="spellStart"/>
      <w:r w:rsidRPr="009C442F">
        <w:rPr>
          <w:i/>
          <w:sz w:val="22"/>
          <w:szCs w:val="22"/>
        </w:rPr>
        <w:t>operation</w:t>
      </w:r>
      <w:proofErr w:type="spellEnd"/>
      <w:r w:rsidRPr="009C442F">
        <w:rPr>
          <w:i/>
          <w:sz w:val="22"/>
          <w:szCs w:val="22"/>
        </w:rPr>
        <w:t xml:space="preserve"> are </w:t>
      </w:r>
      <w:proofErr w:type="spellStart"/>
      <w:r w:rsidRPr="009C442F">
        <w:rPr>
          <w:i/>
          <w:sz w:val="22"/>
          <w:szCs w:val="22"/>
        </w:rPr>
        <w:t>identified</w:t>
      </w:r>
      <w:proofErr w:type="spellEnd"/>
      <w:r w:rsidRPr="009C442F">
        <w:rPr>
          <w:i/>
          <w:sz w:val="22"/>
          <w:szCs w:val="22"/>
        </w:rPr>
        <w:t xml:space="preserve"> and </w:t>
      </w:r>
      <w:proofErr w:type="spellStart"/>
      <w:r w:rsidRPr="009C442F">
        <w:rPr>
          <w:i/>
          <w:sz w:val="22"/>
          <w:szCs w:val="22"/>
        </w:rPr>
        <w:t>measures</w:t>
      </w:r>
      <w:proofErr w:type="spellEnd"/>
      <w:r w:rsidRPr="009C442F">
        <w:rPr>
          <w:i/>
          <w:sz w:val="22"/>
          <w:szCs w:val="22"/>
        </w:rPr>
        <w:t xml:space="preserve"> are </w:t>
      </w:r>
      <w:proofErr w:type="spellStart"/>
      <w:r w:rsidRPr="009C442F">
        <w:rPr>
          <w:i/>
          <w:sz w:val="22"/>
          <w:szCs w:val="22"/>
        </w:rPr>
        <w:t>implemented</w:t>
      </w:r>
      <w:proofErr w:type="spellEnd"/>
      <w:r w:rsidRPr="009C442F">
        <w:rPr>
          <w:i/>
          <w:sz w:val="22"/>
          <w:szCs w:val="22"/>
        </w:rPr>
        <w:t xml:space="preserve"> to </w:t>
      </w:r>
      <w:proofErr w:type="spellStart"/>
      <w:r w:rsidRPr="009C442F">
        <w:rPr>
          <w:i/>
          <w:sz w:val="22"/>
          <w:szCs w:val="22"/>
        </w:rPr>
        <w:t>prevent</w:t>
      </w:r>
      <w:proofErr w:type="spellEnd"/>
      <w:r w:rsidRPr="009C442F">
        <w:rPr>
          <w:i/>
          <w:sz w:val="22"/>
          <w:szCs w:val="22"/>
        </w:rPr>
        <w:t xml:space="preserve"> </w:t>
      </w:r>
      <w:proofErr w:type="spellStart"/>
      <w:r w:rsidRPr="009C442F">
        <w:rPr>
          <w:i/>
          <w:sz w:val="22"/>
          <w:szCs w:val="22"/>
        </w:rPr>
        <w:t>or</w:t>
      </w:r>
      <w:proofErr w:type="spellEnd"/>
      <w:r w:rsidRPr="009C442F">
        <w:rPr>
          <w:i/>
          <w:sz w:val="22"/>
          <w:szCs w:val="22"/>
        </w:rPr>
        <w:t xml:space="preserve"> </w:t>
      </w:r>
      <w:proofErr w:type="spellStart"/>
      <w:r w:rsidRPr="009C442F">
        <w:rPr>
          <w:i/>
          <w:sz w:val="22"/>
          <w:szCs w:val="22"/>
        </w:rPr>
        <w:t>minimize</w:t>
      </w:r>
      <w:proofErr w:type="spellEnd"/>
      <w:r w:rsidRPr="009C442F">
        <w:rPr>
          <w:i/>
          <w:sz w:val="22"/>
          <w:szCs w:val="22"/>
        </w:rPr>
        <w:t xml:space="preserve"> negative </w:t>
      </w:r>
      <w:proofErr w:type="spellStart"/>
      <w:r w:rsidRPr="009C442F">
        <w:rPr>
          <w:i/>
          <w:sz w:val="22"/>
          <w:szCs w:val="22"/>
        </w:rPr>
        <w:t>impacts</w:t>
      </w:r>
      <w:proofErr w:type="spellEnd"/>
      <w:r w:rsidRPr="009C442F">
        <w:rPr>
          <w:i/>
          <w:sz w:val="22"/>
          <w:szCs w:val="22"/>
        </w:rPr>
        <w:t>.</w:t>
      </w:r>
    </w:p>
    <w:p w14:paraId="353DC58C" w14:textId="7649779C" w:rsidR="00DA00E7" w:rsidRPr="007800EF" w:rsidRDefault="00737B6F" w:rsidP="0015279A">
      <w:pPr>
        <w:rPr>
          <w:rFonts w:ascii="Times New Roman" w:hAnsi="Times New Roman" w:cs="Times New Roman"/>
          <w:b/>
          <w:bCs/>
        </w:rPr>
      </w:pPr>
      <w:r w:rsidRPr="00737B6F">
        <w:rPr>
          <w:rFonts w:ascii="Times New Roman" w:hAnsi="Times New Roman" w:cs="Times New Roman"/>
          <w:b/>
          <w:bCs/>
        </w:rPr>
        <w:t xml:space="preserve">2.2 Standardizovaný systém / </w:t>
      </w:r>
      <w:proofErr w:type="spellStart"/>
      <w:r w:rsidRPr="00737B6F">
        <w:rPr>
          <w:rFonts w:ascii="Times New Roman" w:hAnsi="Times New Roman" w:cs="Times New Roman"/>
          <w:b/>
          <w:bCs/>
        </w:rPr>
        <w:t>Standardized</w:t>
      </w:r>
      <w:proofErr w:type="spellEnd"/>
      <w:r w:rsidRPr="00737B6F">
        <w:rPr>
          <w:rFonts w:ascii="Times New Roman" w:hAnsi="Times New Roman" w:cs="Times New Roman"/>
          <w:b/>
          <w:bCs/>
        </w:rPr>
        <w:t xml:space="preserve"> </w:t>
      </w:r>
      <w:proofErr w:type="spellStart"/>
      <w:r w:rsidRPr="00737B6F">
        <w:rPr>
          <w:rFonts w:ascii="Times New Roman" w:hAnsi="Times New Roman" w:cs="Times New Roman"/>
          <w:b/>
          <w:bCs/>
        </w:rPr>
        <w:t>system</w:t>
      </w:r>
      <w:proofErr w:type="spellEnd"/>
    </w:p>
    <w:p w14:paraId="1DD04EEC" w14:textId="77777777" w:rsidR="00DA00E7" w:rsidRPr="007800EF" w:rsidRDefault="00DA00E7" w:rsidP="00DA00E7">
      <w:pPr>
        <w:pStyle w:val="Normlnweb"/>
      </w:pPr>
      <w:r w:rsidRPr="007800EF">
        <w:t xml:space="preserve">Společnost </w:t>
      </w:r>
      <w:proofErr w:type="spellStart"/>
      <w:r w:rsidRPr="007800EF">
        <w:t>Hanwha</w:t>
      </w:r>
      <w:proofErr w:type="spellEnd"/>
      <w:r w:rsidRPr="007800EF">
        <w:t xml:space="preserve"> </w:t>
      </w:r>
      <w:proofErr w:type="spellStart"/>
      <w:r w:rsidRPr="007800EF">
        <w:t>Advanced</w:t>
      </w:r>
      <w:proofErr w:type="spellEnd"/>
      <w:r w:rsidRPr="007800EF">
        <w:t xml:space="preserve"> </w:t>
      </w:r>
      <w:proofErr w:type="spellStart"/>
      <w:r w:rsidRPr="007800EF">
        <w:t>Materials</w:t>
      </w:r>
      <w:proofErr w:type="spellEnd"/>
      <w:r w:rsidRPr="007800EF">
        <w:t xml:space="preserve"> vytvořila standardy řízení pro jednotlivé oblasti environmentálního managementu – včetně manuálů, postupů a pokynů pokrývajících emise do ovzduší, vodu, odpad, chemikálie, emise skleníkových plynů a spotřebu energie, kontaminaci půdy, hodnocení environmentálního dopadu a nákup ekologicky šetrných produktů. Tyto standardy aplikujeme v celém provozu, včetně výrobních procesů a vývoje, prostřednictvím bezpečnostně-environmentálního manuálu zajišťujícího dodržování zákonů a trvalé zlepšování.</w:t>
      </w:r>
    </w:p>
    <w:p w14:paraId="5B707D03" w14:textId="77777777" w:rsidR="00DA00E7" w:rsidRDefault="00DA00E7" w:rsidP="00DA00E7">
      <w:pPr>
        <w:pStyle w:val="Normlnweb"/>
        <w:rPr>
          <w:i/>
          <w:sz w:val="22"/>
          <w:szCs w:val="22"/>
        </w:rPr>
      </w:pPr>
      <w:proofErr w:type="spellStart"/>
      <w:r w:rsidRPr="009C442F">
        <w:rPr>
          <w:i/>
          <w:sz w:val="22"/>
          <w:szCs w:val="22"/>
        </w:rPr>
        <w:t>Hanwha</w:t>
      </w:r>
      <w:proofErr w:type="spellEnd"/>
      <w:r w:rsidRPr="009C442F">
        <w:rPr>
          <w:i/>
          <w:sz w:val="22"/>
          <w:szCs w:val="22"/>
        </w:rPr>
        <w:t xml:space="preserve"> </w:t>
      </w:r>
      <w:proofErr w:type="spellStart"/>
      <w:r w:rsidRPr="009C442F">
        <w:rPr>
          <w:i/>
          <w:sz w:val="22"/>
          <w:szCs w:val="22"/>
        </w:rPr>
        <w:t>Advanced</w:t>
      </w:r>
      <w:proofErr w:type="spellEnd"/>
      <w:r w:rsidRPr="009C442F">
        <w:rPr>
          <w:i/>
          <w:sz w:val="22"/>
          <w:szCs w:val="22"/>
        </w:rPr>
        <w:t xml:space="preserve"> </w:t>
      </w:r>
      <w:proofErr w:type="spellStart"/>
      <w:r w:rsidRPr="009C442F">
        <w:rPr>
          <w:i/>
          <w:sz w:val="22"/>
          <w:szCs w:val="22"/>
        </w:rPr>
        <w:t>Materials</w:t>
      </w:r>
      <w:proofErr w:type="spellEnd"/>
      <w:r w:rsidRPr="009C442F">
        <w:rPr>
          <w:i/>
          <w:sz w:val="22"/>
          <w:szCs w:val="22"/>
        </w:rPr>
        <w:t xml:space="preserve"> has </w:t>
      </w:r>
      <w:proofErr w:type="spellStart"/>
      <w:r w:rsidRPr="009C442F">
        <w:rPr>
          <w:i/>
          <w:sz w:val="22"/>
          <w:szCs w:val="22"/>
        </w:rPr>
        <w:t>established</w:t>
      </w:r>
      <w:proofErr w:type="spellEnd"/>
      <w:r w:rsidRPr="009C442F">
        <w:rPr>
          <w:i/>
          <w:sz w:val="22"/>
          <w:szCs w:val="22"/>
        </w:rPr>
        <w:t xml:space="preserve"> management </w:t>
      </w:r>
      <w:proofErr w:type="spellStart"/>
      <w:r w:rsidRPr="009C442F">
        <w:rPr>
          <w:i/>
          <w:sz w:val="22"/>
          <w:szCs w:val="22"/>
        </w:rPr>
        <w:t>standards</w:t>
      </w:r>
      <w:proofErr w:type="spellEnd"/>
      <w:r w:rsidRPr="009C442F">
        <w:rPr>
          <w:i/>
          <w:sz w:val="22"/>
          <w:szCs w:val="22"/>
        </w:rPr>
        <w:t xml:space="preserve"> </w:t>
      </w:r>
      <w:proofErr w:type="spellStart"/>
      <w:r w:rsidRPr="009C442F">
        <w:rPr>
          <w:i/>
          <w:sz w:val="22"/>
          <w:szCs w:val="22"/>
        </w:rPr>
        <w:t>for</w:t>
      </w:r>
      <w:proofErr w:type="spellEnd"/>
      <w:r w:rsidRPr="009C442F">
        <w:rPr>
          <w:i/>
          <w:sz w:val="22"/>
          <w:szCs w:val="22"/>
        </w:rPr>
        <w:t xml:space="preserve"> </w:t>
      </w:r>
      <w:proofErr w:type="spellStart"/>
      <w:r w:rsidRPr="009C442F">
        <w:rPr>
          <w:i/>
          <w:sz w:val="22"/>
          <w:szCs w:val="22"/>
        </w:rPr>
        <w:t>each</w:t>
      </w:r>
      <w:proofErr w:type="spellEnd"/>
      <w:r w:rsidRPr="009C442F">
        <w:rPr>
          <w:i/>
          <w:sz w:val="22"/>
          <w:szCs w:val="22"/>
        </w:rPr>
        <w:t xml:space="preserve"> area </w:t>
      </w:r>
      <w:proofErr w:type="spellStart"/>
      <w:r w:rsidRPr="009C442F">
        <w:rPr>
          <w:i/>
          <w:sz w:val="22"/>
          <w:szCs w:val="22"/>
        </w:rPr>
        <w:t>of</w:t>
      </w:r>
      <w:proofErr w:type="spellEnd"/>
      <w:r w:rsidRPr="009C442F">
        <w:rPr>
          <w:i/>
          <w:sz w:val="22"/>
          <w:szCs w:val="22"/>
        </w:rPr>
        <w:t xml:space="preserve"> </w:t>
      </w:r>
      <w:proofErr w:type="spellStart"/>
      <w:r w:rsidRPr="009C442F">
        <w:rPr>
          <w:i/>
          <w:sz w:val="22"/>
          <w:szCs w:val="22"/>
        </w:rPr>
        <w:t>environmental</w:t>
      </w:r>
      <w:proofErr w:type="spellEnd"/>
      <w:r w:rsidRPr="009C442F">
        <w:rPr>
          <w:i/>
          <w:sz w:val="22"/>
          <w:szCs w:val="22"/>
        </w:rPr>
        <w:t xml:space="preserve"> management – </w:t>
      </w:r>
      <w:proofErr w:type="spellStart"/>
      <w:r w:rsidRPr="009C442F">
        <w:rPr>
          <w:i/>
          <w:sz w:val="22"/>
          <w:szCs w:val="22"/>
        </w:rPr>
        <w:t>including</w:t>
      </w:r>
      <w:proofErr w:type="spellEnd"/>
      <w:r w:rsidRPr="009C442F">
        <w:rPr>
          <w:i/>
          <w:sz w:val="22"/>
          <w:szCs w:val="22"/>
        </w:rPr>
        <w:t xml:space="preserve"> </w:t>
      </w:r>
      <w:proofErr w:type="spellStart"/>
      <w:r w:rsidRPr="009C442F">
        <w:rPr>
          <w:i/>
          <w:sz w:val="22"/>
          <w:szCs w:val="22"/>
        </w:rPr>
        <w:t>manuals</w:t>
      </w:r>
      <w:proofErr w:type="spellEnd"/>
      <w:r w:rsidRPr="009C442F">
        <w:rPr>
          <w:i/>
          <w:sz w:val="22"/>
          <w:szCs w:val="22"/>
        </w:rPr>
        <w:t xml:space="preserve">, </w:t>
      </w:r>
      <w:proofErr w:type="spellStart"/>
      <w:r w:rsidRPr="009C442F">
        <w:rPr>
          <w:i/>
          <w:sz w:val="22"/>
          <w:szCs w:val="22"/>
        </w:rPr>
        <w:t>procedures</w:t>
      </w:r>
      <w:proofErr w:type="spellEnd"/>
      <w:r w:rsidRPr="009C442F">
        <w:rPr>
          <w:i/>
          <w:sz w:val="22"/>
          <w:szCs w:val="22"/>
        </w:rPr>
        <w:t xml:space="preserve"> and </w:t>
      </w:r>
      <w:proofErr w:type="spellStart"/>
      <w:r w:rsidRPr="009C442F">
        <w:rPr>
          <w:i/>
          <w:sz w:val="22"/>
          <w:szCs w:val="22"/>
        </w:rPr>
        <w:t>guidelines</w:t>
      </w:r>
      <w:proofErr w:type="spellEnd"/>
      <w:r w:rsidRPr="009C442F">
        <w:rPr>
          <w:i/>
          <w:sz w:val="22"/>
          <w:szCs w:val="22"/>
        </w:rPr>
        <w:t xml:space="preserve"> </w:t>
      </w:r>
      <w:proofErr w:type="spellStart"/>
      <w:r w:rsidRPr="009C442F">
        <w:rPr>
          <w:i/>
          <w:sz w:val="22"/>
          <w:szCs w:val="22"/>
        </w:rPr>
        <w:t>covering</w:t>
      </w:r>
      <w:proofErr w:type="spellEnd"/>
      <w:r w:rsidRPr="009C442F">
        <w:rPr>
          <w:i/>
          <w:sz w:val="22"/>
          <w:szCs w:val="22"/>
        </w:rPr>
        <w:t xml:space="preserve"> air </w:t>
      </w:r>
      <w:proofErr w:type="spellStart"/>
      <w:r w:rsidRPr="009C442F">
        <w:rPr>
          <w:i/>
          <w:sz w:val="22"/>
          <w:szCs w:val="22"/>
        </w:rPr>
        <w:t>emissions</w:t>
      </w:r>
      <w:proofErr w:type="spellEnd"/>
      <w:r w:rsidRPr="009C442F">
        <w:rPr>
          <w:i/>
          <w:sz w:val="22"/>
          <w:szCs w:val="22"/>
        </w:rPr>
        <w:t xml:space="preserve">, </w:t>
      </w:r>
      <w:proofErr w:type="spellStart"/>
      <w:r w:rsidRPr="009C442F">
        <w:rPr>
          <w:i/>
          <w:sz w:val="22"/>
          <w:szCs w:val="22"/>
        </w:rPr>
        <w:t>water</w:t>
      </w:r>
      <w:proofErr w:type="spellEnd"/>
      <w:r w:rsidRPr="009C442F">
        <w:rPr>
          <w:i/>
          <w:sz w:val="22"/>
          <w:szCs w:val="22"/>
        </w:rPr>
        <w:t xml:space="preserve">, </w:t>
      </w:r>
      <w:proofErr w:type="spellStart"/>
      <w:r w:rsidRPr="009C442F">
        <w:rPr>
          <w:i/>
          <w:sz w:val="22"/>
          <w:szCs w:val="22"/>
        </w:rPr>
        <w:t>waste</w:t>
      </w:r>
      <w:proofErr w:type="spellEnd"/>
      <w:r w:rsidRPr="009C442F">
        <w:rPr>
          <w:i/>
          <w:sz w:val="22"/>
          <w:szCs w:val="22"/>
        </w:rPr>
        <w:t xml:space="preserve">, </w:t>
      </w:r>
      <w:proofErr w:type="spellStart"/>
      <w:r w:rsidRPr="009C442F">
        <w:rPr>
          <w:i/>
          <w:sz w:val="22"/>
          <w:szCs w:val="22"/>
        </w:rPr>
        <w:lastRenderedPageBreak/>
        <w:t>chemicals</w:t>
      </w:r>
      <w:proofErr w:type="spellEnd"/>
      <w:r w:rsidRPr="009C442F">
        <w:rPr>
          <w:i/>
          <w:sz w:val="22"/>
          <w:szCs w:val="22"/>
        </w:rPr>
        <w:t xml:space="preserve">, </w:t>
      </w:r>
      <w:proofErr w:type="spellStart"/>
      <w:r w:rsidRPr="009C442F">
        <w:rPr>
          <w:i/>
          <w:sz w:val="22"/>
          <w:szCs w:val="22"/>
        </w:rPr>
        <w:t>greenhouse</w:t>
      </w:r>
      <w:proofErr w:type="spellEnd"/>
      <w:r w:rsidRPr="009C442F">
        <w:rPr>
          <w:i/>
          <w:sz w:val="22"/>
          <w:szCs w:val="22"/>
        </w:rPr>
        <w:t xml:space="preserve"> </w:t>
      </w:r>
      <w:proofErr w:type="spellStart"/>
      <w:r w:rsidRPr="009C442F">
        <w:rPr>
          <w:i/>
          <w:sz w:val="22"/>
          <w:szCs w:val="22"/>
        </w:rPr>
        <w:t>gas</w:t>
      </w:r>
      <w:proofErr w:type="spellEnd"/>
      <w:r w:rsidRPr="009C442F">
        <w:rPr>
          <w:i/>
          <w:sz w:val="22"/>
          <w:szCs w:val="22"/>
        </w:rPr>
        <w:t xml:space="preserve"> </w:t>
      </w:r>
      <w:proofErr w:type="spellStart"/>
      <w:r w:rsidRPr="009C442F">
        <w:rPr>
          <w:i/>
          <w:sz w:val="22"/>
          <w:szCs w:val="22"/>
        </w:rPr>
        <w:t>emissions</w:t>
      </w:r>
      <w:proofErr w:type="spellEnd"/>
      <w:r w:rsidRPr="009C442F">
        <w:rPr>
          <w:i/>
          <w:sz w:val="22"/>
          <w:szCs w:val="22"/>
        </w:rPr>
        <w:t xml:space="preserve"> and </w:t>
      </w:r>
      <w:proofErr w:type="spellStart"/>
      <w:r w:rsidRPr="009C442F">
        <w:rPr>
          <w:i/>
          <w:sz w:val="22"/>
          <w:szCs w:val="22"/>
        </w:rPr>
        <w:t>energy</w:t>
      </w:r>
      <w:proofErr w:type="spellEnd"/>
      <w:r w:rsidRPr="009C442F">
        <w:rPr>
          <w:i/>
          <w:sz w:val="22"/>
          <w:szCs w:val="22"/>
        </w:rPr>
        <w:t xml:space="preserve"> </w:t>
      </w:r>
      <w:proofErr w:type="spellStart"/>
      <w:r w:rsidRPr="009C442F">
        <w:rPr>
          <w:i/>
          <w:sz w:val="22"/>
          <w:szCs w:val="22"/>
        </w:rPr>
        <w:t>consumption</w:t>
      </w:r>
      <w:proofErr w:type="spellEnd"/>
      <w:r w:rsidRPr="009C442F">
        <w:rPr>
          <w:i/>
          <w:sz w:val="22"/>
          <w:szCs w:val="22"/>
        </w:rPr>
        <w:t xml:space="preserve">, </w:t>
      </w:r>
      <w:proofErr w:type="spellStart"/>
      <w:r w:rsidRPr="009C442F">
        <w:rPr>
          <w:i/>
          <w:sz w:val="22"/>
          <w:szCs w:val="22"/>
        </w:rPr>
        <w:t>soil</w:t>
      </w:r>
      <w:proofErr w:type="spellEnd"/>
      <w:r w:rsidRPr="009C442F">
        <w:rPr>
          <w:i/>
          <w:sz w:val="22"/>
          <w:szCs w:val="22"/>
        </w:rPr>
        <w:t xml:space="preserve"> </w:t>
      </w:r>
      <w:proofErr w:type="spellStart"/>
      <w:r w:rsidRPr="009C442F">
        <w:rPr>
          <w:i/>
          <w:sz w:val="22"/>
          <w:szCs w:val="22"/>
        </w:rPr>
        <w:t>contamination</w:t>
      </w:r>
      <w:proofErr w:type="spellEnd"/>
      <w:r w:rsidRPr="009C442F">
        <w:rPr>
          <w:i/>
          <w:sz w:val="22"/>
          <w:szCs w:val="22"/>
        </w:rPr>
        <w:t xml:space="preserve">, </w:t>
      </w:r>
      <w:proofErr w:type="spellStart"/>
      <w:r w:rsidRPr="009C442F">
        <w:rPr>
          <w:i/>
          <w:sz w:val="22"/>
          <w:szCs w:val="22"/>
        </w:rPr>
        <w:t>environmental</w:t>
      </w:r>
      <w:proofErr w:type="spellEnd"/>
      <w:r w:rsidRPr="009C442F">
        <w:rPr>
          <w:i/>
          <w:sz w:val="22"/>
          <w:szCs w:val="22"/>
        </w:rPr>
        <w:t xml:space="preserve"> </w:t>
      </w:r>
      <w:proofErr w:type="spellStart"/>
      <w:r w:rsidRPr="009C442F">
        <w:rPr>
          <w:i/>
          <w:sz w:val="22"/>
          <w:szCs w:val="22"/>
        </w:rPr>
        <w:t>impact</w:t>
      </w:r>
      <w:proofErr w:type="spellEnd"/>
      <w:r w:rsidRPr="009C442F">
        <w:rPr>
          <w:i/>
          <w:sz w:val="22"/>
          <w:szCs w:val="22"/>
        </w:rPr>
        <w:t xml:space="preserve"> </w:t>
      </w:r>
      <w:proofErr w:type="spellStart"/>
      <w:r w:rsidRPr="009C442F">
        <w:rPr>
          <w:i/>
          <w:sz w:val="22"/>
          <w:szCs w:val="22"/>
        </w:rPr>
        <w:t>assessment</w:t>
      </w:r>
      <w:proofErr w:type="spellEnd"/>
      <w:r w:rsidRPr="009C442F">
        <w:rPr>
          <w:i/>
          <w:sz w:val="22"/>
          <w:szCs w:val="22"/>
        </w:rPr>
        <w:t xml:space="preserve"> and green </w:t>
      </w:r>
      <w:proofErr w:type="spellStart"/>
      <w:r w:rsidRPr="009C442F">
        <w:rPr>
          <w:i/>
          <w:sz w:val="22"/>
          <w:szCs w:val="22"/>
        </w:rPr>
        <w:t>product</w:t>
      </w:r>
      <w:proofErr w:type="spellEnd"/>
      <w:r w:rsidRPr="009C442F">
        <w:rPr>
          <w:i/>
          <w:sz w:val="22"/>
          <w:szCs w:val="22"/>
        </w:rPr>
        <w:t xml:space="preserve"> </w:t>
      </w:r>
      <w:proofErr w:type="spellStart"/>
      <w:r w:rsidRPr="009C442F">
        <w:rPr>
          <w:i/>
          <w:sz w:val="22"/>
          <w:szCs w:val="22"/>
        </w:rPr>
        <w:t>procurement</w:t>
      </w:r>
      <w:proofErr w:type="spellEnd"/>
      <w:r w:rsidRPr="009C442F">
        <w:rPr>
          <w:i/>
          <w:sz w:val="22"/>
          <w:szCs w:val="22"/>
        </w:rPr>
        <w:t xml:space="preserve">. </w:t>
      </w:r>
      <w:proofErr w:type="spellStart"/>
      <w:r w:rsidRPr="009C442F">
        <w:rPr>
          <w:i/>
          <w:sz w:val="22"/>
          <w:szCs w:val="22"/>
        </w:rPr>
        <w:t>We</w:t>
      </w:r>
      <w:proofErr w:type="spellEnd"/>
      <w:r w:rsidRPr="009C442F">
        <w:rPr>
          <w:i/>
          <w:sz w:val="22"/>
          <w:szCs w:val="22"/>
        </w:rPr>
        <w:t xml:space="preserve"> </w:t>
      </w:r>
      <w:proofErr w:type="spellStart"/>
      <w:r w:rsidRPr="009C442F">
        <w:rPr>
          <w:i/>
          <w:sz w:val="22"/>
          <w:szCs w:val="22"/>
        </w:rPr>
        <w:t>apply</w:t>
      </w:r>
      <w:proofErr w:type="spellEnd"/>
      <w:r w:rsidRPr="009C442F">
        <w:rPr>
          <w:i/>
          <w:sz w:val="22"/>
          <w:szCs w:val="22"/>
        </w:rPr>
        <w:t xml:space="preserve"> these </w:t>
      </w:r>
      <w:proofErr w:type="spellStart"/>
      <w:r w:rsidRPr="009C442F">
        <w:rPr>
          <w:i/>
          <w:sz w:val="22"/>
          <w:szCs w:val="22"/>
        </w:rPr>
        <w:t>standards</w:t>
      </w:r>
      <w:proofErr w:type="spellEnd"/>
      <w:r w:rsidRPr="009C442F">
        <w:rPr>
          <w:i/>
          <w:sz w:val="22"/>
          <w:szCs w:val="22"/>
        </w:rPr>
        <w:t xml:space="preserve"> </w:t>
      </w:r>
      <w:proofErr w:type="spellStart"/>
      <w:r w:rsidRPr="009C442F">
        <w:rPr>
          <w:i/>
          <w:sz w:val="22"/>
          <w:szCs w:val="22"/>
        </w:rPr>
        <w:t>throughout</w:t>
      </w:r>
      <w:proofErr w:type="spellEnd"/>
      <w:r w:rsidRPr="009C442F">
        <w:rPr>
          <w:i/>
          <w:sz w:val="22"/>
          <w:szCs w:val="22"/>
        </w:rPr>
        <w:t xml:space="preserve"> </w:t>
      </w:r>
      <w:proofErr w:type="spellStart"/>
      <w:r w:rsidRPr="009C442F">
        <w:rPr>
          <w:i/>
          <w:sz w:val="22"/>
          <w:szCs w:val="22"/>
        </w:rPr>
        <w:t>our</w:t>
      </w:r>
      <w:proofErr w:type="spellEnd"/>
      <w:r w:rsidRPr="009C442F">
        <w:rPr>
          <w:i/>
          <w:sz w:val="22"/>
          <w:szCs w:val="22"/>
        </w:rPr>
        <w:t xml:space="preserve"> </w:t>
      </w:r>
      <w:proofErr w:type="spellStart"/>
      <w:r w:rsidRPr="009C442F">
        <w:rPr>
          <w:i/>
          <w:sz w:val="22"/>
          <w:szCs w:val="22"/>
        </w:rPr>
        <w:t>operations</w:t>
      </w:r>
      <w:proofErr w:type="spellEnd"/>
      <w:r w:rsidRPr="009C442F">
        <w:rPr>
          <w:i/>
          <w:sz w:val="22"/>
          <w:szCs w:val="22"/>
        </w:rPr>
        <w:t xml:space="preserve">, </w:t>
      </w:r>
      <w:proofErr w:type="spellStart"/>
      <w:r w:rsidRPr="009C442F">
        <w:rPr>
          <w:i/>
          <w:sz w:val="22"/>
          <w:szCs w:val="22"/>
        </w:rPr>
        <w:t>including</w:t>
      </w:r>
      <w:proofErr w:type="spellEnd"/>
      <w:r w:rsidRPr="009C442F">
        <w:rPr>
          <w:i/>
          <w:sz w:val="22"/>
          <w:szCs w:val="22"/>
        </w:rPr>
        <w:t xml:space="preserve"> </w:t>
      </w:r>
      <w:proofErr w:type="spellStart"/>
      <w:r w:rsidRPr="009C442F">
        <w:rPr>
          <w:i/>
          <w:sz w:val="22"/>
          <w:szCs w:val="22"/>
        </w:rPr>
        <w:t>manufacturing</w:t>
      </w:r>
      <w:proofErr w:type="spellEnd"/>
      <w:r w:rsidRPr="009C442F">
        <w:rPr>
          <w:i/>
          <w:sz w:val="22"/>
          <w:szCs w:val="22"/>
        </w:rPr>
        <w:t xml:space="preserve"> </w:t>
      </w:r>
      <w:proofErr w:type="spellStart"/>
      <w:r w:rsidRPr="009C442F">
        <w:rPr>
          <w:i/>
          <w:sz w:val="22"/>
          <w:szCs w:val="22"/>
        </w:rPr>
        <w:t>processes</w:t>
      </w:r>
      <w:proofErr w:type="spellEnd"/>
      <w:r w:rsidRPr="009C442F">
        <w:rPr>
          <w:i/>
          <w:sz w:val="22"/>
          <w:szCs w:val="22"/>
        </w:rPr>
        <w:t xml:space="preserve"> and development, </w:t>
      </w:r>
      <w:proofErr w:type="spellStart"/>
      <w:r w:rsidRPr="009C442F">
        <w:rPr>
          <w:i/>
          <w:sz w:val="22"/>
          <w:szCs w:val="22"/>
        </w:rPr>
        <w:t>through</w:t>
      </w:r>
      <w:proofErr w:type="spellEnd"/>
      <w:r w:rsidRPr="009C442F">
        <w:rPr>
          <w:i/>
          <w:sz w:val="22"/>
          <w:szCs w:val="22"/>
        </w:rPr>
        <w:t xml:space="preserve"> a </w:t>
      </w:r>
      <w:proofErr w:type="spellStart"/>
      <w:r w:rsidRPr="009C442F">
        <w:rPr>
          <w:i/>
          <w:sz w:val="22"/>
          <w:szCs w:val="22"/>
        </w:rPr>
        <w:t>safety</w:t>
      </w:r>
      <w:proofErr w:type="spellEnd"/>
      <w:r w:rsidRPr="009C442F">
        <w:rPr>
          <w:i/>
          <w:sz w:val="22"/>
          <w:szCs w:val="22"/>
        </w:rPr>
        <w:t xml:space="preserve"> and </w:t>
      </w:r>
      <w:proofErr w:type="spellStart"/>
      <w:r w:rsidRPr="009C442F">
        <w:rPr>
          <w:i/>
          <w:sz w:val="22"/>
          <w:szCs w:val="22"/>
        </w:rPr>
        <w:t>environmental</w:t>
      </w:r>
      <w:proofErr w:type="spellEnd"/>
      <w:r w:rsidRPr="009C442F">
        <w:rPr>
          <w:i/>
          <w:sz w:val="22"/>
          <w:szCs w:val="22"/>
        </w:rPr>
        <w:t xml:space="preserve"> </w:t>
      </w:r>
      <w:proofErr w:type="spellStart"/>
      <w:r w:rsidRPr="009C442F">
        <w:rPr>
          <w:i/>
          <w:sz w:val="22"/>
          <w:szCs w:val="22"/>
        </w:rPr>
        <w:t>manual</w:t>
      </w:r>
      <w:proofErr w:type="spellEnd"/>
      <w:r w:rsidRPr="009C442F">
        <w:rPr>
          <w:i/>
          <w:sz w:val="22"/>
          <w:szCs w:val="22"/>
        </w:rPr>
        <w:t xml:space="preserve"> to </w:t>
      </w:r>
      <w:proofErr w:type="spellStart"/>
      <w:r w:rsidRPr="009C442F">
        <w:rPr>
          <w:i/>
          <w:sz w:val="22"/>
          <w:szCs w:val="22"/>
        </w:rPr>
        <w:t>ensure</w:t>
      </w:r>
      <w:proofErr w:type="spellEnd"/>
      <w:r w:rsidRPr="009C442F">
        <w:rPr>
          <w:i/>
          <w:sz w:val="22"/>
          <w:szCs w:val="22"/>
        </w:rPr>
        <w:t xml:space="preserve"> </w:t>
      </w:r>
      <w:proofErr w:type="spellStart"/>
      <w:r w:rsidRPr="009C442F">
        <w:rPr>
          <w:i/>
          <w:sz w:val="22"/>
          <w:szCs w:val="22"/>
        </w:rPr>
        <w:t>compliance</w:t>
      </w:r>
      <w:proofErr w:type="spellEnd"/>
      <w:r w:rsidRPr="009C442F">
        <w:rPr>
          <w:i/>
          <w:sz w:val="22"/>
          <w:szCs w:val="22"/>
        </w:rPr>
        <w:t xml:space="preserve"> </w:t>
      </w:r>
      <w:proofErr w:type="spellStart"/>
      <w:r w:rsidRPr="009C442F">
        <w:rPr>
          <w:i/>
          <w:sz w:val="22"/>
          <w:szCs w:val="22"/>
        </w:rPr>
        <w:t>with</w:t>
      </w:r>
      <w:proofErr w:type="spellEnd"/>
      <w:r w:rsidRPr="009C442F">
        <w:rPr>
          <w:i/>
          <w:sz w:val="22"/>
          <w:szCs w:val="22"/>
        </w:rPr>
        <w:t xml:space="preserve"> </w:t>
      </w:r>
      <w:proofErr w:type="spellStart"/>
      <w:r w:rsidRPr="009C442F">
        <w:rPr>
          <w:i/>
          <w:sz w:val="22"/>
          <w:szCs w:val="22"/>
        </w:rPr>
        <w:t>laws</w:t>
      </w:r>
      <w:proofErr w:type="spellEnd"/>
      <w:r w:rsidRPr="009C442F">
        <w:rPr>
          <w:i/>
          <w:sz w:val="22"/>
          <w:szCs w:val="22"/>
        </w:rPr>
        <w:t xml:space="preserve"> and </w:t>
      </w:r>
      <w:proofErr w:type="spellStart"/>
      <w:r w:rsidRPr="009C442F">
        <w:rPr>
          <w:i/>
          <w:sz w:val="22"/>
          <w:szCs w:val="22"/>
        </w:rPr>
        <w:t>continuous</w:t>
      </w:r>
      <w:proofErr w:type="spellEnd"/>
      <w:r w:rsidRPr="009C442F">
        <w:rPr>
          <w:i/>
          <w:sz w:val="22"/>
          <w:szCs w:val="22"/>
        </w:rPr>
        <w:t xml:space="preserve"> </w:t>
      </w:r>
      <w:proofErr w:type="spellStart"/>
      <w:r w:rsidRPr="009C442F">
        <w:rPr>
          <w:i/>
          <w:sz w:val="22"/>
          <w:szCs w:val="22"/>
        </w:rPr>
        <w:t>improvement</w:t>
      </w:r>
      <w:proofErr w:type="spellEnd"/>
      <w:r w:rsidRPr="009C442F">
        <w:rPr>
          <w:i/>
          <w:sz w:val="22"/>
          <w:szCs w:val="22"/>
        </w:rPr>
        <w:t>.</w:t>
      </w:r>
    </w:p>
    <w:p w14:paraId="336C6FFF" w14:textId="77777777" w:rsidR="009C442F" w:rsidRPr="009C442F" w:rsidRDefault="009C442F" w:rsidP="00DA00E7">
      <w:pPr>
        <w:pStyle w:val="Normlnweb"/>
        <w:rPr>
          <w:sz w:val="22"/>
          <w:szCs w:val="22"/>
        </w:rPr>
      </w:pPr>
    </w:p>
    <w:p w14:paraId="0578CEA9" w14:textId="77777777" w:rsidR="00DA00E7" w:rsidRPr="007800EF" w:rsidRDefault="00DA00E7" w:rsidP="0015279A">
      <w:pPr>
        <w:rPr>
          <w:rFonts w:ascii="Times New Roman" w:hAnsi="Times New Roman" w:cs="Times New Roman"/>
          <w:b/>
          <w:bCs/>
          <w:i/>
        </w:rPr>
      </w:pPr>
      <w:r w:rsidRPr="007800EF">
        <w:rPr>
          <w:rFonts w:ascii="Times New Roman" w:hAnsi="Times New Roman" w:cs="Times New Roman"/>
          <w:b/>
          <w:bCs/>
        </w:rPr>
        <w:t xml:space="preserve">3. Implementační struktura / </w:t>
      </w:r>
      <w:proofErr w:type="spellStart"/>
      <w:r w:rsidRPr="007800EF">
        <w:rPr>
          <w:rFonts w:ascii="Times New Roman" w:hAnsi="Times New Roman" w:cs="Times New Roman"/>
          <w:b/>
          <w:bCs/>
          <w:i/>
        </w:rPr>
        <w:t>Implementation</w:t>
      </w:r>
      <w:proofErr w:type="spellEnd"/>
      <w:r w:rsidRPr="007800EF">
        <w:rPr>
          <w:rFonts w:ascii="Times New Roman" w:hAnsi="Times New Roman" w:cs="Times New Roman"/>
          <w:b/>
          <w:bCs/>
          <w:i/>
        </w:rPr>
        <w:t xml:space="preserve"> </w:t>
      </w:r>
      <w:proofErr w:type="spellStart"/>
      <w:r w:rsidRPr="007800EF">
        <w:rPr>
          <w:rFonts w:ascii="Times New Roman" w:hAnsi="Times New Roman" w:cs="Times New Roman"/>
          <w:b/>
          <w:bCs/>
          <w:i/>
        </w:rPr>
        <w:t>structure</w:t>
      </w:r>
      <w:proofErr w:type="spellEnd"/>
    </w:p>
    <w:p w14:paraId="069CD276" w14:textId="77777777" w:rsidR="00DA00E7" w:rsidRPr="007800EF" w:rsidRDefault="00DA00E7" w:rsidP="00671AD5">
      <w:pPr>
        <w:rPr>
          <w:rFonts w:ascii="Times New Roman" w:hAnsi="Times New Roman" w:cs="Times New Roman"/>
        </w:rPr>
      </w:pPr>
      <w:r w:rsidRPr="007800EF">
        <w:rPr>
          <w:rFonts w:ascii="Times New Roman" w:hAnsi="Times New Roman" w:cs="Times New Roman"/>
        </w:rPr>
        <w:t xml:space="preserve">3.1 </w:t>
      </w:r>
      <w:proofErr w:type="spellStart"/>
      <w:r w:rsidRPr="007800EF">
        <w:rPr>
          <w:rFonts w:ascii="Times New Roman" w:hAnsi="Times New Roman" w:cs="Times New Roman"/>
        </w:rPr>
        <w:t>Governance</w:t>
      </w:r>
      <w:proofErr w:type="spellEnd"/>
      <w:r w:rsidRPr="007800EF">
        <w:rPr>
          <w:rFonts w:ascii="Times New Roman" w:hAnsi="Times New Roman" w:cs="Times New Roman"/>
        </w:rPr>
        <w:t xml:space="preserve">, konzultace a komunikace se zainteresovanými stranami / </w:t>
      </w:r>
      <w:proofErr w:type="spellStart"/>
      <w:r w:rsidRPr="007800EF">
        <w:rPr>
          <w:rFonts w:ascii="Times New Roman" w:hAnsi="Times New Roman" w:cs="Times New Roman"/>
        </w:rPr>
        <w:t>Governance</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consultation</w:t>
      </w:r>
      <w:proofErr w:type="spellEnd"/>
      <w:r w:rsidRPr="007800EF">
        <w:rPr>
          <w:rFonts w:ascii="Times New Roman" w:hAnsi="Times New Roman" w:cs="Times New Roman"/>
        </w:rPr>
        <w:t xml:space="preserve"> and </w:t>
      </w:r>
      <w:proofErr w:type="spellStart"/>
      <w:r w:rsidRPr="007800EF">
        <w:rPr>
          <w:rFonts w:ascii="Times New Roman" w:hAnsi="Times New Roman" w:cs="Times New Roman"/>
        </w:rPr>
        <w:t>communication</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with</w:t>
      </w:r>
      <w:proofErr w:type="spellEnd"/>
      <w:r w:rsidRPr="007800EF">
        <w:rPr>
          <w:rFonts w:ascii="Times New Roman" w:hAnsi="Times New Roman" w:cs="Times New Roman"/>
        </w:rPr>
        <w:t xml:space="preserve"> </w:t>
      </w:r>
      <w:proofErr w:type="spellStart"/>
      <w:r w:rsidRPr="007800EF">
        <w:rPr>
          <w:rFonts w:ascii="Times New Roman" w:hAnsi="Times New Roman" w:cs="Times New Roman"/>
        </w:rPr>
        <w:t>stakeholders</w:t>
      </w:r>
      <w:proofErr w:type="spellEnd"/>
    </w:p>
    <w:p w14:paraId="49429AA9" w14:textId="77777777" w:rsidR="00DA00E7" w:rsidRPr="007800EF" w:rsidRDefault="00DA00E7" w:rsidP="00DA00E7">
      <w:pPr>
        <w:pStyle w:val="Normlnweb"/>
      </w:pPr>
      <w:r w:rsidRPr="007800EF">
        <w:t xml:space="preserve">Společnost </w:t>
      </w:r>
      <w:proofErr w:type="spellStart"/>
      <w:r w:rsidRPr="007800EF">
        <w:t>Hanwha</w:t>
      </w:r>
      <w:proofErr w:type="spellEnd"/>
      <w:r w:rsidRPr="007800EF">
        <w:t xml:space="preserve"> </w:t>
      </w:r>
      <w:proofErr w:type="spellStart"/>
      <w:r w:rsidRPr="007800EF">
        <w:t>Advanced</w:t>
      </w:r>
      <w:proofErr w:type="spellEnd"/>
      <w:r w:rsidRPr="007800EF">
        <w:t xml:space="preserve"> </w:t>
      </w:r>
      <w:proofErr w:type="spellStart"/>
      <w:r w:rsidRPr="007800EF">
        <w:t>Materials</w:t>
      </w:r>
      <w:proofErr w:type="spellEnd"/>
      <w:r w:rsidRPr="007800EF">
        <w:t xml:space="preserve"> staví svůj environmentální management na ESG týmu, který je zodpovědný za:</w:t>
      </w:r>
    </w:p>
    <w:p w14:paraId="1B341C2A" w14:textId="77777777" w:rsidR="00DA00E7" w:rsidRPr="007800EF" w:rsidRDefault="00DA00E7" w:rsidP="00DA00E7">
      <w:pPr>
        <w:pStyle w:val="Normlnweb"/>
        <w:numPr>
          <w:ilvl w:val="0"/>
          <w:numId w:val="125"/>
        </w:numPr>
      </w:pPr>
      <w:r w:rsidRPr="007800EF">
        <w:t>budování a provoz environmentálního systému,</w:t>
      </w:r>
    </w:p>
    <w:p w14:paraId="392937C6" w14:textId="77777777" w:rsidR="00DA00E7" w:rsidRPr="007800EF" w:rsidRDefault="00DA00E7" w:rsidP="00DA00E7">
      <w:pPr>
        <w:pStyle w:val="Normlnweb"/>
        <w:numPr>
          <w:ilvl w:val="0"/>
          <w:numId w:val="125"/>
        </w:numPr>
      </w:pPr>
      <w:r w:rsidRPr="007800EF">
        <w:t>tvorbu politik snižujících emise,</w:t>
      </w:r>
    </w:p>
    <w:p w14:paraId="7D4D6976" w14:textId="77777777" w:rsidR="00DA00E7" w:rsidRPr="007800EF" w:rsidRDefault="00DA00E7" w:rsidP="00DA00E7">
      <w:pPr>
        <w:pStyle w:val="Normlnweb"/>
        <w:numPr>
          <w:ilvl w:val="0"/>
          <w:numId w:val="125"/>
        </w:numPr>
      </w:pPr>
      <w:r w:rsidRPr="007800EF">
        <w:t>identifikaci environmentálních rizik,</w:t>
      </w:r>
    </w:p>
    <w:p w14:paraId="1DD3DF76" w14:textId="77777777" w:rsidR="00DA00E7" w:rsidRPr="007800EF" w:rsidRDefault="00DA00E7" w:rsidP="00DA00E7">
      <w:pPr>
        <w:pStyle w:val="Normlnweb"/>
        <w:numPr>
          <w:ilvl w:val="0"/>
          <w:numId w:val="125"/>
        </w:numPr>
      </w:pPr>
      <w:r w:rsidRPr="007800EF">
        <w:t>reakci na interní i externí otázky týkající se vlivu na životní prostředí.</w:t>
      </w:r>
    </w:p>
    <w:p w14:paraId="643074A0" w14:textId="77777777" w:rsidR="00DA00E7" w:rsidRPr="00E440D9" w:rsidRDefault="00DA00E7" w:rsidP="00DA00E7">
      <w:pPr>
        <w:pStyle w:val="Normlnweb"/>
        <w:rPr>
          <w:i/>
          <w:sz w:val="22"/>
          <w:szCs w:val="22"/>
        </w:rPr>
      </w:pPr>
      <w:proofErr w:type="spellStart"/>
      <w:r w:rsidRPr="00E440D9">
        <w:rPr>
          <w:i/>
          <w:sz w:val="22"/>
          <w:szCs w:val="22"/>
        </w:rPr>
        <w:t>Hanwha</w:t>
      </w:r>
      <w:proofErr w:type="spellEnd"/>
      <w:r w:rsidRPr="00E440D9">
        <w:rPr>
          <w:i/>
          <w:sz w:val="22"/>
          <w:szCs w:val="22"/>
        </w:rPr>
        <w:t xml:space="preserve"> </w:t>
      </w:r>
      <w:proofErr w:type="spellStart"/>
      <w:r w:rsidRPr="00E440D9">
        <w:rPr>
          <w:i/>
          <w:sz w:val="22"/>
          <w:szCs w:val="22"/>
        </w:rPr>
        <w:t>Advanced</w:t>
      </w:r>
      <w:proofErr w:type="spellEnd"/>
      <w:r w:rsidRPr="00E440D9">
        <w:rPr>
          <w:i/>
          <w:sz w:val="22"/>
          <w:szCs w:val="22"/>
        </w:rPr>
        <w:t xml:space="preserve"> </w:t>
      </w:r>
      <w:proofErr w:type="spellStart"/>
      <w:r w:rsidRPr="00E440D9">
        <w:rPr>
          <w:i/>
          <w:sz w:val="22"/>
          <w:szCs w:val="22"/>
        </w:rPr>
        <w:t>Materials</w:t>
      </w:r>
      <w:proofErr w:type="spellEnd"/>
      <w:r w:rsidRPr="00E440D9">
        <w:rPr>
          <w:i/>
          <w:sz w:val="22"/>
          <w:szCs w:val="22"/>
        </w:rPr>
        <w:t xml:space="preserve"> </w:t>
      </w:r>
      <w:proofErr w:type="spellStart"/>
      <w:r w:rsidRPr="00E440D9">
        <w:rPr>
          <w:i/>
          <w:sz w:val="22"/>
          <w:szCs w:val="22"/>
        </w:rPr>
        <w:t>bases</w:t>
      </w:r>
      <w:proofErr w:type="spellEnd"/>
      <w:r w:rsidRPr="00E440D9">
        <w:rPr>
          <w:i/>
          <w:sz w:val="22"/>
          <w:szCs w:val="22"/>
        </w:rPr>
        <w:t xml:space="preserve"> </w:t>
      </w:r>
      <w:proofErr w:type="spellStart"/>
      <w:r w:rsidRPr="00E440D9">
        <w:rPr>
          <w:i/>
          <w:sz w:val="22"/>
          <w:szCs w:val="22"/>
        </w:rPr>
        <w:t>its</w:t>
      </w:r>
      <w:proofErr w:type="spellEnd"/>
      <w:r w:rsidRPr="00E440D9">
        <w:rPr>
          <w:i/>
          <w:sz w:val="22"/>
          <w:szCs w:val="22"/>
        </w:rPr>
        <w:t xml:space="preserve"> </w:t>
      </w:r>
      <w:proofErr w:type="spellStart"/>
      <w:r w:rsidRPr="00E440D9">
        <w:rPr>
          <w:i/>
          <w:sz w:val="22"/>
          <w:szCs w:val="22"/>
        </w:rPr>
        <w:t>environmental</w:t>
      </w:r>
      <w:proofErr w:type="spellEnd"/>
      <w:r w:rsidRPr="00E440D9">
        <w:rPr>
          <w:i/>
          <w:sz w:val="22"/>
          <w:szCs w:val="22"/>
        </w:rPr>
        <w:t xml:space="preserve"> management on </w:t>
      </w:r>
      <w:proofErr w:type="spellStart"/>
      <w:r w:rsidRPr="00E440D9">
        <w:rPr>
          <w:i/>
          <w:sz w:val="22"/>
          <w:szCs w:val="22"/>
        </w:rPr>
        <w:t>an</w:t>
      </w:r>
      <w:proofErr w:type="spellEnd"/>
      <w:r w:rsidRPr="00E440D9">
        <w:rPr>
          <w:i/>
          <w:sz w:val="22"/>
          <w:szCs w:val="22"/>
        </w:rPr>
        <w:t xml:space="preserve"> ESG team </w:t>
      </w:r>
      <w:proofErr w:type="spellStart"/>
      <w:r w:rsidRPr="00E440D9">
        <w:rPr>
          <w:i/>
          <w:sz w:val="22"/>
          <w:szCs w:val="22"/>
        </w:rPr>
        <w:t>that</w:t>
      </w:r>
      <w:proofErr w:type="spellEnd"/>
      <w:r w:rsidRPr="00E440D9">
        <w:rPr>
          <w:i/>
          <w:sz w:val="22"/>
          <w:szCs w:val="22"/>
        </w:rPr>
        <w:t xml:space="preserve"> </w:t>
      </w:r>
      <w:proofErr w:type="spellStart"/>
      <w:r w:rsidRPr="00E440D9">
        <w:rPr>
          <w:i/>
          <w:sz w:val="22"/>
          <w:szCs w:val="22"/>
        </w:rPr>
        <w:t>is</w:t>
      </w:r>
      <w:proofErr w:type="spellEnd"/>
      <w:r w:rsidRPr="00E440D9">
        <w:rPr>
          <w:i/>
          <w:sz w:val="22"/>
          <w:szCs w:val="22"/>
        </w:rPr>
        <w:t xml:space="preserve"> </w:t>
      </w:r>
      <w:proofErr w:type="spellStart"/>
      <w:r w:rsidRPr="00E440D9">
        <w:rPr>
          <w:i/>
          <w:sz w:val="22"/>
          <w:szCs w:val="22"/>
        </w:rPr>
        <w:t>responsible</w:t>
      </w:r>
      <w:proofErr w:type="spellEnd"/>
      <w:r w:rsidRPr="00E440D9">
        <w:rPr>
          <w:i/>
          <w:sz w:val="22"/>
          <w:szCs w:val="22"/>
        </w:rPr>
        <w:t xml:space="preserve"> </w:t>
      </w:r>
      <w:proofErr w:type="spellStart"/>
      <w:r w:rsidRPr="00E440D9">
        <w:rPr>
          <w:i/>
          <w:sz w:val="22"/>
          <w:szCs w:val="22"/>
        </w:rPr>
        <w:t>for</w:t>
      </w:r>
      <w:proofErr w:type="spellEnd"/>
      <w:r w:rsidRPr="00E440D9">
        <w:rPr>
          <w:i/>
          <w:sz w:val="22"/>
          <w:szCs w:val="22"/>
        </w:rPr>
        <w:t>:</w:t>
      </w:r>
    </w:p>
    <w:p w14:paraId="31F71842" w14:textId="77777777" w:rsidR="00DA00E7" w:rsidRPr="00E440D9" w:rsidRDefault="00DA00E7" w:rsidP="00DA00E7">
      <w:pPr>
        <w:pStyle w:val="Normlnweb"/>
        <w:numPr>
          <w:ilvl w:val="0"/>
          <w:numId w:val="125"/>
        </w:numPr>
        <w:rPr>
          <w:i/>
          <w:sz w:val="22"/>
          <w:szCs w:val="22"/>
        </w:rPr>
      </w:pPr>
      <w:proofErr w:type="spellStart"/>
      <w:r w:rsidRPr="00E440D9">
        <w:rPr>
          <w:i/>
          <w:sz w:val="22"/>
          <w:szCs w:val="22"/>
        </w:rPr>
        <w:t>building</w:t>
      </w:r>
      <w:proofErr w:type="spellEnd"/>
      <w:r w:rsidRPr="00E440D9">
        <w:rPr>
          <w:i/>
          <w:sz w:val="22"/>
          <w:szCs w:val="22"/>
        </w:rPr>
        <w:t xml:space="preserve"> and </w:t>
      </w:r>
      <w:proofErr w:type="spellStart"/>
      <w:r w:rsidRPr="00E440D9">
        <w:rPr>
          <w:i/>
          <w:sz w:val="22"/>
          <w:szCs w:val="22"/>
        </w:rPr>
        <w:t>operating</w:t>
      </w:r>
      <w:proofErr w:type="spellEnd"/>
      <w:r w:rsidRPr="00E440D9">
        <w:rPr>
          <w:i/>
          <w:sz w:val="22"/>
          <w:szCs w:val="22"/>
        </w:rPr>
        <w:t xml:space="preserve"> </w:t>
      </w:r>
      <w:proofErr w:type="spellStart"/>
      <w:r w:rsidRPr="00E440D9">
        <w:rPr>
          <w:i/>
          <w:sz w:val="22"/>
          <w:szCs w:val="22"/>
        </w:rPr>
        <w:t>an</w:t>
      </w:r>
      <w:proofErr w:type="spellEnd"/>
      <w:r w:rsidRPr="00E440D9">
        <w:rPr>
          <w:i/>
          <w:sz w:val="22"/>
          <w:szCs w:val="22"/>
        </w:rPr>
        <w:t xml:space="preserve"> </w:t>
      </w:r>
      <w:proofErr w:type="spellStart"/>
      <w:r w:rsidRPr="00E440D9">
        <w:rPr>
          <w:i/>
          <w:sz w:val="22"/>
          <w:szCs w:val="22"/>
        </w:rPr>
        <w:t>environmental</w:t>
      </w:r>
      <w:proofErr w:type="spellEnd"/>
      <w:r w:rsidRPr="00E440D9">
        <w:rPr>
          <w:i/>
          <w:sz w:val="22"/>
          <w:szCs w:val="22"/>
        </w:rPr>
        <w:t xml:space="preserve"> </w:t>
      </w:r>
      <w:proofErr w:type="spellStart"/>
      <w:r w:rsidRPr="00E440D9">
        <w:rPr>
          <w:i/>
          <w:sz w:val="22"/>
          <w:szCs w:val="22"/>
        </w:rPr>
        <w:t>system</w:t>
      </w:r>
      <w:proofErr w:type="spellEnd"/>
      <w:r w:rsidRPr="00E440D9">
        <w:rPr>
          <w:i/>
          <w:sz w:val="22"/>
          <w:szCs w:val="22"/>
        </w:rPr>
        <w:t>,</w:t>
      </w:r>
    </w:p>
    <w:p w14:paraId="6F6A78A9" w14:textId="77777777" w:rsidR="00DA00E7" w:rsidRPr="00E440D9" w:rsidRDefault="00DA00E7" w:rsidP="00DA00E7">
      <w:pPr>
        <w:pStyle w:val="Normlnweb"/>
        <w:numPr>
          <w:ilvl w:val="0"/>
          <w:numId w:val="125"/>
        </w:numPr>
        <w:rPr>
          <w:i/>
          <w:sz w:val="22"/>
          <w:szCs w:val="22"/>
        </w:rPr>
      </w:pPr>
      <w:proofErr w:type="spellStart"/>
      <w:r w:rsidRPr="00E440D9">
        <w:rPr>
          <w:i/>
          <w:sz w:val="22"/>
          <w:szCs w:val="22"/>
        </w:rPr>
        <w:t>creating</w:t>
      </w:r>
      <w:proofErr w:type="spellEnd"/>
      <w:r w:rsidRPr="00E440D9">
        <w:rPr>
          <w:i/>
          <w:sz w:val="22"/>
          <w:szCs w:val="22"/>
        </w:rPr>
        <w:t xml:space="preserve"> </w:t>
      </w:r>
      <w:proofErr w:type="spellStart"/>
      <w:r w:rsidRPr="00E440D9">
        <w:rPr>
          <w:i/>
          <w:sz w:val="22"/>
          <w:szCs w:val="22"/>
        </w:rPr>
        <w:t>policies</w:t>
      </w:r>
      <w:proofErr w:type="spellEnd"/>
      <w:r w:rsidRPr="00E440D9">
        <w:rPr>
          <w:i/>
          <w:sz w:val="22"/>
          <w:szCs w:val="22"/>
        </w:rPr>
        <w:t xml:space="preserve"> to </w:t>
      </w:r>
      <w:proofErr w:type="spellStart"/>
      <w:r w:rsidRPr="00E440D9">
        <w:rPr>
          <w:i/>
          <w:sz w:val="22"/>
          <w:szCs w:val="22"/>
        </w:rPr>
        <w:t>reduce</w:t>
      </w:r>
      <w:proofErr w:type="spellEnd"/>
      <w:r w:rsidRPr="00E440D9">
        <w:rPr>
          <w:i/>
          <w:sz w:val="22"/>
          <w:szCs w:val="22"/>
        </w:rPr>
        <w:t xml:space="preserve"> </w:t>
      </w:r>
      <w:proofErr w:type="spellStart"/>
      <w:r w:rsidRPr="00E440D9">
        <w:rPr>
          <w:i/>
          <w:sz w:val="22"/>
          <w:szCs w:val="22"/>
        </w:rPr>
        <w:t>emissions</w:t>
      </w:r>
      <w:proofErr w:type="spellEnd"/>
      <w:r w:rsidRPr="00E440D9">
        <w:rPr>
          <w:i/>
          <w:sz w:val="22"/>
          <w:szCs w:val="22"/>
        </w:rPr>
        <w:t>,</w:t>
      </w:r>
    </w:p>
    <w:p w14:paraId="62A3DFAE" w14:textId="77777777" w:rsidR="00DA00E7" w:rsidRPr="00E440D9" w:rsidRDefault="00DA00E7" w:rsidP="00DA00E7">
      <w:pPr>
        <w:pStyle w:val="Normlnweb"/>
        <w:numPr>
          <w:ilvl w:val="0"/>
          <w:numId w:val="125"/>
        </w:numPr>
        <w:rPr>
          <w:i/>
          <w:sz w:val="22"/>
          <w:szCs w:val="22"/>
        </w:rPr>
      </w:pPr>
      <w:proofErr w:type="spellStart"/>
      <w:r w:rsidRPr="00E440D9">
        <w:rPr>
          <w:i/>
          <w:sz w:val="22"/>
          <w:szCs w:val="22"/>
        </w:rPr>
        <w:t>identifying</w:t>
      </w:r>
      <w:proofErr w:type="spellEnd"/>
      <w:r w:rsidRPr="00E440D9">
        <w:rPr>
          <w:i/>
          <w:sz w:val="22"/>
          <w:szCs w:val="22"/>
        </w:rPr>
        <w:t xml:space="preserve"> </w:t>
      </w:r>
      <w:proofErr w:type="spellStart"/>
      <w:r w:rsidRPr="00E440D9">
        <w:rPr>
          <w:i/>
          <w:sz w:val="22"/>
          <w:szCs w:val="22"/>
        </w:rPr>
        <w:t>environmental</w:t>
      </w:r>
      <w:proofErr w:type="spellEnd"/>
      <w:r w:rsidRPr="00E440D9">
        <w:rPr>
          <w:i/>
          <w:sz w:val="22"/>
          <w:szCs w:val="22"/>
        </w:rPr>
        <w:t xml:space="preserve"> </w:t>
      </w:r>
      <w:proofErr w:type="spellStart"/>
      <w:r w:rsidRPr="00E440D9">
        <w:rPr>
          <w:i/>
          <w:sz w:val="22"/>
          <w:szCs w:val="22"/>
        </w:rPr>
        <w:t>risks</w:t>
      </w:r>
      <w:proofErr w:type="spellEnd"/>
      <w:r w:rsidRPr="00E440D9">
        <w:rPr>
          <w:i/>
          <w:sz w:val="22"/>
          <w:szCs w:val="22"/>
        </w:rPr>
        <w:t>,</w:t>
      </w:r>
    </w:p>
    <w:p w14:paraId="43C912D1" w14:textId="77777777" w:rsidR="00DA00E7" w:rsidRPr="00E440D9" w:rsidRDefault="00DA00E7" w:rsidP="00DA00E7">
      <w:pPr>
        <w:pStyle w:val="Normlnweb"/>
        <w:numPr>
          <w:ilvl w:val="0"/>
          <w:numId w:val="125"/>
        </w:numPr>
        <w:rPr>
          <w:i/>
          <w:sz w:val="22"/>
          <w:szCs w:val="22"/>
        </w:rPr>
      </w:pPr>
      <w:proofErr w:type="spellStart"/>
      <w:r w:rsidRPr="00E440D9">
        <w:rPr>
          <w:i/>
          <w:sz w:val="22"/>
          <w:szCs w:val="22"/>
        </w:rPr>
        <w:t>responding</w:t>
      </w:r>
      <w:proofErr w:type="spellEnd"/>
      <w:r w:rsidRPr="00E440D9">
        <w:rPr>
          <w:i/>
          <w:sz w:val="22"/>
          <w:szCs w:val="22"/>
        </w:rPr>
        <w:t xml:space="preserve"> to </w:t>
      </w:r>
      <w:proofErr w:type="spellStart"/>
      <w:r w:rsidRPr="00E440D9">
        <w:rPr>
          <w:i/>
          <w:sz w:val="22"/>
          <w:szCs w:val="22"/>
        </w:rPr>
        <w:t>internal</w:t>
      </w:r>
      <w:proofErr w:type="spellEnd"/>
      <w:r w:rsidRPr="00E440D9">
        <w:rPr>
          <w:i/>
          <w:sz w:val="22"/>
          <w:szCs w:val="22"/>
        </w:rPr>
        <w:t xml:space="preserve"> and </w:t>
      </w:r>
      <w:proofErr w:type="spellStart"/>
      <w:r w:rsidRPr="00E440D9">
        <w:rPr>
          <w:i/>
          <w:sz w:val="22"/>
          <w:szCs w:val="22"/>
        </w:rPr>
        <w:t>external</w:t>
      </w:r>
      <w:proofErr w:type="spellEnd"/>
      <w:r w:rsidRPr="00E440D9">
        <w:rPr>
          <w:i/>
          <w:sz w:val="22"/>
          <w:szCs w:val="22"/>
        </w:rPr>
        <w:t xml:space="preserve"> </w:t>
      </w:r>
      <w:proofErr w:type="spellStart"/>
      <w:r w:rsidRPr="00E440D9">
        <w:rPr>
          <w:i/>
          <w:sz w:val="22"/>
          <w:szCs w:val="22"/>
        </w:rPr>
        <w:t>issues</w:t>
      </w:r>
      <w:proofErr w:type="spellEnd"/>
      <w:r w:rsidRPr="00E440D9">
        <w:rPr>
          <w:i/>
          <w:sz w:val="22"/>
          <w:szCs w:val="22"/>
        </w:rPr>
        <w:t xml:space="preserve"> </w:t>
      </w:r>
      <w:proofErr w:type="spellStart"/>
      <w:r w:rsidRPr="00E440D9">
        <w:rPr>
          <w:i/>
          <w:sz w:val="22"/>
          <w:szCs w:val="22"/>
        </w:rPr>
        <w:t>related</w:t>
      </w:r>
      <w:proofErr w:type="spellEnd"/>
      <w:r w:rsidRPr="00E440D9">
        <w:rPr>
          <w:i/>
          <w:sz w:val="22"/>
          <w:szCs w:val="22"/>
        </w:rPr>
        <w:t xml:space="preserve"> to </w:t>
      </w:r>
      <w:proofErr w:type="spellStart"/>
      <w:r w:rsidRPr="00E440D9">
        <w:rPr>
          <w:i/>
          <w:sz w:val="22"/>
          <w:szCs w:val="22"/>
        </w:rPr>
        <w:t>environmental</w:t>
      </w:r>
      <w:proofErr w:type="spellEnd"/>
      <w:r w:rsidRPr="00E440D9">
        <w:rPr>
          <w:i/>
          <w:sz w:val="22"/>
          <w:szCs w:val="22"/>
        </w:rPr>
        <w:t xml:space="preserve"> </w:t>
      </w:r>
      <w:proofErr w:type="spellStart"/>
      <w:r w:rsidRPr="00E440D9">
        <w:rPr>
          <w:i/>
          <w:sz w:val="22"/>
          <w:szCs w:val="22"/>
        </w:rPr>
        <w:t>impact</w:t>
      </w:r>
      <w:proofErr w:type="spellEnd"/>
      <w:r w:rsidRPr="00E440D9">
        <w:rPr>
          <w:i/>
          <w:sz w:val="22"/>
          <w:szCs w:val="22"/>
        </w:rPr>
        <w:t>.</w:t>
      </w:r>
    </w:p>
    <w:p w14:paraId="13E3B864" w14:textId="77777777" w:rsidR="00DA00E7" w:rsidRPr="007800EF" w:rsidRDefault="00DA00E7" w:rsidP="00DA00E7">
      <w:pPr>
        <w:pStyle w:val="Normlnweb"/>
      </w:pPr>
      <w:r w:rsidRPr="007800EF">
        <w:rPr>
          <w:rStyle w:val="Siln"/>
        </w:rPr>
        <w:t>Interní komunikace:</w:t>
      </w:r>
    </w:p>
    <w:p w14:paraId="22258D5A" w14:textId="77777777" w:rsidR="00DA00E7" w:rsidRPr="007800EF" w:rsidRDefault="00DA00E7" w:rsidP="00DA00E7">
      <w:pPr>
        <w:pStyle w:val="Normlnweb"/>
        <w:numPr>
          <w:ilvl w:val="0"/>
          <w:numId w:val="126"/>
        </w:numPr>
      </w:pPr>
      <w:r w:rsidRPr="007800EF">
        <w:t>Politika environmentálního řízení je šířena mezi zaměstnance a posiluje se prostřednictvím vzdělávání.</w:t>
      </w:r>
    </w:p>
    <w:p w14:paraId="15AC71F1" w14:textId="77777777" w:rsidR="00DA00E7" w:rsidRPr="007800EF" w:rsidRDefault="00DA00E7" w:rsidP="00DA00E7">
      <w:pPr>
        <w:pStyle w:val="Normlnweb"/>
        <w:numPr>
          <w:ilvl w:val="0"/>
          <w:numId w:val="126"/>
        </w:numPr>
      </w:pPr>
      <w:r w:rsidRPr="007800EF">
        <w:t>Klíčové environmentální události a rozhodnutí se sdílejí, pokud je to potřeba.</w:t>
      </w:r>
    </w:p>
    <w:p w14:paraId="139BDF87" w14:textId="77777777" w:rsidR="00DA00E7" w:rsidRPr="007800EF" w:rsidRDefault="00DA00E7" w:rsidP="00DA00E7">
      <w:pPr>
        <w:pStyle w:val="Normlnweb"/>
        <w:numPr>
          <w:ilvl w:val="0"/>
          <w:numId w:val="126"/>
        </w:numPr>
      </w:pPr>
      <w:r w:rsidRPr="007800EF">
        <w:t>Cíle a výsledky jsou průběžně zveřejňovány na firemních nástěnkách a v interním systému.</w:t>
      </w:r>
    </w:p>
    <w:p w14:paraId="5DDB01A0" w14:textId="77777777" w:rsidR="00DA00E7" w:rsidRPr="007800EF" w:rsidRDefault="00DA00E7" w:rsidP="00DA00E7">
      <w:pPr>
        <w:pStyle w:val="Normlnweb"/>
      </w:pPr>
      <w:proofErr w:type="spellStart"/>
      <w:r w:rsidRPr="007800EF">
        <w:rPr>
          <w:b/>
          <w:i/>
        </w:rPr>
        <w:t>Internal</w:t>
      </w:r>
      <w:proofErr w:type="spellEnd"/>
      <w:r w:rsidRPr="007800EF">
        <w:rPr>
          <w:b/>
          <w:i/>
        </w:rPr>
        <w:t xml:space="preserve"> </w:t>
      </w:r>
      <w:proofErr w:type="spellStart"/>
      <w:r w:rsidRPr="007800EF">
        <w:rPr>
          <w:b/>
          <w:i/>
        </w:rPr>
        <w:t>communication</w:t>
      </w:r>
      <w:proofErr w:type="spellEnd"/>
      <w:r w:rsidRPr="007800EF">
        <w:t>:</w:t>
      </w:r>
    </w:p>
    <w:p w14:paraId="35DA512F" w14:textId="77777777" w:rsidR="00DA00E7" w:rsidRPr="00E440D9" w:rsidRDefault="00DA00E7" w:rsidP="00DA00E7">
      <w:pPr>
        <w:pStyle w:val="Normlnweb"/>
        <w:numPr>
          <w:ilvl w:val="0"/>
          <w:numId w:val="133"/>
        </w:numPr>
        <w:rPr>
          <w:sz w:val="22"/>
          <w:szCs w:val="22"/>
        </w:rPr>
      </w:pPr>
      <w:proofErr w:type="spellStart"/>
      <w:r w:rsidRPr="00E440D9">
        <w:rPr>
          <w:i/>
          <w:sz w:val="22"/>
          <w:szCs w:val="22"/>
        </w:rPr>
        <w:t>The</w:t>
      </w:r>
      <w:proofErr w:type="spellEnd"/>
      <w:r w:rsidRPr="00E440D9">
        <w:rPr>
          <w:i/>
          <w:sz w:val="22"/>
          <w:szCs w:val="22"/>
        </w:rPr>
        <w:t xml:space="preserve"> </w:t>
      </w:r>
      <w:proofErr w:type="spellStart"/>
      <w:r w:rsidRPr="00E440D9">
        <w:rPr>
          <w:i/>
          <w:sz w:val="22"/>
          <w:szCs w:val="22"/>
        </w:rPr>
        <w:t>environmental</w:t>
      </w:r>
      <w:proofErr w:type="spellEnd"/>
      <w:r w:rsidRPr="00E440D9">
        <w:rPr>
          <w:i/>
          <w:sz w:val="22"/>
          <w:szCs w:val="22"/>
        </w:rPr>
        <w:t xml:space="preserve"> management </w:t>
      </w:r>
      <w:proofErr w:type="spellStart"/>
      <w:r w:rsidRPr="00E440D9">
        <w:rPr>
          <w:i/>
          <w:sz w:val="22"/>
          <w:szCs w:val="22"/>
        </w:rPr>
        <w:t>policy</w:t>
      </w:r>
      <w:proofErr w:type="spellEnd"/>
      <w:r w:rsidRPr="00E440D9">
        <w:rPr>
          <w:i/>
          <w:sz w:val="22"/>
          <w:szCs w:val="22"/>
        </w:rPr>
        <w:t xml:space="preserve"> </w:t>
      </w:r>
      <w:proofErr w:type="spellStart"/>
      <w:r w:rsidRPr="00E440D9">
        <w:rPr>
          <w:i/>
          <w:sz w:val="22"/>
          <w:szCs w:val="22"/>
        </w:rPr>
        <w:t>is</w:t>
      </w:r>
      <w:proofErr w:type="spellEnd"/>
      <w:r w:rsidRPr="00E440D9">
        <w:rPr>
          <w:i/>
          <w:sz w:val="22"/>
          <w:szCs w:val="22"/>
        </w:rPr>
        <w:t xml:space="preserve"> </w:t>
      </w:r>
      <w:proofErr w:type="spellStart"/>
      <w:r w:rsidRPr="00E440D9">
        <w:rPr>
          <w:i/>
          <w:sz w:val="22"/>
          <w:szCs w:val="22"/>
        </w:rPr>
        <w:t>disseminated</w:t>
      </w:r>
      <w:proofErr w:type="spellEnd"/>
      <w:r w:rsidRPr="00E440D9">
        <w:rPr>
          <w:i/>
          <w:sz w:val="22"/>
          <w:szCs w:val="22"/>
        </w:rPr>
        <w:t xml:space="preserve"> to </w:t>
      </w:r>
      <w:proofErr w:type="spellStart"/>
      <w:r w:rsidRPr="00E440D9">
        <w:rPr>
          <w:i/>
          <w:sz w:val="22"/>
          <w:szCs w:val="22"/>
        </w:rPr>
        <w:t>employees</w:t>
      </w:r>
      <w:proofErr w:type="spellEnd"/>
      <w:r w:rsidRPr="00E440D9">
        <w:rPr>
          <w:i/>
          <w:sz w:val="22"/>
          <w:szCs w:val="22"/>
        </w:rPr>
        <w:t xml:space="preserve"> and </w:t>
      </w:r>
      <w:proofErr w:type="spellStart"/>
      <w:r w:rsidRPr="00E440D9">
        <w:rPr>
          <w:i/>
          <w:sz w:val="22"/>
          <w:szCs w:val="22"/>
        </w:rPr>
        <w:t>reinforced</w:t>
      </w:r>
      <w:proofErr w:type="spellEnd"/>
      <w:r w:rsidRPr="00E440D9">
        <w:rPr>
          <w:i/>
          <w:sz w:val="22"/>
          <w:szCs w:val="22"/>
        </w:rPr>
        <w:t xml:space="preserve"> </w:t>
      </w:r>
      <w:proofErr w:type="spellStart"/>
      <w:r w:rsidRPr="00E440D9">
        <w:rPr>
          <w:i/>
          <w:sz w:val="22"/>
          <w:szCs w:val="22"/>
        </w:rPr>
        <w:t>through</w:t>
      </w:r>
      <w:proofErr w:type="spellEnd"/>
      <w:r w:rsidRPr="00E440D9">
        <w:rPr>
          <w:i/>
          <w:sz w:val="22"/>
          <w:szCs w:val="22"/>
        </w:rPr>
        <w:t xml:space="preserve"> </w:t>
      </w:r>
      <w:proofErr w:type="spellStart"/>
      <w:r w:rsidRPr="00E440D9">
        <w:rPr>
          <w:i/>
          <w:sz w:val="22"/>
          <w:szCs w:val="22"/>
        </w:rPr>
        <w:t>training</w:t>
      </w:r>
      <w:proofErr w:type="spellEnd"/>
      <w:r w:rsidRPr="00E440D9">
        <w:rPr>
          <w:i/>
          <w:sz w:val="22"/>
          <w:szCs w:val="22"/>
        </w:rPr>
        <w:t>.</w:t>
      </w:r>
    </w:p>
    <w:p w14:paraId="13694DCC" w14:textId="77777777" w:rsidR="00DA00E7" w:rsidRPr="00E440D9" w:rsidRDefault="00DA00E7" w:rsidP="00DA00E7">
      <w:pPr>
        <w:pStyle w:val="Normlnweb"/>
        <w:numPr>
          <w:ilvl w:val="0"/>
          <w:numId w:val="133"/>
        </w:numPr>
        <w:rPr>
          <w:sz w:val="22"/>
          <w:szCs w:val="22"/>
        </w:rPr>
      </w:pPr>
      <w:proofErr w:type="spellStart"/>
      <w:r w:rsidRPr="00E440D9">
        <w:rPr>
          <w:i/>
          <w:sz w:val="22"/>
          <w:szCs w:val="22"/>
        </w:rPr>
        <w:t>Key</w:t>
      </w:r>
      <w:proofErr w:type="spellEnd"/>
      <w:r w:rsidRPr="00E440D9">
        <w:rPr>
          <w:i/>
          <w:sz w:val="22"/>
          <w:szCs w:val="22"/>
        </w:rPr>
        <w:t xml:space="preserve"> </w:t>
      </w:r>
      <w:proofErr w:type="spellStart"/>
      <w:r w:rsidRPr="00E440D9">
        <w:rPr>
          <w:i/>
          <w:sz w:val="22"/>
          <w:szCs w:val="22"/>
        </w:rPr>
        <w:t>environmental</w:t>
      </w:r>
      <w:proofErr w:type="spellEnd"/>
      <w:r w:rsidRPr="00E440D9">
        <w:rPr>
          <w:i/>
          <w:sz w:val="22"/>
          <w:szCs w:val="22"/>
        </w:rPr>
        <w:t xml:space="preserve"> </w:t>
      </w:r>
      <w:proofErr w:type="spellStart"/>
      <w:r w:rsidRPr="00E440D9">
        <w:rPr>
          <w:i/>
          <w:sz w:val="22"/>
          <w:szCs w:val="22"/>
        </w:rPr>
        <w:t>events</w:t>
      </w:r>
      <w:proofErr w:type="spellEnd"/>
      <w:r w:rsidRPr="00E440D9">
        <w:rPr>
          <w:i/>
          <w:sz w:val="22"/>
          <w:szCs w:val="22"/>
        </w:rPr>
        <w:t xml:space="preserve"> and </w:t>
      </w:r>
      <w:proofErr w:type="spellStart"/>
      <w:r w:rsidRPr="00E440D9">
        <w:rPr>
          <w:i/>
          <w:sz w:val="22"/>
          <w:szCs w:val="22"/>
        </w:rPr>
        <w:t>decisions</w:t>
      </w:r>
      <w:proofErr w:type="spellEnd"/>
      <w:r w:rsidRPr="00E440D9">
        <w:rPr>
          <w:i/>
          <w:sz w:val="22"/>
          <w:szCs w:val="22"/>
        </w:rPr>
        <w:t xml:space="preserve"> are </w:t>
      </w:r>
      <w:proofErr w:type="spellStart"/>
      <w:r w:rsidRPr="00E440D9">
        <w:rPr>
          <w:i/>
          <w:sz w:val="22"/>
          <w:szCs w:val="22"/>
        </w:rPr>
        <w:t>shared</w:t>
      </w:r>
      <w:proofErr w:type="spellEnd"/>
      <w:r w:rsidRPr="00E440D9">
        <w:rPr>
          <w:i/>
          <w:sz w:val="22"/>
          <w:szCs w:val="22"/>
        </w:rPr>
        <w:t xml:space="preserve"> </w:t>
      </w:r>
      <w:proofErr w:type="spellStart"/>
      <w:r w:rsidRPr="00E440D9">
        <w:rPr>
          <w:i/>
          <w:sz w:val="22"/>
          <w:szCs w:val="22"/>
        </w:rPr>
        <w:t>when</w:t>
      </w:r>
      <w:proofErr w:type="spellEnd"/>
      <w:r w:rsidRPr="00E440D9">
        <w:rPr>
          <w:i/>
          <w:sz w:val="22"/>
          <w:szCs w:val="22"/>
        </w:rPr>
        <w:t xml:space="preserve"> </w:t>
      </w:r>
      <w:proofErr w:type="spellStart"/>
      <w:r w:rsidRPr="00E440D9">
        <w:rPr>
          <w:i/>
          <w:sz w:val="22"/>
          <w:szCs w:val="22"/>
        </w:rPr>
        <w:t>necessary</w:t>
      </w:r>
      <w:proofErr w:type="spellEnd"/>
      <w:r w:rsidRPr="00E440D9">
        <w:rPr>
          <w:i/>
          <w:sz w:val="22"/>
          <w:szCs w:val="22"/>
        </w:rPr>
        <w:t>.</w:t>
      </w:r>
    </w:p>
    <w:p w14:paraId="49DA36CB" w14:textId="77777777" w:rsidR="00DA00E7" w:rsidRPr="0087775A" w:rsidRDefault="00DA00E7" w:rsidP="00DA00E7">
      <w:pPr>
        <w:pStyle w:val="Normlnweb"/>
        <w:numPr>
          <w:ilvl w:val="0"/>
          <w:numId w:val="133"/>
        </w:numPr>
        <w:rPr>
          <w:sz w:val="22"/>
          <w:szCs w:val="22"/>
        </w:rPr>
      </w:pPr>
      <w:proofErr w:type="spellStart"/>
      <w:r w:rsidRPr="00E440D9">
        <w:rPr>
          <w:i/>
          <w:sz w:val="22"/>
          <w:szCs w:val="22"/>
        </w:rPr>
        <w:t>Goals</w:t>
      </w:r>
      <w:proofErr w:type="spellEnd"/>
      <w:r w:rsidRPr="00E440D9">
        <w:rPr>
          <w:i/>
          <w:sz w:val="22"/>
          <w:szCs w:val="22"/>
        </w:rPr>
        <w:t xml:space="preserve"> and </w:t>
      </w:r>
      <w:proofErr w:type="spellStart"/>
      <w:r w:rsidRPr="00E440D9">
        <w:rPr>
          <w:i/>
          <w:sz w:val="22"/>
          <w:szCs w:val="22"/>
        </w:rPr>
        <w:t>results</w:t>
      </w:r>
      <w:proofErr w:type="spellEnd"/>
      <w:r w:rsidRPr="00E440D9">
        <w:rPr>
          <w:i/>
          <w:sz w:val="22"/>
          <w:szCs w:val="22"/>
        </w:rPr>
        <w:t xml:space="preserve"> are </w:t>
      </w:r>
      <w:proofErr w:type="spellStart"/>
      <w:r w:rsidRPr="00E440D9">
        <w:rPr>
          <w:i/>
          <w:sz w:val="22"/>
          <w:szCs w:val="22"/>
        </w:rPr>
        <w:t>continuously</w:t>
      </w:r>
      <w:proofErr w:type="spellEnd"/>
      <w:r w:rsidRPr="00E440D9">
        <w:rPr>
          <w:i/>
          <w:sz w:val="22"/>
          <w:szCs w:val="22"/>
        </w:rPr>
        <w:t xml:space="preserve"> </w:t>
      </w:r>
      <w:proofErr w:type="spellStart"/>
      <w:r w:rsidRPr="00E440D9">
        <w:rPr>
          <w:i/>
          <w:sz w:val="22"/>
          <w:szCs w:val="22"/>
        </w:rPr>
        <w:t>published</w:t>
      </w:r>
      <w:proofErr w:type="spellEnd"/>
      <w:r w:rsidRPr="00E440D9">
        <w:rPr>
          <w:i/>
          <w:sz w:val="22"/>
          <w:szCs w:val="22"/>
        </w:rPr>
        <w:t xml:space="preserve"> on </w:t>
      </w:r>
      <w:proofErr w:type="spellStart"/>
      <w:r w:rsidRPr="00E440D9">
        <w:rPr>
          <w:i/>
          <w:sz w:val="22"/>
          <w:szCs w:val="22"/>
        </w:rPr>
        <w:t>company</w:t>
      </w:r>
      <w:proofErr w:type="spellEnd"/>
      <w:r w:rsidRPr="00E440D9">
        <w:rPr>
          <w:i/>
          <w:sz w:val="22"/>
          <w:szCs w:val="22"/>
        </w:rPr>
        <w:t xml:space="preserve"> </w:t>
      </w:r>
      <w:proofErr w:type="spellStart"/>
      <w:r w:rsidRPr="00E440D9">
        <w:rPr>
          <w:i/>
          <w:sz w:val="22"/>
          <w:szCs w:val="22"/>
        </w:rPr>
        <w:t>notice</w:t>
      </w:r>
      <w:proofErr w:type="spellEnd"/>
      <w:r w:rsidRPr="00E440D9">
        <w:rPr>
          <w:i/>
          <w:sz w:val="22"/>
          <w:szCs w:val="22"/>
        </w:rPr>
        <w:t xml:space="preserve"> </w:t>
      </w:r>
      <w:proofErr w:type="spellStart"/>
      <w:r w:rsidRPr="00E440D9">
        <w:rPr>
          <w:i/>
          <w:sz w:val="22"/>
          <w:szCs w:val="22"/>
        </w:rPr>
        <w:t>boards</w:t>
      </w:r>
      <w:proofErr w:type="spellEnd"/>
      <w:r w:rsidRPr="00E440D9">
        <w:rPr>
          <w:i/>
          <w:sz w:val="22"/>
          <w:szCs w:val="22"/>
        </w:rPr>
        <w:t xml:space="preserve"> and in </w:t>
      </w:r>
      <w:proofErr w:type="spellStart"/>
      <w:r w:rsidRPr="00E440D9">
        <w:rPr>
          <w:i/>
          <w:sz w:val="22"/>
          <w:szCs w:val="22"/>
        </w:rPr>
        <w:t>the</w:t>
      </w:r>
      <w:proofErr w:type="spellEnd"/>
      <w:r w:rsidRPr="00E440D9">
        <w:rPr>
          <w:i/>
          <w:sz w:val="22"/>
          <w:szCs w:val="22"/>
        </w:rPr>
        <w:t xml:space="preserve"> </w:t>
      </w:r>
      <w:proofErr w:type="spellStart"/>
      <w:r w:rsidRPr="00E440D9">
        <w:rPr>
          <w:i/>
          <w:sz w:val="22"/>
          <w:szCs w:val="22"/>
        </w:rPr>
        <w:t>internal</w:t>
      </w:r>
      <w:proofErr w:type="spellEnd"/>
      <w:r w:rsidRPr="00E440D9">
        <w:rPr>
          <w:i/>
          <w:sz w:val="22"/>
          <w:szCs w:val="22"/>
        </w:rPr>
        <w:t xml:space="preserve"> </w:t>
      </w:r>
      <w:proofErr w:type="spellStart"/>
      <w:r w:rsidRPr="00E440D9">
        <w:rPr>
          <w:i/>
          <w:sz w:val="22"/>
          <w:szCs w:val="22"/>
        </w:rPr>
        <w:t>system</w:t>
      </w:r>
      <w:proofErr w:type="spellEnd"/>
      <w:r w:rsidRPr="00E440D9">
        <w:rPr>
          <w:i/>
          <w:sz w:val="22"/>
          <w:szCs w:val="22"/>
        </w:rPr>
        <w:t>.</w:t>
      </w:r>
    </w:p>
    <w:p w14:paraId="531F8541" w14:textId="77777777" w:rsidR="0087775A" w:rsidRDefault="0087775A" w:rsidP="0087775A">
      <w:pPr>
        <w:pStyle w:val="Normlnweb"/>
        <w:ind w:left="720"/>
        <w:rPr>
          <w:i/>
          <w:sz w:val="22"/>
          <w:szCs w:val="22"/>
        </w:rPr>
      </w:pPr>
    </w:p>
    <w:p w14:paraId="1442728F" w14:textId="77777777" w:rsidR="0087775A" w:rsidRPr="00E440D9" w:rsidRDefault="0087775A" w:rsidP="0087775A">
      <w:pPr>
        <w:pStyle w:val="Normlnweb"/>
        <w:ind w:left="720"/>
        <w:rPr>
          <w:sz w:val="22"/>
          <w:szCs w:val="22"/>
        </w:rPr>
      </w:pPr>
    </w:p>
    <w:p w14:paraId="5374DF9D" w14:textId="77777777" w:rsidR="00DA00E7" w:rsidRPr="007800EF" w:rsidRDefault="00DA00E7" w:rsidP="00DA00E7">
      <w:pPr>
        <w:pStyle w:val="Normlnweb"/>
      </w:pPr>
      <w:r w:rsidRPr="007800EF">
        <w:rPr>
          <w:rStyle w:val="Siln"/>
        </w:rPr>
        <w:t>Externí komunikace:</w:t>
      </w:r>
    </w:p>
    <w:p w14:paraId="0EF70F72" w14:textId="0BA37D4E" w:rsidR="00DA00E7" w:rsidRPr="00E440D9" w:rsidRDefault="00DA00E7" w:rsidP="00E440D9">
      <w:pPr>
        <w:pStyle w:val="Normlnweb"/>
        <w:numPr>
          <w:ilvl w:val="0"/>
          <w:numId w:val="127"/>
        </w:numPr>
      </w:pPr>
      <w:r w:rsidRPr="007800EF">
        <w:t>Sdílení environmentálních výsledků s vládními orgány, reflektování vládních strategických směrů.</w:t>
      </w:r>
    </w:p>
    <w:p w14:paraId="371842C9" w14:textId="77777777" w:rsidR="00DA00E7" w:rsidRPr="007800EF" w:rsidRDefault="00DA00E7" w:rsidP="00DA00E7">
      <w:pPr>
        <w:pStyle w:val="Normlnweb"/>
        <w:numPr>
          <w:ilvl w:val="0"/>
          <w:numId w:val="127"/>
        </w:numPr>
      </w:pPr>
      <w:r w:rsidRPr="007800EF">
        <w:t>Vývoj ekologických produktů a služeb v reakci na požadavky zákazníků.</w:t>
      </w:r>
    </w:p>
    <w:p w14:paraId="38C6DF9A" w14:textId="77777777" w:rsidR="00DA00E7" w:rsidRPr="007800EF" w:rsidRDefault="00DA00E7" w:rsidP="00DA00E7">
      <w:pPr>
        <w:pStyle w:val="Normlnweb"/>
        <w:numPr>
          <w:ilvl w:val="0"/>
          <w:numId w:val="127"/>
        </w:numPr>
      </w:pPr>
      <w:r w:rsidRPr="007800EF">
        <w:t>Zapojení místních samospráv a komunitních organizací ke zmírnění environmentálního dopadu a případná úprava provozu.</w:t>
      </w:r>
    </w:p>
    <w:p w14:paraId="407CF4D5" w14:textId="77777777" w:rsidR="00DA00E7" w:rsidRPr="007800EF" w:rsidRDefault="00DA00E7" w:rsidP="00DA00E7">
      <w:pPr>
        <w:pStyle w:val="Normlnweb"/>
        <w:rPr>
          <w:b/>
          <w:i/>
        </w:rPr>
      </w:pPr>
      <w:proofErr w:type="spellStart"/>
      <w:r w:rsidRPr="007800EF">
        <w:rPr>
          <w:b/>
          <w:i/>
        </w:rPr>
        <w:t>External</w:t>
      </w:r>
      <w:proofErr w:type="spellEnd"/>
      <w:r w:rsidRPr="007800EF">
        <w:rPr>
          <w:b/>
          <w:i/>
        </w:rPr>
        <w:t xml:space="preserve"> </w:t>
      </w:r>
      <w:proofErr w:type="spellStart"/>
      <w:r w:rsidRPr="007800EF">
        <w:rPr>
          <w:b/>
          <w:i/>
        </w:rPr>
        <w:t>communication</w:t>
      </w:r>
      <w:proofErr w:type="spellEnd"/>
      <w:r w:rsidRPr="007800EF">
        <w:rPr>
          <w:b/>
          <w:i/>
        </w:rPr>
        <w:t>:</w:t>
      </w:r>
    </w:p>
    <w:p w14:paraId="14C959B6" w14:textId="77777777" w:rsidR="00DA00E7" w:rsidRPr="00E440D9" w:rsidRDefault="00DA00E7" w:rsidP="00DA00E7">
      <w:pPr>
        <w:pStyle w:val="Normlnweb"/>
        <w:numPr>
          <w:ilvl w:val="0"/>
          <w:numId w:val="134"/>
        </w:numPr>
        <w:rPr>
          <w:b/>
          <w:i/>
          <w:sz w:val="22"/>
          <w:szCs w:val="22"/>
        </w:rPr>
      </w:pPr>
      <w:proofErr w:type="spellStart"/>
      <w:r w:rsidRPr="00E440D9">
        <w:rPr>
          <w:i/>
          <w:sz w:val="22"/>
          <w:szCs w:val="22"/>
        </w:rPr>
        <w:t>Sharing</w:t>
      </w:r>
      <w:proofErr w:type="spellEnd"/>
      <w:r w:rsidRPr="00E440D9">
        <w:rPr>
          <w:i/>
          <w:sz w:val="22"/>
          <w:szCs w:val="22"/>
        </w:rPr>
        <w:t xml:space="preserve"> </w:t>
      </w:r>
      <w:proofErr w:type="spellStart"/>
      <w:r w:rsidRPr="00E440D9">
        <w:rPr>
          <w:i/>
          <w:sz w:val="22"/>
          <w:szCs w:val="22"/>
        </w:rPr>
        <w:t>environmental</w:t>
      </w:r>
      <w:proofErr w:type="spellEnd"/>
      <w:r w:rsidRPr="00E440D9">
        <w:rPr>
          <w:i/>
          <w:sz w:val="22"/>
          <w:szCs w:val="22"/>
        </w:rPr>
        <w:t xml:space="preserve"> </w:t>
      </w:r>
      <w:proofErr w:type="spellStart"/>
      <w:r w:rsidRPr="00E440D9">
        <w:rPr>
          <w:i/>
          <w:sz w:val="22"/>
          <w:szCs w:val="22"/>
        </w:rPr>
        <w:t>results</w:t>
      </w:r>
      <w:proofErr w:type="spellEnd"/>
      <w:r w:rsidRPr="00E440D9">
        <w:rPr>
          <w:i/>
          <w:sz w:val="22"/>
          <w:szCs w:val="22"/>
        </w:rPr>
        <w:t xml:space="preserve"> </w:t>
      </w:r>
      <w:proofErr w:type="spellStart"/>
      <w:r w:rsidRPr="00E440D9">
        <w:rPr>
          <w:i/>
          <w:sz w:val="22"/>
          <w:szCs w:val="22"/>
        </w:rPr>
        <w:t>with</w:t>
      </w:r>
      <w:proofErr w:type="spellEnd"/>
      <w:r w:rsidRPr="00E440D9">
        <w:rPr>
          <w:i/>
          <w:sz w:val="22"/>
          <w:szCs w:val="22"/>
        </w:rPr>
        <w:t xml:space="preserve"> </w:t>
      </w:r>
      <w:proofErr w:type="spellStart"/>
      <w:r w:rsidRPr="00E440D9">
        <w:rPr>
          <w:i/>
          <w:sz w:val="22"/>
          <w:szCs w:val="22"/>
        </w:rPr>
        <w:t>government</w:t>
      </w:r>
      <w:proofErr w:type="spellEnd"/>
      <w:r w:rsidRPr="00E440D9">
        <w:rPr>
          <w:i/>
          <w:sz w:val="22"/>
          <w:szCs w:val="22"/>
        </w:rPr>
        <w:t xml:space="preserve"> </w:t>
      </w:r>
      <w:proofErr w:type="spellStart"/>
      <w:r w:rsidRPr="00E440D9">
        <w:rPr>
          <w:i/>
          <w:sz w:val="22"/>
          <w:szCs w:val="22"/>
        </w:rPr>
        <w:t>authorities</w:t>
      </w:r>
      <w:proofErr w:type="spellEnd"/>
      <w:r w:rsidRPr="00E440D9">
        <w:rPr>
          <w:i/>
          <w:sz w:val="22"/>
          <w:szCs w:val="22"/>
        </w:rPr>
        <w:t xml:space="preserve">, </w:t>
      </w:r>
      <w:proofErr w:type="spellStart"/>
      <w:r w:rsidRPr="00E440D9">
        <w:rPr>
          <w:i/>
          <w:sz w:val="22"/>
          <w:szCs w:val="22"/>
        </w:rPr>
        <w:t>reflecting</w:t>
      </w:r>
      <w:proofErr w:type="spellEnd"/>
      <w:r w:rsidRPr="00E440D9">
        <w:rPr>
          <w:i/>
          <w:sz w:val="22"/>
          <w:szCs w:val="22"/>
        </w:rPr>
        <w:t xml:space="preserve"> </w:t>
      </w:r>
      <w:proofErr w:type="spellStart"/>
      <w:r w:rsidRPr="00E440D9">
        <w:rPr>
          <w:i/>
          <w:sz w:val="22"/>
          <w:szCs w:val="22"/>
        </w:rPr>
        <w:t>government</w:t>
      </w:r>
      <w:proofErr w:type="spellEnd"/>
      <w:r w:rsidRPr="00E440D9">
        <w:rPr>
          <w:i/>
          <w:sz w:val="22"/>
          <w:szCs w:val="22"/>
        </w:rPr>
        <w:t xml:space="preserve"> </w:t>
      </w:r>
      <w:proofErr w:type="spellStart"/>
      <w:r w:rsidRPr="00E440D9">
        <w:rPr>
          <w:i/>
          <w:sz w:val="22"/>
          <w:szCs w:val="22"/>
        </w:rPr>
        <w:t>strategic</w:t>
      </w:r>
      <w:proofErr w:type="spellEnd"/>
      <w:r w:rsidRPr="00E440D9">
        <w:rPr>
          <w:i/>
          <w:sz w:val="22"/>
          <w:szCs w:val="22"/>
        </w:rPr>
        <w:t xml:space="preserve"> </w:t>
      </w:r>
      <w:proofErr w:type="spellStart"/>
      <w:r w:rsidRPr="00E440D9">
        <w:rPr>
          <w:i/>
          <w:sz w:val="22"/>
          <w:szCs w:val="22"/>
        </w:rPr>
        <w:t>directions</w:t>
      </w:r>
      <w:proofErr w:type="spellEnd"/>
      <w:r w:rsidRPr="00E440D9">
        <w:rPr>
          <w:i/>
          <w:sz w:val="22"/>
          <w:szCs w:val="22"/>
        </w:rPr>
        <w:t>.</w:t>
      </w:r>
    </w:p>
    <w:p w14:paraId="487EE27A" w14:textId="77777777" w:rsidR="00DA00E7" w:rsidRPr="00E440D9" w:rsidRDefault="00DA00E7" w:rsidP="00DA00E7">
      <w:pPr>
        <w:pStyle w:val="Normlnweb"/>
        <w:numPr>
          <w:ilvl w:val="0"/>
          <w:numId w:val="134"/>
        </w:numPr>
        <w:rPr>
          <w:b/>
          <w:i/>
          <w:sz w:val="22"/>
          <w:szCs w:val="22"/>
        </w:rPr>
      </w:pPr>
      <w:r w:rsidRPr="00E440D9">
        <w:rPr>
          <w:i/>
          <w:sz w:val="22"/>
          <w:szCs w:val="22"/>
        </w:rPr>
        <w:t xml:space="preserve">Development </w:t>
      </w:r>
      <w:proofErr w:type="spellStart"/>
      <w:r w:rsidRPr="00E440D9">
        <w:rPr>
          <w:i/>
          <w:sz w:val="22"/>
          <w:szCs w:val="22"/>
        </w:rPr>
        <w:t>of</w:t>
      </w:r>
      <w:proofErr w:type="spellEnd"/>
      <w:r w:rsidRPr="00E440D9">
        <w:rPr>
          <w:i/>
          <w:sz w:val="22"/>
          <w:szCs w:val="22"/>
        </w:rPr>
        <w:t xml:space="preserve"> </w:t>
      </w:r>
      <w:proofErr w:type="spellStart"/>
      <w:r w:rsidRPr="00E440D9">
        <w:rPr>
          <w:i/>
          <w:sz w:val="22"/>
          <w:szCs w:val="22"/>
        </w:rPr>
        <w:t>environmentally</w:t>
      </w:r>
      <w:proofErr w:type="spellEnd"/>
      <w:r w:rsidRPr="00E440D9">
        <w:rPr>
          <w:i/>
          <w:sz w:val="22"/>
          <w:szCs w:val="22"/>
        </w:rPr>
        <w:t xml:space="preserve"> </w:t>
      </w:r>
      <w:proofErr w:type="spellStart"/>
      <w:r w:rsidRPr="00E440D9">
        <w:rPr>
          <w:i/>
          <w:sz w:val="22"/>
          <w:szCs w:val="22"/>
        </w:rPr>
        <w:t>friendly</w:t>
      </w:r>
      <w:proofErr w:type="spellEnd"/>
      <w:r w:rsidRPr="00E440D9">
        <w:rPr>
          <w:i/>
          <w:sz w:val="22"/>
          <w:szCs w:val="22"/>
        </w:rPr>
        <w:t xml:space="preserve"> </w:t>
      </w:r>
      <w:proofErr w:type="spellStart"/>
      <w:r w:rsidRPr="00E440D9">
        <w:rPr>
          <w:i/>
          <w:sz w:val="22"/>
          <w:szCs w:val="22"/>
        </w:rPr>
        <w:t>products</w:t>
      </w:r>
      <w:proofErr w:type="spellEnd"/>
      <w:r w:rsidRPr="00E440D9">
        <w:rPr>
          <w:i/>
          <w:sz w:val="22"/>
          <w:szCs w:val="22"/>
        </w:rPr>
        <w:t xml:space="preserve"> and </w:t>
      </w:r>
      <w:proofErr w:type="spellStart"/>
      <w:r w:rsidRPr="00E440D9">
        <w:rPr>
          <w:i/>
          <w:sz w:val="22"/>
          <w:szCs w:val="22"/>
        </w:rPr>
        <w:t>services</w:t>
      </w:r>
      <w:proofErr w:type="spellEnd"/>
      <w:r w:rsidRPr="00E440D9">
        <w:rPr>
          <w:i/>
          <w:sz w:val="22"/>
          <w:szCs w:val="22"/>
        </w:rPr>
        <w:t xml:space="preserve"> in response to </w:t>
      </w:r>
      <w:proofErr w:type="spellStart"/>
      <w:r w:rsidRPr="00E440D9">
        <w:rPr>
          <w:i/>
          <w:sz w:val="22"/>
          <w:szCs w:val="22"/>
        </w:rPr>
        <w:t>customer</w:t>
      </w:r>
      <w:proofErr w:type="spellEnd"/>
      <w:r w:rsidRPr="00E440D9">
        <w:rPr>
          <w:i/>
          <w:sz w:val="22"/>
          <w:szCs w:val="22"/>
        </w:rPr>
        <w:t xml:space="preserve"> </w:t>
      </w:r>
      <w:proofErr w:type="spellStart"/>
      <w:r w:rsidRPr="00E440D9">
        <w:rPr>
          <w:i/>
          <w:sz w:val="22"/>
          <w:szCs w:val="22"/>
        </w:rPr>
        <w:t>demands</w:t>
      </w:r>
      <w:proofErr w:type="spellEnd"/>
      <w:r w:rsidRPr="00E440D9">
        <w:rPr>
          <w:i/>
          <w:sz w:val="22"/>
          <w:szCs w:val="22"/>
        </w:rPr>
        <w:t>.</w:t>
      </w:r>
    </w:p>
    <w:p w14:paraId="46C32FB9" w14:textId="77777777" w:rsidR="00DA00E7" w:rsidRPr="00E440D9" w:rsidRDefault="00DA00E7" w:rsidP="00DA00E7">
      <w:pPr>
        <w:pStyle w:val="Normlnweb"/>
        <w:numPr>
          <w:ilvl w:val="0"/>
          <w:numId w:val="134"/>
        </w:numPr>
        <w:rPr>
          <w:b/>
          <w:i/>
          <w:sz w:val="22"/>
          <w:szCs w:val="22"/>
        </w:rPr>
      </w:pPr>
      <w:proofErr w:type="spellStart"/>
      <w:r w:rsidRPr="00E440D9">
        <w:rPr>
          <w:i/>
          <w:sz w:val="22"/>
          <w:szCs w:val="22"/>
        </w:rPr>
        <w:t>Involvement</w:t>
      </w:r>
      <w:proofErr w:type="spellEnd"/>
      <w:r w:rsidRPr="00E440D9">
        <w:rPr>
          <w:i/>
          <w:sz w:val="22"/>
          <w:szCs w:val="22"/>
        </w:rPr>
        <w:t xml:space="preserve"> </w:t>
      </w:r>
      <w:proofErr w:type="spellStart"/>
      <w:r w:rsidRPr="00E440D9">
        <w:rPr>
          <w:i/>
          <w:sz w:val="22"/>
          <w:szCs w:val="22"/>
        </w:rPr>
        <w:t>of</w:t>
      </w:r>
      <w:proofErr w:type="spellEnd"/>
      <w:r w:rsidRPr="00E440D9">
        <w:rPr>
          <w:i/>
          <w:sz w:val="22"/>
          <w:szCs w:val="22"/>
        </w:rPr>
        <w:t xml:space="preserve"> </w:t>
      </w:r>
      <w:proofErr w:type="spellStart"/>
      <w:r w:rsidRPr="00E440D9">
        <w:rPr>
          <w:i/>
          <w:sz w:val="22"/>
          <w:szCs w:val="22"/>
        </w:rPr>
        <w:t>local</w:t>
      </w:r>
      <w:proofErr w:type="spellEnd"/>
      <w:r w:rsidRPr="00E440D9">
        <w:rPr>
          <w:i/>
          <w:sz w:val="22"/>
          <w:szCs w:val="22"/>
        </w:rPr>
        <w:t xml:space="preserve"> </w:t>
      </w:r>
      <w:proofErr w:type="spellStart"/>
      <w:r w:rsidRPr="00E440D9">
        <w:rPr>
          <w:i/>
          <w:sz w:val="22"/>
          <w:szCs w:val="22"/>
        </w:rPr>
        <w:t>governments</w:t>
      </w:r>
      <w:proofErr w:type="spellEnd"/>
      <w:r w:rsidRPr="00E440D9">
        <w:rPr>
          <w:i/>
          <w:sz w:val="22"/>
          <w:szCs w:val="22"/>
        </w:rPr>
        <w:t xml:space="preserve"> and </w:t>
      </w:r>
      <w:proofErr w:type="spellStart"/>
      <w:r w:rsidRPr="00E440D9">
        <w:rPr>
          <w:i/>
          <w:sz w:val="22"/>
          <w:szCs w:val="22"/>
        </w:rPr>
        <w:t>community</w:t>
      </w:r>
      <w:proofErr w:type="spellEnd"/>
      <w:r w:rsidRPr="00E440D9">
        <w:rPr>
          <w:i/>
          <w:sz w:val="22"/>
          <w:szCs w:val="22"/>
        </w:rPr>
        <w:t xml:space="preserve"> </w:t>
      </w:r>
      <w:proofErr w:type="spellStart"/>
      <w:r w:rsidRPr="00E440D9">
        <w:rPr>
          <w:i/>
          <w:sz w:val="22"/>
          <w:szCs w:val="22"/>
        </w:rPr>
        <w:t>organizations</w:t>
      </w:r>
      <w:proofErr w:type="spellEnd"/>
      <w:r w:rsidRPr="00E440D9">
        <w:rPr>
          <w:i/>
          <w:sz w:val="22"/>
          <w:szCs w:val="22"/>
        </w:rPr>
        <w:t xml:space="preserve"> to </w:t>
      </w:r>
      <w:proofErr w:type="spellStart"/>
      <w:r w:rsidRPr="00E440D9">
        <w:rPr>
          <w:i/>
          <w:sz w:val="22"/>
          <w:szCs w:val="22"/>
        </w:rPr>
        <w:t>mitigate</w:t>
      </w:r>
      <w:proofErr w:type="spellEnd"/>
      <w:r w:rsidRPr="00E440D9">
        <w:rPr>
          <w:i/>
          <w:sz w:val="22"/>
          <w:szCs w:val="22"/>
        </w:rPr>
        <w:t xml:space="preserve"> </w:t>
      </w:r>
      <w:proofErr w:type="spellStart"/>
      <w:r w:rsidRPr="00E440D9">
        <w:rPr>
          <w:i/>
          <w:sz w:val="22"/>
          <w:szCs w:val="22"/>
        </w:rPr>
        <w:t>environmental</w:t>
      </w:r>
      <w:proofErr w:type="spellEnd"/>
      <w:r w:rsidRPr="00E440D9">
        <w:rPr>
          <w:i/>
          <w:sz w:val="22"/>
          <w:szCs w:val="22"/>
        </w:rPr>
        <w:t xml:space="preserve"> </w:t>
      </w:r>
      <w:proofErr w:type="spellStart"/>
      <w:r w:rsidRPr="00E440D9">
        <w:rPr>
          <w:i/>
          <w:sz w:val="22"/>
          <w:szCs w:val="22"/>
        </w:rPr>
        <w:t>impact</w:t>
      </w:r>
      <w:proofErr w:type="spellEnd"/>
      <w:r w:rsidRPr="00E440D9">
        <w:rPr>
          <w:i/>
          <w:sz w:val="22"/>
          <w:szCs w:val="22"/>
        </w:rPr>
        <w:t xml:space="preserve"> and </w:t>
      </w:r>
      <w:proofErr w:type="spellStart"/>
      <w:r w:rsidRPr="00E440D9">
        <w:rPr>
          <w:i/>
          <w:sz w:val="22"/>
          <w:szCs w:val="22"/>
        </w:rPr>
        <w:t>adjust</w:t>
      </w:r>
      <w:proofErr w:type="spellEnd"/>
      <w:r w:rsidRPr="00E440D9">
        <w:rPr>
          <w:i/>
          <w:sz w:val="22"/>
          <w:szCs w:val="22"/>
        </w:rPr>
        <w:t xml:space="preserve"> </w:t>
      </w:r>
      <w:proofErr w:type="spellStart"/>
      <w:r w:rsidRPr="00E440D9">
        <w:rPr>
          <w:i/>
          <w:sz w:val="22"/>
          <w:szCs w:val="22"/>
        </w:rPr>
        <w:t>operations</w:t>
      </w:r>
      <w:proofErr w:type="spellEnd"/>
      <w:r w:rsidRPr="00E440D9">
        <w:rPr>
          <w:i/>
          <w:sz w:val="22"/>
          <w:szCs w:val="22"/>
        </w:rPr>
        <w:t xml:space="preserve"> as </w:t>
      </w:r>
      <w:proofErr w:type="spellStart"/>
      <w:r w:rsidRPr="00E440D9">
        <w:rPr>
          <w:i/>
          <w:sz w:val="22"/>
          <w:szCs w:val="22"/>
        </w:rPr>
        <w:t>necessary</w:t>
      </w:r>
      <w:proofErr w:type="spellEnd"/>
      <w:r w:rsidRPr="00E440D9">
        <w:rPr>
          <w:i/>
          <w:sz w:val="22"/>
          <w:szCs w:val="22"/>
        </w:rPr>
        <w:t>.</w:t>
      </w:r>
    </w:p>
    <w:p w14:paraId="490A9809" w14:textId="77777777" w:rsidR="00DA00E7" w:rsidRPr="007800EF" w:rsidRDefault="00DA00E7" w:rsidP="00671AD5">
      <w:pPr>
        <w:rPr>
          <w:rFonts w:ascii="Times New Roman" w:hAnsi="Times New Roman" w:cs="Times New Roman"/>
          <w:i/>
        </w:rPr>
      </w:pPr>
      <w:r w:rsidRPr="007800EF">
        <w:rPr>
          <w:rFonts w:ascii="Times New Roman" w:hAnsi="Times New Roman" w:cs="Times New Roman"/>
        </w:rPr>
        <w:t xml:space="preserve">3.2 Ukazatele a opatření ke snižování vlivu na životní prostředí / </w:t>
      </w:r>
      <w:proofErr w:type="spellStart"/>
      <w:r w:rsidRPr="007800EF">
        <w:rPr>
          <w:rFonts w:ascii="Times New Roman" w:hAnsi="Times New Roman" w:cs="Times New Roman"/>
          <w:i/>
        </w:rPr>
        <w:t>Indicators</w:t>
      </w:r>
      <w:proofErr w:type="spellEnd"/>
      <w:r w:rsidRPr="007800EF">
        <w:rPr>
          <w:rFonts w:ascii="Times New Roman" w:hAnsi="Times New Roman" w:cs="Times New Roman"/>
          <w:i/>
        </w:rPr>
        <w:t xml:space="preserve"> and </w:t>
      </w:r>
      <w:proofErr w:type="spellStart"/>
      <w:r w:rsidRPr="007800EF">
        <w:rPr>
          <w:rFonts w:ascii="Times New Roman" w:hAnsi="Times New Roman" w:cs="Times New Roman"/>
          <w:i/>
        </w:rPr>
        <w:t>measures</w:t>
      </w:r>
      <w:proofErr w:type="spellEnd"/>
      <w:r w:rsidRPr="007800EF">
        <w:rPr>
          <w:rFonts w:ascii="Times New Roman" w:hAnsi="Times New Roman" w:cs="Times New Roman"/>
          <w:i/>
        </w:rPr>
        <w:t xml:space="preserve"> to </w:t>
      </w:r>
      <w:proofErr w:type="spellStart"/>
      <w:r w:rsidRPr="007800EF">
        <w:rPr>
          <w:rFonts w:ascii="Times New Roman" w:hAnsi="Times New Roman" w:cs="Times New Roman"/>
          <w:i/>
        </w:rPr>
        <w:t>reduce</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environmental</w:t>
      </w:r>
      <w:proofErr w:type="spellEnd"/>
      <w:r w:rsidRPr="007800EF">
        <w:rPr>
          <w:rFonts w:ascii="Times New Roman" w:hAnsi="Times New Roman" w:cs="Times New Roman"/>
          <w:i/>
        </w:rPr>
        <w:t xml:space="preserve"> </w:t>
      </w:r>
      <w:proofErr w:type="spellStart"/>
      <w:r w:rsidRPr="007800EF">
        <w:rPr>
          <w:rFonts w:ascii="Times New Roman" w:hAnsi="Times New Roman" w:cs="Times New Roman"/>
          <w:i/>
        </w:rPr>
        <w:t>impact</w:t>
      </w:r>
      <w:proofErr w:type="spellEnd"/>
    </w:p>
    <w:p w14:paraId="36776437" w14:textId="77777777" w:rsidR="00DA00E7" w:rsidRPr="007800EF" w:rsidRDefault="00DA00E7" w:rsidP="00DA00E7">
      <w:pPr>
        <w:pStyle w:val="Normlnweb"/>
      </w:pPr>
      <w:r w:rsidRPr="007800EF">
        <w:t>Společnost:</w:t>
      </w:r>
    </w:p>
    <w:p w14:paraId="1D4C6EBE" w14:textId="77777777" w:rsidR="00DA00E7" w:rsidRPr="007800EF" w:rsidRDefault="00DA00E7" w:rsidP="00DA00E7">
      <w:pPr>
        <w:pStyle w:val="Normlnweb"/>
        <w:numPr>
          <w:ilvl w:val="0"/>
          <w:numId w:val="128"/>
        </w:numPr>
      </w:pPr>
      <w:r w:rsidRPr="007800EF">
        <w:t>provozuje certifikovaný ISO systém,</w:t>
      </w:r>
    </w:p>
    <w:p w14:paraId="184143EC" w14:textId="77777777" w:rsidR="00DA00E7" w:rsidRPr="007800EF" w:rsidRDefault="00DA00E7" w:rsidP="00DA00E7">
      <w:pPr>
        <w:pStyle w:val="Normlnweb"/>
        <w:numPr>
          <w:ilvl w:val="0"/>
          <w:numId w:val="128"/>
        </w:numPr>
      </w:pPr>
      <w:r w:rsidRPr="007800EF">
        <w:t>vybírá environmentální ukazatele,</w:t>
      </w:r>
    </w:p>
    <w:p w14:paraId="1AD7607F" w14:textId="77777777" w:rsidR="00DA00E7" w:rsidRPr="007800EF" w:rsidRDefault="00DA00E7" w:rsidP="00DA00E7">
      <w:pPr>
        <w:pStyle w:val="Normlnweb"/>
        <w:numPr>
          <w:ilvl w:val="0"/>
          <w:numId w:val="128"/>
        </w:numPr>
      </w:pPr>
      <w:r w:rsidRPr="007800EF">
        <w:t>průběžně sleduje vliv provozu na životní prostředí,</w:t>
      </w:r>
    </w:p>
    <w:p w14:paraId="539D9E9C" w14:textId="77777777" w:rsidR="00DA00E7" w:rsidRPr="007800EF" w:rsidRDefault="00DA00E7" w:rsidP="00DA00E7">
      <w:pPr>
        <w:pStyle w:val="Normlnweb"/>
        <w:numPr>
          <w:ilvl w:val="0"/>
          <w:numId w:val="128"/>
        </w:numPr>
      </w:pPr>
      <w:r w:rsidRPr="007800EF">
        <w:t>definuje přísná interní omezení emisí,</w:t>
      </w:r>
    </w:p>
    <w:p w14:paraId="60DAA288" w14:textId="77777777" w:rsidR="00DA00E7" w:rsidRPr="007800EF" w:rsidRDefault="00DA00E7" w:rsidP="00DA00E7">
      <w:pPr>
        <w:pStyle w:val="Normlnweb"/>
        <w:numPr>
          <w:ilvl w:val="0"/>
          <w:numId w:val="128"/>
        </w:numPr>
      </w:pPr>
      <w:r w:rsidRPr="007800EF">
        <w:t>provozuje environmentální zařízení pro snížení znečištění.</w:t>
      </w:r>
    </w:p>
    <w:p w14:paraId="3E9A2FC5" w14:textId="77777777" w:rsidR="00DA00E7" w:rsidRPr="00E440D9" w:rsidRDefault="00DA00E7" w:rsidP="00DA00E7">
      <w:pPr>
        <w:pStyle w:val="Normlnweb"/>
        <w:rPr>
          <w:i/>
          <w:sz w:val="22"/>
          <w:szCs w:val="22"/>
        </w:rPr>
      </w:pPr>
      <w:proofErr w:type="spellStart"/>
      <w:r w:rsidRPr="00E440D9">
        <w:rPr>
          <w:i/>
          <w:sz w:val="22"/>
          <w:szCs w:val="22"/>
        </w:rPr>
        <w:t>The</w:t>
      </w:r>
      <w:proofErr w:type="spellEnd"/>
      <w:r w:rsidRPr="00E440D9">
        <w:rPr>
          <w:i/>
          <w:sz w:val="22"/>
          <w:szCs w:val="22"/>
        </w:rPr>
        <w:t xml:space="preserve"> </w:t>
      </w:r>
      <w:proofErr w:type="spellStart"/>
      <w:r w:rsidRPr="00E440D9">
        <w:rPr>
          <w:i/>
          <w:sz w:val="22"/>
          <w:szCs w:val="22"/>
        </w:rPr>
        <w:t>company</w:t>
      </w:r>
      <w:proofErr w:type="spellEnd"/>
      <w:r w:rsidRPr="00E440D9">
        <w:rPr>
          <w:i/>
          <w:sz w:val="22"/>
          <w:szCs w:val="22"/>
        </w:rPr>
        <w:t>:</w:t>
      </w:r>
    </w:p>
    <w:p w14:paraId="3C2775C7" w14:textId="77777777" w:rsidR="00DA00E7" w:rsidRPr="00E440D9" w:rsidRDefault="00DA00E7" w:rsidP="00DA00E7">
      <w:pPr>
        <w:pStyle w:val="Normlnweb"/>
        <w:numPr>
          <w:ilvl w:val="0"/>
          <w:numId w:val="128"/>
        </w:numPr>
        <w:rPr>
          <w:i/>
          <w:sz w:val="22"/>
          <w:szCs w:val="22"/>
        </w:rPr>
      </w:pPr>
      <w:proofErr w:type="spellStart"/>
      <w:r w:rsidRPr="00E440D9">
        <w:rPr>
          <w:i/>
          <w:sz w:val="22"/>
          <w:szCs w:val="22"/>
        </w:rPr>
        <w:t>operates</w:t>
      </w:r>
      <w:proofErr w:type="spellEnd"/>
      <w:r w:rsidRPr="00E440D9">
        <w:rPr>
          <w:i/>
          <w:sz w:val="22"/>
          <w:szCs w:val="22"/>
        </w:rPr>
        <w:t xml:space="preserve"> a </w:t>
      </w:r>
      <w:proofErr w:type="spellStart"/>
      <w:r w:rsidRPr="00E440D9">
        <w:rPr>
          <w:i/>
          <w:sz w:val="22"/>
          <w:szCs w:val="22"/>
        </w:rPr>
        <w:t>certified</w:t>
      </w:r>
      <w:proofErr w:type="spellEnd"/>
      <w:r w:rsidRPr="00E440D9">
        <w:rPr>
          <w:i/>
          <w:sz w:val="22"/>
          <w:szCs w:val="22"/>
        </w:rPr>
        <w:t xml:space="preserve"> ISO </w:t>
      </w:r>
      <w:proofErr w:type="spellStart"/>
      <w:r w:rsidRPr="00E440D9">
        <w:rPr>
          <w:i/>
          <w:sz w:val="22"/>
          <w:szCs w:val="22"/>
        </w:rPr>
        <w:t>system</w:t>
      </w:r>
      <w:proofErr w:type="spellEnd"/>
      <w:r w:rsidRPr="00E440D9">
        <w:rPr>
          <w:i/>
          <w:sz w:val="22"/>
          <w:szCs w:val="22"/>
        </w:rPr>
        <w:t>,</w:t>
      </w:r>
    </w:p>
    <w:p w14:paraId="50DE2BA2" w14:textId="77777777" w:rsidR="00DA00E7" w:rsidRPr="00E440D9" w:rsidRDefault="00DA00E7" w:rsidP="00DA00E7">
      <w:pPr>
        <w:pStyle w:val="Normlnweb"/>
        <w:numPr>
          <w:ilvl w:val="0"/>
          <w:numId w:val="128"/>
        </w:numPr>
        <w:rPr>
          <w:i/>
          <w:sz w:val="22"/>
          <w:szCs w:val="22"/>
        </w:rPr>
      </w:pPr>
      <w:proofErr w:type="spellStart"/>
      <w:r w:rsidRPr="00E440D9">
        <w:rPr>
          <w:i/>
          <w:sz w:val="22"/>
          <w:szCs w:val="22"/>
        </w:rPr>
        <w:t>selects</w:t>
      </w:r>
      <w:proofErr w:type="spellEnd"/>
      <w:r w:rsidRPr="00E440D9">
        <w:rPr>
          <w:i/>
          <w:sz w:val="22"/>
          <w:szCs w:val="22"/>
        </w:rPr>
        <w:t xml:space="preserve"> </w:t>
      </w:r>
      <w:proofErr w:type="spellStart"/>
      <w:r w:rsidRPr="00E440D9">
        <w:rPr>
          <w:i/>
          <w:sz w:val="22"/>
          <w:szCs w:val="22"/>
        </w:rPr>
        <w:t>environmental</w:t>
      </w:r>
      <w:proofErr w:type="spellEnd"/>
      <w:r w:rsidRPr="00E440D9">
        <w:rPr>
          <w:i/>
          <w:sz w:val="22"/>
          <w:szCs w:val="22"/>
        </w:rPr>
        <w:t xml:space="preserve"> </w:t>
      </w:r>
      <w:proofErr w:type="spellStart"/>
      <w:r w:rsidRPr="00E440D9">
        <w:rPr>
          <w:i/>
          <w:sz w:val="22"/>
          <w:szCs w:val="22"/>
        </w:rPr>
        <w:t>indicators</w:t>
      </w:r>
      <w:proofErr w:type="spellEnd"/>
      <w:r w:rsidRPr="00E440D9">
        <w:rPr>
          <w:i/>
          <w:sz w:val="22"/>
          <w:szCs w:val="22"/>
        </w:rPr>
        <w:t>,</w:t>
      </w:r>
    </w:p>
    <w:p w14:paraId="763CC59B" w14:textId="77777777" w:rsidR="00DA00E7" w:rsidRPr="00E440D9" w:rsidRDefault="00DA00E7" w:rsidP="00DA00E7">
      <w:pPr>
        <w:pStyle w:val="Normlnweb"/>
        <w:numPr>
          <w:ilvl w:val="0"/>
          <w:numId w:val="128"/>
        </w:numPr>
        <w:rPr>
          <w:i/>
          <w:sz w:val="22"/>
          <w:szCs w:val="22"/>
        </w:rPr>
      </w:pPr>
      <w:proofErr w:type="spellStart"/>
      <w:r w:rsidRPr="00E440D9">
        <w:rPr>
          <w:i/>
          <w:sz w:val="22"/>
          <w:szCs w:val="22"/>
        </w:rPr>
        <w:t>continuously</w:t>
      </w:r>
      <w:proofErr w:type="spellEnd"/>
      <w:r w:rsidRPr="00E440D9">
        <w:rPr>
          <w:i/>
          <w:sz w:val="22"/>
          <w:szCs w:val="22"/>
        </w:rPr>
        <w:t xml:space="preserve"> </w:t>
      </w:r>
      <w:proofErr w:type="spellStart"/>
      <w:r w:rsidRPr="00E440D9">
        <w:rPr>
          <w:i/>
          <w:sz w:val="22"/>
          <w:szCs w:val="22"/>
        </w:rPr>
        <w:t>monitors</w:t>
      </w:r>
      <w:proofErr w:type="spellEnd"/>
      <w:r w:rsidRPr="00E440D9">
        <w:rPr>
          <w:i/>
          <w:sz w:val="22"/>
          <w:szCs w:val="22"/>
        </w:rPr>
        <w:t xml:space="preserve"> </w:t>
      </w:r>
      <w:proofErr w:type="spellStart"/>
      <w:r w:rsidRPr="00E440D9">
        <w:rPr>
          <w:i/>
          <w:sz w:val="22"/>
          <w:szCs w:val="22"/>
        </w:rPr>
        <w:t>the</w:t>
      </w:r>
      <w:proofErr w:type="spellEnd"/>
      <w:r w:rsidRPr="00E440D9">
        <w:rPr>
          <w:i/>
          <w:sz w:val="22"/>
          <w:szCs w:val="22"/>
        </w:rPr>
        <w:t xml:space="preserve"> </w:t>
      </w:r>
      <w:proofErr w:type="spellStart"/>
      <w:r w:rsidRPr="00E440D9">
        <w:rPr>
          <w:i/>
          <w:sz w:val="22"/>
          <w:szCs w:val="22"/>
        </w:rPr>
        <w:t>impact</w:t>
      </w:r>
      <w:proofErr w:type="spellEnd"/>
      <w:r w:rsidRPr="00E440D9">
        <w:rPr>
          <w:i/>
          <w:sz w:val="22"/>
          <w:szCs w:val="22"/>
        </w:rPr>
        <w:t xml:space="preserve"> </w:t>
      </w:r>
      <w:proofErr w:type="spellStart"/>
      <w:r w:rsidRPr="00E440D9">
        <w:rPr>
          <w:i/>
          <w:sz w:val="22"/>
          <w:szCs w:val="22"/>
        </w:rPr>
        <w:t>of</w:t>
      </w:r>
      <w:proofErr w:type="spellEnd"/>
      <w:r w:rsidRPr="00E440D9">
        <w:rPr>
          <w:i/>
          <w:sz w:val="22"/>
          <w:szCs w:val="22"/>
        </w:rPr>
        <w:t xml:space="preserve"> </w:t>
      </w:r>
      <w:proofErr w:type="spellStart"/>
      <w:r w:rsidRPr="00E440D9">
        <w:rPr>
          <w:i/>
          <w:sz w:val="22"/>
          <w:szCs w:val="22"/>
        </w:rPr>
        <w:t>operations</w:t>
      </w:r>
      <w:proofErr w:type="spellEnd"/>
      <w:r w:rsidRPr="00E440D9">
        <w:rPr>
          <w:i/>
          <w:sz w:val="22"/>
          <w:szCs w:val="22"/>
        </w:rPr>
        <w:t xml:space="preserve"> on </w:t>
      </w:r>
      <w:proofErr w:type="spellStart"/>
      <w:r w:rsidRPr="00E440D9">
        <w:rPr>
          <w:i/>
          <w:sz w:val="22"/>
          <w:szCs w:val="22"/>
        </w:rPr>
        <w:t>the</w:t>
      </w:r>
      <w:proofErr w:type="spellEnd"/>
      <w:r w:rsidRPr="00E440D9">
        <w:rPr>
          <w:i/>
          <w:sz w:val="22"/>
          <w:szCs w:val="22"/>
        </w:rPr>
        <w:t xml:space="preserve"> environment,</w:t>
      </w:r>
    </w:p>
    <w:p w14:paraId="1475D0C2" w14:textId="77777777" w:rsidR="00DA00E7" w:rsidRPr="00E440D9" w:rsidRDefault="00DA00E7" w:rsidP="00DA00E7">
      <w:pPr>
        <w:pStyle w:val="Normlnweb"/>
        <w:numPr>
          <w:ilvl w:val="0"/>
          <w:numId w:val="128"/>
        </w:numPr>
        <w:rPr>
          <w:i/>
          <w:sz w:val="22"/>
          <w:szCs w:val="22"/>
        </w:rPr>
      </w:pPr>
      <w:proofErr w:type="spellStart"/>
      <w:r w:rsidRPr="00E440D9">
        <w:rPr>
          <w:i/>
          <w:sz w:val="22"/>
          <w:szCs w:val="22"/>
        </w:rPr>
        <w:t>defines</w:t>
      </w:r>
      <w:proofErr w:type="spellEnd"/>
      <w:r w:rsidRPr="00E440D9">
        <w:rPr>
          <w:i/>
          <w:sz w:val="22"/>
          <w:szCs w:val="22"/>
        </w:rPr>
        <w:t xml:space="preserve"> </w:t>
      </w:r>
      <w:proofErr w:type="spellStart"/>
      <w:r w:rsidRPr="00E440D9">
        <w:rPr>
          <w:i/>
          <w:sz w:val="22"/>
          <w:szCs w:val="22"/>
        </w:rPr>
        <w:t>strict</w:t>
      </w:r>
      <w:proofErr w:type="spellEnd"/>
      <w:r w:rsidRPr="00E440D9">
        <w:rPr>
          <w:i/>
          <w:sz w:val="22"/>
          <w:szCs w:val="22"/>
        </w:rPr>
        <w:t xml:space="preserve"> </w:t>
      </w:r>
      <w:proofErr w:type="spellStart"/>
      <w:r w:rsidRPr="00E440D9">
        <w:rPr>
          <w:i/>
          <w:sz w:val="22"/>
          <w:szCs w:val="22"/>
        </w:rPr>
        <w:t>internal</w:t>
      </w:r>
      <w:proofErr w:type="spellEnd"/>
      <w:r w:rsidRPr="00E440D9">
        <w:rPr>
          <w:i/>
          <w:sz w:val="22"/>
          <w:szCs w:val="22"/>
        </w:rPr>
        <w:t xml:space="preserve"> </w:t>
      </w:r>
      <w:proofErr w:type="spellStart"/>
      <w:r w:rsidRPr="00E440D9">
        <w:rPr>
          <w:i/>
          <w:sz w:val="22"/>
          <w:szCs w:val="22"/>
        </w:rPr>
        <w:t>emission</w:t>
      </w:r>
      <w:proofErr w:type="spellEnd"/>
      <w:r w:rsidRPr="00E440D9">
        <w:rPr>
          <w:i/>
          <w:sz w:val="22"/>
          <w:szCs w:val="22"/>
        </w:rPr>
        <w:t xml:space="preserve"> </w:t>
      </w:r>
      <w:proofErr w:type="spellStart"/>
      <w:r w:rsidRPr="00E440D9">
        <w:rPr>
          <w:i/>
          <w:sz w:val="22"/>
          <w:szCs w:val="22"/>
        </w:rPr>
        <w:t>limits</w:t>
      </w:r>
      <w:proofErr w:type="spellEnd"/>
      <w:r w:rsidRPr="00E440D9">
        <w:rPr>
          <w:i/>
          <w:sz w:val="22"/>
          <w:szCs w:val="22"/>
        </w:rPr>
        <w:t>,</w:t>
      </w:r>
    </w:p>
    <w:p w14:paraId="06D6694A" w14:textId="77777777" w:rsidR="00DA00E7" w:rsidRPr="00E440D9" w:rsidRDefault="00DA00E7" w:rsidP="00DA00E7">
      <w:pPr>
        <w:pStyle w:val="Normlnweb"/>
        <w:numPr>
          <w:ilvl w:val="0"/>
          <w:numId w:val="128"/>
        </w:numPr>
        <w:rPr>
          <w:i/>
          <w:sz w:val="22"/>
          <w:szCs w:val="22"/>
        </w:rPr>
      </w:pPr>
      <w:proofErr w:type="spellStart"/>
      <w:r w:rsidRPr="00E440D9">
        <w:rPr>
          <w:i/>
          <w:sz w:val="22"/>
          <w:szCs w:val="22"/>
        </w:rPr>
        <w:t>operates</w:t>
      </w:r>
      <w:proofErr w:type="spellEnd"/>
      <w:r w:rsidRPr="00E440D9">
        <w:rPr>
          <w:i/>
          <w:sz w:val="22"/>
          <w:szCs w:val="22"/>
        </w:rPr>
        <w:t xml:space="preserve"> </w:t>
      </w:r>
      <w:proofErr w:type="spellStart"/>
      <w:r w:rsidRPr="00E440D9">
        <w:rPr>
          <w:i/>
          <w:sz w:val="22"/>
          <w:szCs w:val="22"/>
        </w:rPr>
        <w:t>environmental</w:t>
      </w:r>
      <w:proofErr w:type="spellEnd"/>
      <w:r w:rsidRPr="00E440D9">
        <w:rPr>
          <w:i/>
          <w:sz w:val="22"/>
          <w:szCs w:val="22"/>
        </w:rPr>
        <w:t xml:space="preserve"> </w:t>
      </w:r>
      <w:proofErr w:type="spellStart"/>
      <w:r w:rsidRPr="00E440D9">
        <w:rPr>
          <w:i/>
          <w:sz w:val="22"/>
          <w:szCs w:val="22"/>
        </w:rPr>
        <w:t>facilities</w:t>
      </w:r>
      <w:proofErr w:type="spellEnd"/>
      <w:r w:rsidRPr="00E440D9">
        <w:rPr>
          <w:i/>
          <w:sz w:val="22"/>
          <w:szCs w:val="22"/>
        </w:rPr>
        <w:t xml:space="preserve"> to </w:t>
      </w:r>
      <w:proofErr w:type="spellStart"/>
      <w:r w:rsidRPr="00E440D9">
        <w:rPr>
          <w:i/>
          <w:sz w:val="22"/>
          <w:szCs w:val="22"/>
        </w:rPr>
        <w:t>reduce</w:t>
      </w:r>
      <w:proofErr w:type="spellEnd"/>
      <w:r w:rsidRPr="00E440D9">
        <w:rPr>
          <w:i/>
          <w:sz w:val="22"/>
          <w:szCs w:val="22"/>
        </w:rPr>
        <w:t xml:space="preserve"> </w:t>
      </w:r>
      <w:proofErr w:type="spellStart"/>
      <w:r w:rsidRPr="00E440D9">
        <w:rPr>
          <w:i/>
          <w:sz w:val="22"/>
          <w:szCs w:val="22"/>
        </w:rPr>
        <w:t>pollution</w:t>
      </w:r>
      <w:proofErr w:type="spellEnd"/>
      <w:r w:rsidRPr="00E440D9">
        <w:rPr>
          <w:i/>
          <w:sz w:val="22"/>
          <w:szCs w:val="22"/>
        </w:rPr>
        <w:t>.</w:t>
      </w:r>
    </w:p>
    <w:p w14:paraId="6A91E1F2" w14:textId="01A55675" w:rsidR="00DA00E7" w:rsidRPr="007800EF" w:rsidRDefault="00DA00E7" w:rsidP="00DA00E7">
      <w:pPr>
        <w:pStyle w:val="Normlnweb"/>
      </w:pPr>
      <w:r w:rsidRPr="007800EF">
        <w:rPr>
          <w:rStyle w:val="Siln"/>
        </w:rPr>
        <w:t xml:space="preserve">Konkrétní oblasti činností / </w:t>
      </w:r>
      <w:proofErr w:type="spellStart"/>
      <w:r w:rsidRPr="007800EF">
        <w:rPr>
          <w:rStyle w:val="Siln"/>
          <w:i/>
        </w:rPr>
        <w:t>Specific</w:t>
      </w:r>
      <w:proofErr w:type="spellEnd"/>
      <w:r w:rsidRPr="007800EF">
        <w:rPr>
          <w:rStyle w:val="Siln"/>
          <w:i/>
        </w:rPr>
        <w:t xml:space="preserve"> </w:t>
      </w:r>
      <w:proofErr w:type="spellStart"/>
      <w:r w:rsidRPr="007800EF">
        <w:rPr>
          <w:rStyle w:val="Siln"/>
          <w:i/>
        </w:rPr>
        <w:t>areas</w:t>
      </w:r>
      <w:proofErr w:type="spellEnd"/>
      <w:r w:rsidRPr="007800EF">
        <w:rPr>
          <w:rStyle w:val="Siln"/>
          <w:i/>
        </w:rPr>
        <w:t xml:space="preserve"> </w:t>
      </w:r>
      <w:proofErr w:type="spellStart"/>
      <w:r w:rsidRPr="007800EF">
        <w:rPr>
          <w:rStyle w:val="Siln"/>
          <w:i/>
        </w:rPr>
        <w:t>of</w:t>
      </w:r>
      <w:proofErr w:type="spellEnd"/>
      <w:r w:rsidRPr="007800EF">
        <w:rPr>
          <w:rStyle w:val="Siln"/>
          <w:i/>
        </w:rPr>
        <w:t xml:space="preserve"> </w:t>
      </w:r>
      <w:proofErr w:type="spellStart"/>
      <w:r w:rsidRPr="007800EF">
        <w:rPr>
          <w:rStyle w:val="Siln"/>
          <w:i/>
        </w:rPr>
        <w:t>activity</w:t>
      </w:r>
      <w:proofErr w:type="spellEnd"/>
      <w:r w:rsidRPr="007800EF">
        <w:rPr>
          <w:rStyle w:val="Siln"/>
        </w:rPr>
        <w:t>:</w:t>
      </w:r>
    </w:p>
    <w:p w14:paraId="7234D071" w14:textId="77777777" w:rsidR="00AA457C" w:rsidRPr="007800EF" w:rsidRDefault="00DA00E7" w:rsidP="000D3288">
      <w:pPr>
        <w:pStyle w:val="Normlnweb"/>
        <w:numPr>
          <w:ilvl w:val="0"/>
          <w:numId w:val="129"/>
        </w:numPr>
        <w:spacing w:before="0" w:beforeAutospacing="0" w:after="0" w:afterAutospacing="0"/>
      </w:pPr>
      <w:r w:rsidRPr="007800EF">
        <w:rPr>
          <w:rStyle w:val="Siln"/>
        </w:rPr>
        <w:t>Emise ovzduší a vody</w:t>
      </w:r>
      <w:r w:rsidRPr="007800EF">
        <w:br/>
      </w:r>
      <w:r w:rsidR="00AA457C" w:rsidRPr="007800EF">
        <w:t>Dodržuje zákonem stanovené limity pro emise a provozuje zařízení k jejich snížení</w:t>
      </w:r>
    </w:p>
    <w:p w14:paraId="7995E53D" w14:textId="367C83B2" w:rsidR="00DA00E7" w:rsidRPr="007800EF" w:rsidRDefault="00DA00E7" w:rsidP="000D3288">
      <w:pPr>
        <w:pStyle w:val="Normlnweb"/>
        <w:spacing w:before="0" w:beforeAutospacing="0" w:after="0" w:afterAutospacing="0"/>
        <w:ind w:left="720"/>
      </w:pPr>
      <w:r w:rsidRPr="007800EF">
        <w:t>(např. filtraci prachu,</w:t>
      </w:r>
      <w:r w:rsidR="000D3288" w:rsidRPr="007800EF">
        <w:t xml:space="preserve"> měření</w:t>
      </w:r>
      <w:r w:rsidRPr="007800EF">
        <w:t xml:space="preserve"> </w:t>
      </w:r>
      <w:proofErr w:type="gramStart"/>
      <w:r w:rsidRPr="007800EF">
        <w:t xml:space="preserve">TOC </w:t>
      </w:r>
      <w:r w:rsidR="000D3288" w:rsidRPr="007800EF">
        <w:t>)</w:t>
      </w:r>
      <w:proofErr w:type="gramEnd"/>
    </w:p>
    <w:p w14:paraId="3DE43956" w14:textId="77777777" w:rsidR="000D3288" w:rsidRPr="007800EF" w:rsidRDefault="000D3288" w:rsidP="000D3288">
      <w:pPr>
        <w:pStyle w:val="Normlnweb"/>
        <w:spacing w:before="0" w:beforeAutospacing="0" w:after="0" w:afterAutospacing="0"/>
        <w:ind w:left="720"/>
      </w:pPr>
    </w:p>
    <w:p w14:paraId="4967AEF5" w14:textId="77777777" w:rsidR="000D3288" w:rsidRPr="007800EF" w:rsidRDefault="00DA00E7" w:rsidP="000D3288">
      <w:pPr>
        <w:pStyle w:val="Normlnweb"/>
        <w:ind w:left="645"/>
        <w:rPr>
          <w:i/>
        </w:rPr>
      </w:pPr>
      <w:r w:rsidRPr="007800EF">
        <w:rPr>
          <w:b/>
          <w:i/>
        </w:rPr>
        <w:lastRenderedPageBreak/>
        <w:t xml:space="preserve">Air and </w:t>
      </w:r>
      <w:proofErr w:type="spellStart"/>
      <w:r w:rsidRPr="007800EF">
        <w:rPr>
          <w:b/>
          <w:i/>
        </w:rPr>
        <w:t>water</w:t>
      </w:r>
      <w:proofErr w:type="spellEnd"/>
      <w:r w:rsidRPr="007800EF">
        <w:rPr>
          <w:b/>
          <w:i/>
        </w:rPr>
        <w:t xml:space="preserve"> </w:t>
      </w:r>
      <w:proofErr w:type="spellStart"/>
      <w:r w:rsidRPr="007800EF">
        <w:rPr>
          <w:b/>
          <w:i/>
        </w:rPr>
        <w:t>emissions</w:t>
      </w:r>
      <w:proofErr w:type="spellEnd"/>
      <w:r w:rsidRPr="007800EF">
        <w:rPr>
          <w:b/>
          <w:i/>
        </w:rPr>
        <w:br/>
      </w:r>
      <w:proofErr w:type="spellStart"/>
      <w:r w:rsidR="000D3288" w:rsidRPr="00E440D9">
        <w:rPr>
          <w:i/>
          <w:sz w:val="22"/>
          <w:szCs w:val="22"/>
        </w:rPr>
        <w:t>Complies</w:t>
      </w:r>
      <w:proofErr w:type="spellEnd"/>
      <w:r w:rsidR="000D3288" w:rsidRPr="00E440D9">
        <w:rPr>
          <w:i/>
          <w:sz w:val="22"/>
          <w:szCs w:val="22"/>
        </w:rPr>
        <w:t xml:space="preserve"> </w:t>
      </w:r>
      <w:proofErr w:type="spellStart"/>
      <w:r w:rsidR="000D3288" w:rsidRPr="00E440D9">
        <w:rPr>
          <w:i/>
          <w:sz w:val="22"/>
          <w:szCs w:val="22"/>
        </w:rPr>
        <w:t>with</w:t>
      </w:r>
      <w:proofErr w:type="spellEnd"/>
      <w:r w:rsidR="000D3288" w:rsidRPr="00E440D9">
        <w:rPr>
          <w:i/>
          <w:sz w:val="22"/>
          <w:szCs w:val="22"/>
        </w:rPr>
        <w:t xml:space="preserve"> </w:t>
      </w:r>
      <w:proofErr w:type="spellStart"/>
      <w:r w:rsidR="000D3288" w:rsidRPr="00E440D9">
        <w:rPr>
          <w:i/>
          <w:sz w:val="22"/>
          <w:szCs w:val="22"/>
        </w:rPr>
        <w:t>statutory</w:t>
      </w:r>
      <w:proofErr w:type="spellEnd"/>
      <w:r w:rsidR="000D3288" w:rsidRPr="00E440D9">
        <w:rPr>
          <w:i/>
          <w:sz w:val="22"/>
          <w:szCs w:val="22"/>
        </w:rPr>
        <w:t xml:space="preserve"> </w:t>
      </w:r>
      <w:proofErr w:type="spellStart"/>
      <w:r w:rsidR="000D3288" w:rsidRPr="00E440D9">
        <w:rPr>
          <w:i/>
          <w:sz w:val="22"/>
          <w:szCs w:val="22"/>
        </w:rPr>
        <w:t>emission</w:t>
      </w:r>
      <w:proofErr w:type="spellEnd"/>
      <w:r w:rsidR="000D3288" w:rsidRPr="00E440D9">
        <w:rPr>
          <w:i/>
          <w:sz w:val="22"/>
          <w:szCs w:val="22"/>
        </w:rPr>
        <w:t xml:space="preserve"> </w:t>
      </w:r>
      <w:proofErr w:type="spellStart"/>
      <w:r w:rsidR="000D3288" w:rsidRPr="00E440D9">
        <w:rPr>
          <w:i/>
          <w:sz w:val="22"/>
          <w:szCs w:val="22"/>
        </w:rPr>
        <w:t>limits</w:t>
      </w:r>
      <w:proofErr w:type="spellEnd"/>
      <w:r w:rsidR="000D3288" w:rsidRPr="00E440D9">
        <w:rPr>
          <w:i/>
          <w:sz w:val="22"/>
          <w:szCs w:val="22"/>
        </w:rPr>
        <w:t xml:space="preserve"> and </w:t>
      </w:r>
      <w:proofErr w:type="spellStart"/>
      <w:r w:rsidR="000D3288" w:rsidRPr="00E440D9">
        <w:rPr>
          <w:i/>
          <w:sz w:val="22"/>
          <w:szCs w:val="22"/>
        </w:rPr>
        <w:t>operates</w:t>
      </w:r>
      <w:proofErr w:type="spellEnd"/>
      <w:r w:rsidR="000D3288" w:rsidRPr="00E440D9">
        <w:rPr>
          <w:i/>
          <w:sz w:val="22"/>
          <w:szCs w:val="22"/>
        </w:rPr>
        <w:t xml:space="preserve"> </w:t>
      </w:r>
      <w:proofErr w:type="spellStart"/>
      <w:r w:rsidR="000D3288" w:rsidRPr="00E440D9">
        <w:rPr>
          <w:i/>
          <w:sz w:val="22"/>
          <w:szCs w:val="22"/>
        </w:rPr>
        <w:t>equipment</w:t>
      </w:r>
      <w:proofErr w:type="spellEnd"/>
      <w:r w:rsidR="000D3288" w:rsidRPr="00E440D9">
        <w:rPr>
          <w:i/>
          <w:sz w:val="22"/>
          <w:szCs w:val="22"/>
        </w:rPr>
        <w:t xml:space="preserve"> to </w:t>
      </w:r>
      <w:proofErr w:type="spellStart"/>
      <w:r w:rsidR="000D3288" w:rsidRPr="00E440D9">
        <w:rPr>
          <w:i/>
          <w:sz w:val="22"/>
          <w:szCs w:val="22"/>
        </w:rPr>
        <w:t>reduce</w:t>
      </w:r>
      <w:proofErr w:type="spellEnd"/>
      <w:r w:rsidR="000D3288" w:rsidRPr="00E440D9">
        <w:rPr>
          <w:i/>
          <w:sz w:val="22"/>
          <w:szCs w:val="22"/>
        </w:rPr>
        <w:t xml:space="preserve"> </w:t>
      </w:r>
      <w:proofErr w:type="spellStart"/>
      <w:r w:rsidR="000D3288" w:rsidRPr="00E440D9">
        <w:rPr>
          <w:i/>
          <w:sz w:val="22"/>
          <w:szCs w:val="22"/>
        </w:rPr>
        <w:t>them</w:t>
      </w:r>
      <w:proofErr w:type="spellEnd"/>
      <w:r w:rsidR="000D3288" w:rsidRPr="00E440D9">
        <w:rPr>
          <w:i/>
          <w:sz w:val="22"/>
          <w:szCs w:val="22"/>
        </w:rPr>
        <w:t xml:space="preserve"> (</w:t>
      </w:r>
      <w:proofErr w:type="spellStart"/>
      <w:r w:rsidR="000D3288" w:rsidRPr="00E440D9">
        <w:rPr>
          <w:i/>
          <w:sz w:val="22"/>
          <w:szCs w:val="22"/>
        </w:rPr>
        <w:t>e.g</w:t>
      </w:r>
      <w:proofErr w:type="spellEnd"/>
      <w:r w:rsidR="000D3288" w:rsidRPr="00E440D9">
        <w:rPr>
          <w:i/>
          <w:sz w:val="22"/>
          <w:szCs w:val="22"/>
        </w:rPr>
        <w:t xml:space="preserve">. </w:t>
      </w:r>
      <w:proofErr w:type="spellStart"/>
      <w:r w:rsidR="000D3288" w:rsidRPr="00E440D9">
        <w:rPr>
          <w:i/>
          <w:sz w:val="22"/>
          <w:szCs w:val="22"/>
        </w:rPr>
        <w:t>dust</w:t>
      </w:r>
      <w:proofErr w:type="spellEnd"/>
      <w:r w:rsidR="000D3288" w:rsidRPr="00E440D9">
        <w:rPr>
          <w:i/>
          <w:sz w:val="22"/>
          <w:szCs w:val="22"/>
        </w:rPr>
        <w:t xml:space="preserve"> </w:t>
      </w:r>
      <w:proofErr w:type="spellStart"/>
      <w:r w:rsidR="000D3288" w:rsidRPr="00E440D9">
        <w:rPr>
          <w:i/>
          <w:sz w:val="22"/>
          <w:szCs w:val="22"/>
        </w:rPr>
        <w:t>filtration</w:t>
      </w:r>
      <w:proofErr w:type="spellEnd"/>
      <w:r w:rsidR="000D3288" w:rsidRPr="00E440D9">
        <w:rPr>
          <w:i/>
          <w:sz w:val="22"/>
          <w:szCs w:val="22"/>
        </w:rPr>
        <w:t xml:space="preserve">, TOC </w:t>
      </w:r>
      <w:proofErr w:type="spellStart"/>
      <w:r w:rsidR="000D3288" w:rsidRPr="00E440D9">
        <w:rPr>
          <w:i/>
          <w:sz w:val="22"/>
          <w:szCs w:val="22"/>
        </w:rPr>
        <w:t>measurement</w:t>
      </w:r>
      <w:proofErr w:type="spellEnd"/>
      <w:r w:rsidR="000D3288" w:rsidRPr="00E440D9">
        <w:rPr>
          <w:i/>
          <w:sz w:val="22"/>
          <w:szCs w:val="22"/>
        </w:rPr>
        <w:t>)</w:t>
      </w:r>
    </w:p>
    <w:p w14:paraId="387EB441" w14:textId="260FDB95" w:rsidR="00DA00E7" w:rsidRPr="007800EF" w:rsidRDefault="00DA00E7" w:rsidP="000D3288">
      <w:pPr>
        <w:pStyle w:val="Normlnweb"/>
        <w:ind w:left="645"/>
      </w:pPr>
      <w:r w:rsidRPr="007800EF">
        <w:rPr>
          <w:rStyle w:val="Siln"/>
        </w:rPr>
        <w:t>Chemikálie</w:t>
      </w:r>
      <w:r w:rsidRPr="007800EF">
        <w:br/>
        <w:t>Sleduje spotřebu nebezpečných látek, nahrazuje je, minimalizuje riziko, registruje a hodnotí chemikálie dle právních požadavků.</w:t>
      </w:r>
    </w:p>
    <w:p w14:paraId="6FD5E57F" w14:textId="77777777" w:rsidR="00DA00E7" w:rsidRPr="007800EF" w:rsidRDefault="00DA00E7" w:rsidP="00DA00E7">
      <w:pPr>
        <w:pStyle w:val="Normlnweb"/>
        <w:ind w:left="720"/>
        <w:rPr>
          <w:b/>
          <w:i/>
        </w:rPr>
      </w:pPr>
      <w:proofErr w:type="spellStart"/>
      <w:r w:rsidRPr="007800EF">
        <w:rPr>
          <w:b/>
          <w:i/>
        </w:rPr>
        <w:t>Chemicals</w:t>
      </w:r>
      <w:proofErr w:type="spellEnd"/>
      <w:r w:rsidRPr="007800EF">
        <w:rPr>
          <w:b/>
          <w:i/>
        </w:rPr>
        <w:br/>
      </w:r>
      <w:proofErr w:type="spellStart"/>
      <w:r w:rsidRPr="00E440D9">
        <w:rPr>
          <w:i/>
          <w:sz w:val="22"/>
          <w:szCs w:val="22"/>
        </w:rPr>
        <w:t>Monitors</w:t>
      </w:r>
      <w:proofErr w:type="spellEnd"/>
      <w:r w:rsidRPr="00E440D9">
        <w:rPr>
          <w:i/>
          <w:sz w:val="22"/>
          <w:szCs w:val="22"/>
        </w:rPr>
        <w:t xml:space="preserve"> </w:t>
      </w:r>
      <w:proofErr w:type="spellStart"/>
      <w:r w:rsidRPr="00E440D9">
        <w:rPr>
          <w:i/>
          <w:sz w:val="22"/>
          <w:szCs w:val="22"/>
        </w:rPr>
        <w:t>the</w:t>
      </w:r>
      <w:proofErr w:type="spellEnd"/>
      <w:r w:rsidRPr="00E440D9">
        <w:rPr>
          <w:i/>
          <w:sz w:val="22"/>
          <w:szCs w:val="22"/>
        </w:rPr>
        <w:t xml:space="preserve"> </w:t>
      </w:r>
      <w:proofErr w:type="spellStart"/>
      <w:r w:rsidRPr="00E440D9">
        <w:rPr>
          <w:i/>
          <w:sz w:val="22"/>
          <w:szCs w:val="22"/>
        </w:rPr>
        <w:t>consumption</w:t>
      </w:r>
      <w:proofErr w:type="spellEnd"/>
      <w:r w:rsidRPr="00E440D9">
        <w:rPr>
          <w:i/>
          <w:sz w:val="22"/>
          <w:szCs w:val="22"/>
        </w:rPr>
        <w:t xml:space="preserve"> </w:t>
      </w:r>
      <w:proofErr w:type="spellStart"/>
      <w:r w:rsidRPr="00E440D9">
        <w:rPr>
          <w:i/>
          <w:sz w:val="22"/>
          <w:szCs w:val="22"/>
        </w:rPr>
        <w:t>of</w:t>
      </w:r>
      <w:proofErr w:type="spellEnd"/>
      <w:r w:rsidRPr="00E440D9">
        <w:rPr>
          <w:i/>
          <w:sz w:val="22"/>
          <w:szCs w:val="22"/>
        </w:rPr>
        <w:t xml:space="preserve"> </w:t>
      </w:r>
      <w:proofErr w:type="spellStart"/>
      <w:r w:rsidRPr="00E440D9">
        <w:rPr>
          <w:i/>
          <w:sz w:val="22"/>
          <w:szCs w:val="22"/>
        </w:rPr>
        <w:t>hazardous</w:t>
      </w:r>
      <w:proofErr w:type="spellEnd"/>
      <w:r w:rsidRPr="00E440D9">
        <w:rPr>
          <w:i/>
          <w:sz w:val="22"/>
          <w:szCs w:val="22"/>
        </w:rPr>
        <w:t xml:space="preserve"> </w:t>
      </w:r>
      <w:proofErr w:type="spellStart"/>
      <w:r w:rsidRPr="00E440D9">
        <w:rPr>
          <w:i/>
          <w:sz w:val="22"/>
          <w:szCs w:val="22"/>
        </w:rPr>
        <w:t>substances</w:t>
      </w:r>
      <w:proofErr w:type="spellEnd"/>
      <w:r w:rsidRPr="00E440D9">
        <w:rPr>
          <w:i/>
          <w:sz w:val="22"/>
          <w:szCs w:val="22"/>
        </w:rPr>
        <w:t xml:space="preserve">, </w:t>
      </w:r>
      <w:proofErr w:type="spellStart"/>
      <w:r w:rsidRPr="00E440D9">
        <w:rPr>
          <w:i/>
          <w:sz w:val="22"/>
          <w:szCs w:val="22"/>
        </w:rPr>
        <w:t>replaces</w:t>
      </w:r>
      <w:proofErr w:type="spellEnd"/>
      <w:r w:rsidRPr="00E440D9">
        <w:rPr>
          <w:i/>
          <w:sz w:val="22"/>
          <w:szCs w:val="22"/>
        </w:rPr>
        <w:t xml:space="preserve"> </w:t>
      </w:r>
      <w:proofErr w:type="spellStart"/>
      <w:r w:rsidRPr="00E440D9">
        <w:rPr>
          <w:i/>
          <w:sz w:val="22"/>
          <w:szCs w:val="22"/>
        </w:rPr>
        <w:t>them</w:t>
      </w:r>
      <w:proofErr w:type="spellEnd"/>
      <w:r w:rsidRPr="00E440D9">
        <w:rPr>
          <w:i/>
          <w:sz w:val="22"/>
          <w:szCs w:val="22"/>
        </w:rPr>
        <w:t xml:space="preserve">, </w:t>
      </w:r>
      <w:proofErr w:type="spellStart"/>
      <w:r w:rsidRPr="00E440D9">
        <w:rPr>
          <w:i/>
          <w:sz w:val="22"/>
          <w:szCs w:val="22"/>
        </w:rPr>
        <w:t>minimizes</w:t>
      </w:r>
      <w:proofErr w:type="spellEnd"/>
      <w:r w:rsidRPr="00E440D9">
        <w:rPr>
          <w:i/>
          <w:sz w:val="22"/>
          <w:szCs w:val="22"/>
        </w:rPr>
        <w:t xml:space="preserve"> risk, </w:t>
      </w:r>
      <w:proofErr w:type="spellStart"/>
      <w:r w:rsidRPr="00E440D9">
        <w:rPr>
          <w:i/>
          <w:sz w:val="22"/>
          <w:szCs w:val="22"/>
        </w:rPr>
        <w:t>registers</w:t>
      </w:r>
      <w:proofErr w:type="spellEnd"/>
      <w:r w:rsidRPr="00E440D9">
        <w:rPr>
          <w:i/>
          <w:sz w:val="22"/>
          <w:szCs w:val="22"/>
        </w:rPr>
        <w:t xml:space="preserve"> and </w:t>
      </w:r>
      <w:proofErr w:type="spellStart"/>
      <w:r w:rsidRPr="00E440D9">
        <w:rPr>
          <w:i/>
          <w:sz w:val="22"/>
          <w:szCs w:val="22"/>
        </w:rPr>
        <w:t>evaluates</w:t>
      </w:r>
      <w:proofErr w:type="spellEnd"/>
      <w:r w:rsidRPr="00E440D9">
        <w:rPr>
          <w:i/>
          <w:sz w:val="22"/>
          <w:szCs w:val="22"/>
        </w:rPr>
        <w:t xml:space="preserve"> </w:t>
      </w:r>
      <w:proofErr w:type="spellStart"/>
      <w:r w:rsidRPr="00E440D9">
        <w:rPr>
          <w:i/>
          <w:sz w:val="22"/>
          <w:szCs w:val="22"/>
        </w:rPr>
        <w:t>chemicals</w:t>
      </w:r>
      <w:proofErr w:type="spellEnd"/>
      <w:r w:rsidRPr="00E440D9">
        <w:rPr>
          <w:i/>
          <w:sz w:val="22"/>
          <w:szCs w:val="22"/>
        </w:rPr>
        <w:t xml:space="preserve"> </w:t>
      </w:r>
      <w:proofErr w:type="spellStart"/>
      <w:r w:rsidRPr="00E440D9">
        <w:rPr>
          <w:i/>
          <w:sz w:val="22"/>
          <w:szCs w:val="22"/>
        </w:rPr>
        <w:t>according</w:t>
      </w:r>
      <w:proofErr w:type="spellEnd"/>
      <w:r w:rsidRPr="00E440D9">
        <w:rPr>
          <w:i/>
          <w:sz w:val="22"/>
          <w:szCs w:val="22"/>
        </w:rPr>
        <w:t xml:space="preserve"> to </w:t>
      </w:r>
      <w:proofErr w:type="spellStart"/>
      <w:r w:rsidRPr="00E440D9">
        <w:rPr>
          <w:i/>
          <w:sz w:val="22"/>
          <w:szCs w:val="22"/>
        </w:rPr>
        <w:t>legal</w:t>
      </w:r>
      <w:proofErr w:type="spellEnd"/>
      <w:r w:rsidRPr="00E440D9">
        <w:rPr>
          <w:i/>
          <w:sz w:val="22"/>
          <w:szCs w:val="22"/>
        </w:rPr>
        <w:t xml:space="preserve"> </w:t>
      </w:r>
      <w:proofErr w:type="spellStart"/>
      <w:r w:rsidRPr="00E440D9">
        <w:rPr>
          <w:i/>
          <w:sz w:val="22"/>
          <w:szCs w:val="22"/>
        </w:rPr>
        <w:t>requirements</w:t>
      </w:r>
      <w:proofErr w:type="spellEnd"/>
      <w:r w:rsidRPr="00E440D9">
        <w:rPr>
          <w:i/>
          <w:sz w:val="22"/>
          <w:szCs w:val="22"/>
        </w:rPr>
        <w:t>.</w:t>
      </w:r>
    </w:p>
    <w:p w14:paraId="7BD228B4" w14:textId="77777777" w:rsidR="00DA00E7" w:rsidRPr="007800EF" w:rsidRDefault="00DA00E7" w:rsidP="00DA00E7">
      <w:pPr>
        <w:pStyle w:val="Normlnweb"/>
        <w:numPr>
          <w:ilvl w:val="0"/>
          <w:numId w:val="129"/>
        </w:numPr>
      </w:pPr>
      <w:r w:rsidRPr="007800EF">
        <w:rPr>
          <w:rStyle w:val="Siln"/>
        </w:rPr>
        <w:t>Odpady</w:t>
      </w:r>
      <w:r w:rsidRPr="007800EF">
        <w:br/>
        <w:t>Recykluje odpad z výroby a podporuje použití recyklovaných surovin, přičemž omezuje spálení a skládkování.</w:t>
      </w:r>
    </w:p>
    <w:p w14:paraId="48706D10" w14:textId="77777777" w:rsidR="00DA00E7" w:rsidRPr="007800EF" w:rsidRDefault="00DA00E7" w:rsidP="00DA00E7">
      <w:pPr>
        <w:pStyle w:val="Normlnweb"/>
        <w:ind w:left="720"/>
        <w:rPr>
          <w:b/>
          <w:i/>
        </w:rPr>
      </w:pPr>
      <w:proofErr w:type="spellStart"/>
      <w:r w:rsidRPr="007800EF">
        <w:rPr>
          <w:b/>
          <w:i/>
        </w:rPr>
        <w:t>Waste</w:t>
      </w:r>
      <w:proofErr w:type="spellEnd"/>
      <w:r w:rsidRPr="007800EF">
        <w:rPr>
          <w:b/>
          <w:i/>
        </w:rPr>
        <w:br/>
      </w:r>
      <w:proofErr w:type="spellStart"/>
      <w:r w:rsidRPr="00E440D9">
        <w:rPr>
          <w:i/>
          <w:sz w:val="22"/>
          <w:szCs w:val="22"/>
        </w:rPr>
        <w:t>Recycles</w:t>
      </w:r>
      <w:proofErr w:type="spellEnd"/>
      <w:r w:rsidRPr="00E440D9">
        <w:rPr>
          <w:i/>
          <w:sz w:val="22"/>
          <w:szCs w:val="22"/>
        </w:rPr>
        <w:t xml:space="preserve"> </w:t>
      </w:r>
      <w:proofErr w:type="spellStart"/>
      <w:r w:rsidRPr="00E440D9">
        <w:rPr>
          <w:i/>
          <w:sz w:val="22"/>
          <w:szCs w:val="22"/>
        </w:rPr>
        <w:t>production</w:t>
      </w:r>
      <w:proofErr w:type="spellEnd"/>
      <w:r w:rsidRPr="00E440D9">
        <w:rPr>
          <w:i/>
          <w:sz w:val="22"/>
          <w:szCs w:val="22"/>
        </w:rPr>
        <w:t xml:space="preserve"> </w:t>
      </w:r>
      <w:proofErr w:type="spellStart"/>
      <w:r w:rsidRPr="00E440D9">
        <w:rPr>
          <w:i/>
          <w:sz w:val="22"/>
          <w:szCs w:val="22"/>
        </w:rPr>
        <w:t>waste</w:t>
      </w:r>
      <w:proofErr w:type="spellEnd"/>
      <w:r w:rsidRPr="00E440D9">
        <w:rPr>
          <w:i/>
          <w:sz w:val="22"/>
          <w:szCs w:val="22"/>
        </w:rPr>
        <w:t xml:space="preserve"> and </w:t>
      </w:r>
      <w:proofErr w:type="spellStart"/>
      <w:r w:rsidRPr="00E440D9">
        <w:rPr>
          <w:i/>
          <w:sz w:val="22"/>
          <w:szCs w:val="22"/>
        </w:rPr>
        <w:t>promotes</w:t>
      </w:r>
      <w:proofErr w:type="spellEnd"/>
      <w:r w:rsidRPr="00E440D9">
        <w:rPr>
          <w:i/>
          <w:sz w:val="22"/>
          <w:szCs w:val="22"/>
        </w:rPr>
        <w:t xml:space="preserve"> </w:t>
      </w:r>
      <w:proofErr w:type="spellStart"/>
      <w:r w:rsidRPr="00E440D9">
        <w:rPr>
          <w:i/>
          <w:sz w:val="22"/>
          <w:szCs w:val="22"/>
        </w:rPr>
        <w:t>the</w:t>
      </w:r>
      <w:proofErr w:type="spellEnd"/>
      <w:r w:rsidRPr="00E440D9">
        <w:rPr>
          <w:i/>
          <w:sz w:val="22"/>
          <w:szCs w:val="22"/>
        </w:rPr>
        <w:t xml:space="preserve"> use </w:t>
      </w:r>
      <w:proofErr w:type="spellStart"/>
      <w:r w:rsidRPr="00E440D9">
        <w:rPr>
          <w:i/>
          <w:sz w:val="22"/>
          <w:szCs w:val="22"/>
        </w:rPr>
        <w:t>of</w:t>
      </w:r>
      <w:proofErr w:type="spellEnd"/>
      <w:r w:rsidRPr="00E440D9">
        <w:rPr>
          <w:i/>
          <w:sz w:val="22"/>
          <w:szCs w:val="22"/>
        </w:rPr>
        <w:t xml:space="preserve"> </w:t>
      </w:r>
      <w:proofErr w:type="spellStart"/>
      <w:r w:rsidRPr="00E440D9">
        <w:rPr>
          <w:i/>
          <w:sz w:val="22"/>
          <w:szCs w:val="22"/>
        </w:rPr>
        <w:t>recycled</w:t>
      </w:r>
      <w:proofErr w:type="spellEnd"/>
      <w:r w:rsidRPr="00E440D9">
        <w:rPr>
          <w:i/>
          <w:sz w:val="22"/>
          <w:szCs w:val="22"/>
        </w:rPr>
        <w:t xml:space="preserve"> </w:t>
      </w:r>
      <w:proofErr w:type="spellStart"/>
      <w:r w:rsidRPr="00E440D9">
        <w:rPr>
          <w:i/>
          <w:sz w:val="22"/>
          <w:szCs w:val="22"/>
        </w:rPr>
        <w:t>raw</w:t>
      </w:r>
      <w:proofErr w:type="spellEnd"/>
      <w:r w:rsidRPr="00E440D9">
        <w:rPr>
          <w:i/>
          <w:sz w:val="22"/>
          <w:szCs w:val="22"/>
        </w:rPr>
        <w:t xml:space="preserve"> </w:t>
      </w:r>
      <w:proofErr w:type="spellStart"/>
      <w:r w:rsidRPr="00E440D9">
        <w:rPr>
          <w:i/>
          <w:sz w:val="22"/>
          <w:szCs w:val="22"/>
        </w:rPr>
        <w:t>materials</w:t>
      </w:r>
      <w:proofErr w:type="spellEnd"/>
      <w:r w:rsidRPr="00E440D9">
        <w:rPr>
          <w:i/>
          <w:sz w:val="22"/>
          <w:szCs w:val="22"/>
        </w:rPr>
        <w:t xml:space="preserve">, </w:t>
      </w:r>
      <w:proofErr w:type="spellStart"/>
      <w:r w:rsidRPr="00E440D9">
        <w:rPr>
          <w:i/>
          <w:sz w:val="22"/>
          <w:szCs w:val="22"/>
        </w:rPr>
        <w:t>while</w:t>
      </w:r>
      <w:proofErr w:type="spellEnd"/>
      <w:r w:rsidRPr="00E440D9">
        <w:rPr>
          <w:i/>
          <w:sz w:val="22"/>
          <w:szCs w:val="22"/>
        </w:rPr>
        <w:t xml:space="preserve"> </w:t>
      </w:r>
      <w:proofErr w:type="spellStart"/>
      <w:r w:rsidRPr="00E440D9">
        <w:rPr>
          <w:i/>
          <w:sz w:val="22"/>
          <w:szCs w:val="22"/>
        </w:rPr>
        <w:t>reducing</w:t>
      </w:r>
      <w:proofErr w:type="spellEnd"/>
      <w:r w:rsidRPr="00E440D9">
        <w:rPr>
          <w:i/>
          <w:sz w:val="22"/>
          <w:szCs w:val="22"/>
        </w:rPr>
        <w:t xml:space="preserve"> </w:t>
      </w:r>
      <w:proofErr w:type="spellStart"/>
      <w:r w:rsidRPr="00E440D9">
        <w:rPr>
          <w:i/>
          <w:sz w:val="22"/>
          <w:szCs w:val="22"/>
        </w:rPr>
        <w:t>incineration</w:t>
      </w:r>
      <w:proofErr w:type="spellEnd"/>
      <w:r w:rsidRPr="00E440D9">
        <w:rPr>
          <w:i/>
          <w:sz w:val="22"/>
          <w:szCs w:val="22"/>
        </w:rPr>
        <w:t xml:space="preserve"> and </w:t>
      </w:r>
      <w:proofErr w:type="spellStart"/>
      <w:r w:rsidRPr="00E440D9">
        <w:rPr>
          <w:i/>
          <w:sz w:val="22"/>
          <w:szCs w:val="22"/>
        </w:rPr>
        <w:t>landfilling</w:t>
      </w:r>
      <w:proofErr w:type="spellEnd"/>
      <w:r w:rsidRPr="00E440D9">
        <w:rPr>
          <w:i/>
          <w:sz w:val="22"/>
          <w:szCs w:val="22"/>
        </w:rPr>
        <w:t>.</w:t>
      </w:r>
    </w:p>
    <w:p w14:paraId="1176E565" w14:textId="0518F556" w:rsidR="000D3288" w:rsidRPr="007800EF" w:rsidRDefault="00DA00E7" w:rsidP="000D3288">
      <w:pPr>
        <w:pStyle w:val="Normlnweb"/>
        <w:numPr>
          <w:ilvl w:val="0"/>
          <w:numId w:val="129"/>
        </w:numPr>
        <w:rPr>
          <w:highlight w:val="yellow"/>
        </w:rPr>
      </w:pPr>
      <w:r w:rsidRPr="008B5923">
        <w:rPr>
          <w:rStyle w:val="Siln"/>
        </w:rPr>
        <w:t>Skleníkové plyny</w:t>
      </w:r>
      <w:r w:rsidRPr="007800EF">
        <w:br/>
      </w:r>
      <w:r w:rsidR="000D3288" w:rsidRPr="007800EF">
        <w:t xml:space="preserve">Provádí každoročně měření uhlíkové stopy společnosti ve </w:t>
      </w:r>
      <w:proofErr w:type="spellStart"/>
      <w:r w:rsidR="000D3288" w:rsidRPr="007800EF">
        <w:t>Scope</w:t>
      </w:r>
      <w:proofErr w:type="spellEnd"/>
      <w:r w:rsidR="000D3288" w:rsidRPr="007800EF">
        <w:t xml:space="preserve"> 1,2,3, a provádí ověření výsledků měření třetí stranou, měří LCA skupin výrobků</w:t>
      </w:r>
    </w:p>
    <w:p w14:paraId="3A53A943" w14:textId="59378AA9" w:rsidR="000D3288" w:rsidRPr="007800EF" w:rsidRDefault="00DA00E7" w:rsidP="0087775A">
      <w:pPr>
        <w:pStyle w:val="Normlnweb"/>
        <w:ind w:left="709"/>
        <w:rPr>
          <w:rStyle w:val="Siln"/>
          <w:b w:val="0"/>
          <w:bCs w:val="0"/>
        </w:rPr>
      </w:pPr>
      <w:proofErr w:type="spellStart"/>
      <w:r w:rsidRPr="007800EF">
        <w:rPr>
          <w:b/>
          <w:i/>
        </w:rPr>
        <w:t>Greenhouse</w:t>
      </w:r>
      <w:proofErr w:type="spellEnd"/>
      <w:r w:rsidRPr="007800EF">
        <w:rPr>
          <w:b/>
          <w:i/>
        </w:rPr>
        <w:t xml:space="preserve"> </w:t>
      </w:r>
      <w:proofErr w:type="spellStart"/>
      <w:r w:rsidRPr="007800EF">
        <w:rPr>
          <w:b/>
          <w:i/>
        </w:rPr>
        <w:t>Gases</w:t>
      </w:r>
      <w:proofErr w:type="spellEnd"/>
      <w:r w:rsidRPr="007800EF">
        <w:rPr>
          <w:b/>
          <w:i/>
        </w:rPr>
        <w:br/>
      </w:r>
      <w:proofErr w:type="spellStart"/>
      <w:r w:rsidR="000D3288" w:rsidRPr="007800EF">
        <w:rPr>
          <w:i/>
        </w:rPr>
        <w:t>Performs</w:t>
      </w:r>
      <w:proofErr w:type="spellEnd"/>
      <w:r w:rsidR="000D3288" w:rsidRPr="007800EF">
        <w:rPr>
          <w:i/>
        </w:rPr>
        <w:t xml:space="preserve"> </w:t>
      </w:r>
      <w:proofErr w:type="spellStart"/>
      <w:r w:rsidR="000D3288" w:rsidRPr="007800EF">
        <w:rPr>
          <w:i/>
        </w:rPr>
        <w:t>annual</w:t>
      </w:r>
      <w:proofErr w:type="spellEnd"/>
      <w:r w:rsidR="000D3288" w:rsidRPr="007800EF">
        <w:rPr>
          <w:i/>
        </w:rPr>
        <w:t xml:space="preserve"> </w:t>
      </w:r>
      <w:proofErr w:type="spellStart"/>
      <w:r w:rsidR="000D3288" w:rsidRPr="007800EF">
        <w:rPr>
          <w:i/>
        </w:rPr>
        <w:t>measurements</w:t>
      </w:r>
      <w:proofErr w:type="spellEnd"/>
      <w:r w:rsidR="000D3288" w:rsidRPr="007800EF">
        <w:rPr>
          <w:i/>
        </w:rPr>
        <w:t xml:space="preserve"> </w:t>
      </w:r>
      <w:proofErr w:type="spellStart"/>
      <w:r w:rsidR="000D3288" w:rsidRPr="007800EF">
        <w:rPr>
          <w:i/>
        </w:rPr>
        <w:t>of</w:t>
      </w:r>
      <w:proofErr w:type="spellEnd"/>
      <w:r w:rsidR="000D3288" w:rsidRPr="007800EF">
        <w:rPr>
          <w:i/>
        </w:rPr>
        <w:t xml:space="preserve"> </w:t>
      </w:r>
      <w:proofErr w:type="spellStart"/>
      <w:r w:rsidR="000D3288" w:rsidRPr="007800EF">
        <w:rPr>
          <w:i/>
        </w:rPr>
        <w:t>the</w:t>
      </w:r>
      <w:proofErr w:type="spellEnd"/>
      <w:r w:rsidR="000D3288" w:rsidRPr="007800EF">
        <w:rPr>
          <w:i/>
        </w:rPr>
        <w:t xml:space="preserve"> </w:t>
      </w:r>
      <w:proofErr w:type="spellStart"/>
      <w:r w:rsidR="000D3288" w:rsidRPr="007800EF">
        <w:rPr>
          <w:i/>
        </w:rPr>
        <w:t>company's</w:t>
      </w:r>
      <w:proofErr w:type="spellEnd"/>
      <w:r w:rsidR="000D3288" w:rsidRPr="007800EF">
        <w:rPr>
          <w:i/>
        </w:rPr>
        <w:t xml:space="preserve"> </w:t>
      </w:r>
      <w:proofErr w:type="spellStart"/>
      <w:r w:rsidR="000D3288" w:rsidRPr="007800EF">
        <w:rPr>
          <w:i/>
        </w:rPr>
        <w:t>carbon</w:t>
      </w:r>
      <w:proofErr w:type="spellEnd"/>
      <w:r w:rsidR="000D3288" w:rsidRPr="007800EF">
        <w:rPr>
          <w:i/>
        </w:rPr>
        <w:t xml:space="preserve"> </w:t>
      </w:r>
      <w:proofErr w:type="spellStart"/>
      <w:r w:rsidR="000D3288" w:rsidRPr="007800EF">
        <w:rPr>
          <w:i/>
        </w:rPr>
        <w:t>footprint</w:t>
      </w:r>
      <w:proofErr w:type="spellEnd"/>
      <w:r w:rsidR="000D3288" w:rsidRPr="007800EF">
        <w:rPr>
          <w:i/>
        </w:rPr>
        <w:t xml:space="preserve"> in </w:t>
      </w:r>
      <w:proofErr w:type="spellStart"/>
      <w:r w:rsidR="000D3288" w:rsidRPr="007800EF">
        <w:rPr>
          <w:i/>
        </w:rPr>
        <w:t>Scope</w:t>
      </w:r>
      <w:proofErr w:type="spellEnd"/>
      <w:r w:rsidR="000D3288" w:rsidRPr="007800EF">
        <w:rPr>
          <w:i/>
        </w:rPr>
        <w:t xml:space="preserve"> 1,2,3, and </w:t>
      </w:r>
      <w:proofErr w:type="spellStart"/>
      <w:r w:rsidR="000D3288" w:rsidRPr="007800EF">
        <w:rPr>
          <w:i/>
        </w:rPr>
        <w:t>performs</w:t>
      </w:r>
      <w:proofErr w:type="spellEnd"/>
      <w:r w:rsidR="000D3288" w:rsidRPr="007800EF">
        <w:rPr>
          <w:i/>
        </w:rPr>
        <w:t xml:space="preserve"> </w:t>
      </w:r>
      <w:proofErr w:type="spellStart"/>
      <w:r w:rsidR="000D3288" w:rsidRPr="007800EF">
        <w:rPr>
          <w:i/>
        </w:rPr>
        <w:t>third</w:t>
      </w:r>
      <w:proofErr w:type="spellEnd"/>
      <w:r w:rsidR="000D3288" w:rsidRPr="007800EF">
        <w:rPr>
          <w:i/>
        </w:rPr>
        <w:t xml:space="preserve">-party </w:t>
      </w:r>
      <w:proofErr w:type="spellStart"/>
      <w:r w:rsidR="000D3288" w:rsidRPr="007800EF">
        <w:rPr>
          <w:i/>
        </w:rPr>
        <w:t>verification</w:t>
      </w:r>
      <w:proofErr w:type="spellEnd"/>
      <w:r w:rsidR="000D3288" w:rsidRPr="007800EF">
        <w:rPr>
          <w:i/>
        </w:rPr>
        <w:t xml:space="preserve"> </w:t>
      </w:r>
      <w:proofErr w:type="spellStart"/>
      <w:r w:rsidR="000D3288" w:rsidRPr="007800EF">
        <w:rPr>
          <w:i/>
        </w:rPr>
        <w:t>of</w:t>
      </w:r>
      <w:proofErr w:type="spellEnd"/>
      <w:r w:rsidR="000D3288" w:rsidRPr="007800EF">
        <w:rPr>
          <w:i/>
        </w:rPr>
        <w:t xml:space="preserve"> </w:t>
      </w:r>
      <w:proofErr w:type="spellStart"/>
      <w:r w:rsidR="000D3288" w:rsidRPr="007800EF">
        <w:rPr>
          <w:i/>
        </w:rPr>
        <w:t>measurement</w:t>
      </w:r>
      <w:proofErr w:type="spellEnd"/>
      <w:r w:rsidR="000D3288" w:rsidRPr="007800EF">
        <w:rPr>
          <w:i/>
        </w:rPr>
        <w:t xml:space="preserve"> </w:t>
      </w:r>
      <w:proofErr w:type="spellStart"/>
      <w:r w:rsidR="000D3288" w:rsidRPr="007800EF">
        <w:rPr>
          <w:i/>
        </w:rPr>
        <w:t>results</w:t>
      </w:r>
      <w:proofErr w:type="spellEnd"/>
      <w:r w:rsidR="000D3288" w:rsidRPr="007800EF">
        <w:rPr>
          <w:i/>
        </w:rPr>
        <w:t xml:space="preserve">, </w:t>
      </w:r>
      <w:proofErr w:type="spellStart"/>
      <w:r w:rsidR="000D3288" w:rsidRPr="007800EF">
        <w:rPr>
          <w:i/>
        </w:rPr>
        <w:t>measures</w:t>
      </w:r>
      <w:proofErr w:type="spellEnd"/>
      <w:r w:rsidR="000D3288" w:rsidRPr="007800EF">
        <w:rPr>
          <w:i/>
        </w:rPr>
        <w:t xml:space="preserve"> LCA </w:t>
      </w:r>
      <w:proofErr w:type="spellStart"/>
      <w:r w:rsidR="000D3288" w:rsidRPr="007800EF">
        <w:rPr>
          <w:i/>
        </w:rPr>
        <w:t>of</w:t>
      </w:r>
      <w:proofErr w:type="spellEnd"/>
      <w:r w:rsidR="000D3288" w:rsidRPr="007800EF">
        <w:rPr>
          <w:i/>
        </w:rPr>
        <w:t xml:space="preserve"> </w:t>
      </w:r>
      <w:proofErr w:type="spellStart"/>
      <w:r w:rsidR="000D3288" w:rsidRPr="007800EF">
        <w:rPr>
          <w:i/>
        </w:rPr>
        <w:t>product</w:t>
      </w:r>
      <w:proofErr w:type="spellEnd"/>
      <w:r w:rsidR="000D3288" w:rsidRPr="007800EF">
        <w:rPr>
          <w:i/>
        </w:rPr>
        <w:t xml:space="preserve"> </w:t>
      </w:r>
      <w:proofErr w:type="spellStart"/>
      <w:r w:rsidR="000D3288" w:rsidRPr="007800EF">
        <w:rPr>
          <w:i/>
        </w:rPr>
        <w:t>groups</w:t>
      </w:r>
      <w:proofErr w:type="spellEnd"/>
    </w:p>
    <w:p w14:paraId="7C7F15E6" w14:textId="769C6816" w:rsidR="00DA00E7" w:rsidRPr="007800EF" w:rsidRDefault="00DA00E7" w:rsidP="008B5923">
      <w:pPr>
        <w:pStyle w:val="Normlnweb"/>
        <w:numPr>
          <w:ilvl w:val="0"/>
          <w:numId w:val="129"/>
        </w:numPr>
      </w:pPr>
      <w:r w:rsidRPr="007800EF">
        <w:rPr>
          <w:rStyle w:val="Siln"/>
        </w:rPr>
        <w:t>Kontaminace půdy</w:t>
      </w:r>
      <w:r w:rsidRPr="007800EF">
        <w:br/>
      </w:r>
      <w:r w:rsidR="008B5923" w:rsidRPr="008B5923">
        <w:t xml:space="preserve">Zajišťujeme bezpečné skladování chemických látek a provozních kapalin </w:t>
      </w:r>
      <w:r w:rsidR="008B5923">
        <w:br/>
      </w:r>
      <w:r w:rsidR="008B5923" w:rsidRPr="008B5923">
        <w:t xml:space="preserve">Uplatňujeme preventivní opatření pro případ úniku </w:t>
      </w:r>
      <w:r w:rsidR="008B5923">
        <w:br/>
      </w:r>
      <w:r w:rsidR="008B5923" w:rsidRPr="008B5923">
        <w:t xml:space="preserve">Pravidelně monitorujeme stav půdy v areálu a provádíme ekologické audity </w:t>
      </w:r>
      <w:r w:rsidR="008B5923">
        <w:br/>
      </w:r>
      <w:r w:rsidR="008B5923" w:rsidRPr="008B5923">
        <w:t xml:space="preserve">V případě havárie bezodkladně přijímáme nápravná opatření v souladu s platnou legislativou. </w:t>
      </w:r>
      <w:r w:rsidR="008B5923">
        <w:br/>
      </w:r>
      <w:r w:rsidR="008B5923" w:rsidRPr="008B5923">
        <w:t>Společnost předchází znečištění půdy a podzemních vod</w:t>
      </w:r>
    </w:p>
    <w:p w14:paraId="260DDB60" w14:textId="77777777" w:rsidR="008B5923" w:rsidRPr="008B5923" w:rsidRDefault="00DA00E7" w:rsidP="008B5923">
      <w:pPr>
        <w:pStyle w:val="Normlnweb"/>
        <w:spacing w:before="0" w:beforeAutospacing="0" w:after="0" w:afterAutospacing="0"/>
        <w:ind w:left="720"/>
        <w:rPr>
          <w:i/>
          <w:sz w:val="22"/>
          <w:szCs w:val="22"/>
        </w:rPr>
      </w:pPr>
      <w:proofErr w:type="spellStart"/>
      <w:r w:rsidRPr="007800EF">
        <w:rPr>
          <w:b/>
          <w:i/>
        </w:rPr>
        <w:t>Soil</w:t>
      </w:r>
      <w:proofErr w:type="spellEnd"/>
      <w:r w:rsidRPr="007800EF">
        <w:rPr>
          <w:b/>
          <w:i/>
        </w:rPr>
        <w:t xml:space="preserve"> </w:t>
      </w:r>
      <w:proofErr w:type="spellStart"/>
      <w:r w:rsidRPr="007800EF">
        <w:rPr>
          <w:b/>
          <w:i/>
        </w:rPr>
        <w:t>Contamination</w:t>
      </w:r>
      <w:proofErr w:type="spellEnd"/>
      <w:r w:rsidRPr="007800EF">
        <w:rPr>
          <w:b/>
          <w:i/>
        </w:rPr>
        <w:br/>
      </w:r>
      <w:proofErr w:type="spellStart"/>
      <w:r w:rsidR="008B5923" w:rsidRPr="008B5923">
        <w:rPr>
          <w:i/>
          <w:sz w:val="22"/>
          <w:szCs w:val="22"/>
        </w:rPr>
        <w:t>We</w:t>
      </w:r>
      <w:proofErr w:type="spellEnd"/>
      <w:r w:rsidR="008B5923" w:rsidRPr="008B5923">
        <w:rPr>
          <w:i/>
          <w:sz w:val="22"/>
          <w:szCs w:val="22"/>
        </w:rPr>
        <w:t xml:space="preserve"> </w:t>
      </w:r>
      <w:proofErr w:type="spellStart"/>
      <w:r w:rsidR="008B5923" w:rsidRPr="008B5923">
        <w:rPr>
          <w:i/>
          <w:sz w:val="22"/>
          <w:szCs w:val="22"/>
        </w:rPr>
        <w:t>ensure</w:t>
      </w:r>
      <w:proofErr w:type="spellEnd"/>
      <w:r w:rsidR="008B5923" w:rsidRPr="008B5923">
        <w:rPr>
          <w:i/>
          <w:sz w:val="22"/>
          <w:szCs w:val="22"/>
        </w:rPr>
        <w:t xml:space="preserve"> </w:t>
      </w:r>
      <w:proofErr w:type="spellStart"/>
      <w:r w:rsidR="008B5923" w:rsidRPr="008B5923">
        <w:rPr>
          <w:i/>
          <w:sz w:val="22"/>
          <w:szCs w:val="22"/>
        </w:rPr>
        <w:t>safe</w:t>
      </w:r>
      <w:proofErr w:type="spellEnd"/>
      <w:r w:rsidR="008B5923" w:rsidRPr="008B5923">
        <w:rPr>
          <w:i/>
          <w:sz w:val="22"/>
          <w:szCs w:val="22"/>
        </w:rPr>
        <w:t xml:space="preserve"> </w:t>
      </w:r>
      <w:proofErr w:type="spellStart"/>
      <w:r w:rsidR="008B5923" w:rsidRPr="008B5923">
        <w:rPr>
          <w:i/>
          <w:sz w:val="22"/>
          <w:szCs w:val="22"/>
        </w:rPr>
        <w:t>storage</w:t>
      </w:r>
      <w:proofErr w:type="spellEnd"/>
      <w:r w:rsidR="008B5923" w:rsidRPr="008B5923">
        <w:rPr>
          <w:i/>
          <w:sz w:val="22"/>
          <w:szCs w:val="22"/>
        </w:rPr>
        <w:t xml:space="preserve"> </w:t>
      </w:r>
      <w:proofErr w:type="spellStart"/>
      <w:r w:rsidR="008B5923" w:rsidRPr="008B5923">
        <w:rPr>
          <w:i/>
          <w:sz w:val="22"/>
          <w:szCs w:val="22"/>
        </w:rPr>
        <w:t>of</w:t>
      </w:r>
      <w:proofErr w:type="spellEnd"/>
      <w:r w:rsidR="008B5923" w:rsidRPr="008B5923">
        <w:rPr>
          <w:i/>
          <w:sz w:val="22"/>
          <w:szCs w:val="22"/>
        </w:rPr>
        <w:t xml:space="preserve"> </w:t>
      </w:r>
      <w:proofErr w:type="spellStart"/>
      <w:r w:rsidR="008B5923" w:rsidRPr="008B5923">
        <w:rPr>
          <w:i/>
          <w:sz w:val="22"/>
          <w:szCs w:val="22"/>
        </w:rPr>
        <w:t>chemicals</w:t>
      </w:r>
      <w:proofErr w:type="spellEnd"/>
      <w:r w:rsidR="008B5923" w:rsidRPr="008B5923">
        <w:rPr>
          <w:i/>
          <w:sz w:val="22"/>
          <w:szCs w:val="22"/>
        </w:rPr>
        <w:t xml:space="preserve"> and </w:t>
      </w:r>
      <w:proofErr w:type="spellStart"/>
      <w:r w:rsidR="008B5923" w:rsidRPr="008B5923">
        <w:rPr>
          <w:i/>
          <w:sz w:val="22"/>
          <w:szCs w:val="22"/>
        </w:rPr>
        <w:t>operating</w:t>
      </w:r>
      <w:proofErr w:type="spellEnd"/>
      <w:r w:rsidR="008B5923" w:rsidRPr="008B5923">
        <w:rPr>
          <w:i/>
          <w:sz w:val="22"/>
          <w:szCs w:val="22"/>
        </w:rPr>
        <w:t xml:space="preserve"> </w:t>
      </w:r>
      <w:proofErr w:type="spellStart"/>
      <w:r w:rsidR="008B5923" w:rsidRPr="008B5923">
        <w:rPr>
          <w:i/>
          <w:sz w:val="22"/>
          <w:szCs w:val="22"/>
        </w:rPr>
        <w:t>fluids</w:t>
      </w:r>
      <w:proofErr w:type="spellEnd"/>
    </w:p>
    <w:p w14:paraId="7CA5AABE" w14:textId="77777777" w:rsidR="008B5923" w:rsidRPr="008B5923" w:rsidRDefault="008B5923" w:rsidP="008B5923">
      <w:pPr>
        <w:pStyle w:val="Normlnweb"/>
        <w:spacing w:before="0" w:beforeAutospacing="0" w:after="0" w:afterAutospacing="0"/>
        <w:ind w:left="720"/>
        <w:rPr>
          <w:i/>
          <w:sz w:val="22"/>
          <w:szCs w:val="22"/>
        </w:rPr>
      </w:pPr>
      <w:proofErr w:type="spellStart"/>
      <w:r w:rsidRPr="008B5923">
        <w:rPr>
          <w:i/>
          <w:sz w:val="22"/>
          <w:szCs w:val="22"/>
        </w:rPr>
        <w:t>We</w:t>
      </w:r>
      <w:proofErr w:type="spellEnd"/>
      <w:r w:rsidRPr="008B5923">
        <w:rPr>
          <w:i/>
          <w:sz w:val="22"/>
          <w:szCs w:val="22"/>
        </w:rPr>
        <w:t xml:space="preserve"> </w:t>
      </w:r>
      <w:proofErr w:type="spellStart"/>
      <w:r w:rsidRPr="008B5923">
        <w:rPr>
          <w:i/>
          <w:sz w:val="22"/>
          <w:szCs w:val="22"/>
        </w:rPr>
        <w:t>apply</w:t>
      </w:r>
      <w:proofErr w:type="spellEnd"/>
      <w:r w:rsidRPr="008B5923">
        <w:rPr>
          <w:i/>
          <w:sz w:val="22"/>
          <w:szCs w:val="22"/>
        </w:rPr>
        <w:t xml:space="preserve"> </w:t>
      </w:r>
      <w:proofErr w:type="spellStart"/>
      <w:r w:rsidRPr="008B5923">
        <w:rPr>
          <w:i/>
          <w:sz w:val="22"/>
          <w:szCs w:val="22"/>
        </w:rPr>
        <w:t>preventive</w:t>
      </w:r>
      <w:proofErr w:type="spellEnd"/>
      <w:r w:rsidRPr="008B5923">
        <w:rPr>
          <w:i/>
          <w:sz w:val="22"/>
          <w:szCs w:val="22"/>
        </w:rPr>
        <w:t xml:space="preserve"> </w:t>
      </w:r>
      <w:proofErr w:type="spellStart"/>
      <w:r w:rsidRPr="008B5923">
        <w:rPr>
          <w:i/>
          <w:sz w:val="22"/>
          <w:szCs w:val="22"/>
        </w:rPr>
        <w:t>measures</w:t>
      </w:r>
      <w:proofErr w:type="spellEnd"/>
      <w:r w:rsidRPr="008B5923">
        <w:rPr>
          <w:i/>
          <w:sz w:val="22"/>
          <w:szCs w:val="22"/>
        </w:rPr>
        <w:t xml:space="preserve"> in case </w:t>
      </w:r>
      <w:proofErr w:type="spellStart"/>
      <w:r w:rsidRPr="008B5923">
        <w:rPr>
          <w:i/>
          <w:sz w:val="22"/>
          <w:szCs w:val="22"/>
        </w:rPr>
        <w:t>of</w:t>
      </w:r>
      <w:proofErr w:type="spellEnd"/>
      <w:r w:rsidRPr="008B5923">
        <w:rPr>
          <w:i/>
          <w:sz w:val="22"/>
          <w:szCs w:val="22"/>
        </w:rPr>
        <w:t xml:space="preserve"> </w:t>
      </w:r>
      <w:proofErr w:type="spellStart"/>
      <w:r w:rsidRPr="008B5923">
        <w:rPr>
          <w:i/>
          <w:sz w:val="22"/>
          <w:szCs w:val="22"/>
        </w:rPr>
        <w:t>leakage</w:t>
      </w:r>
      <w:proofErr w:type="spellEnd"/>
    </w:p>
    <w:p w14:paraId="7A94360D" w14:textId="77777777" w:rsidR="008B5923" w:rsidRPr="008B5923" w:rsidRDefault="008B5923" w:rsidP="008B5923">
      <w:pPr>
        <w:pStyle w:val="Normlnweb"/>
        <w:spacing w:before="0" w:beforeAutospacing="0" w:after="0" w:afterAutospacing="0"/>
        <w:ind w:left="720"/>
        <w:rPr>
          <w:i/>
          <w:sz w:val="22"/>
          <w:szCs w:val="22"/>
        </w:rPr>
      </w:pPr>
      <w:proofErr w:type="spellStart"/>
      <w:r w:rsidRPr="008B5923">
        <w:rPr>
          <w:i/>
          <w:sz w:val="22"/>
          <w:szCs w:val="22"/>
        </w:rPr>
        <w:t>We</w:t>
      </w:r>
      <w:proofErr w:type="spellEnd"/>
      <w:r w:rsidRPr="008B5923">
        <w:rPr>
          <w:i/>
          <w:sz w:val="22"/>
          <w:szCs w:val="22"/>
        </w:rPr>
        <w:t xml:space="preserve"> </w:t>
      </w:r>
      <w:proofErr w:type="spellStart"/>
      <w:r w:rsidRPr="008B5923">
        <w:rPr>
          <w:i/>
          <w:sz w:val="22"/>
          <w:szCs w:val="22"/>
        </w:rPr>
        <w:t>regularly</w:t>
      </w:r>
      <w:proofErr w:type="spellEnd"/>
      <w:r w:rsidRPr="008B5923">
        <w:rPr>
          <w:i/>
          <w:sz w:val="22"/>
          <w:szCs w:val="22"/>
        </w:rPr>
        <w:t xml:space="preserve"> monitor </w:t>
      </w:r>
      <w:proofErr w:type="spellStart"/>
      <w:r w:rsidRPr="008B5923">
        <w:rPr>
          <w:i/>
          <w:sz w:val="22"/>
          <w:szCs w:val="22"/>
        </w:rPr>
        <w:t>the</w:t>
      </w:r>
      <w:proofErr w:type="spellEnd"/>
      <w:r w:rsidRPr="008B5923">
        <w:rPr>
          <w:i/>
          <w:sz w:val="22"/>
          <w:szCs w:val="22"/>
        </w:rPr>
        <w:t xml:space="preserve"> </w:t>
      </w:r>
      <w:proofErr w:type="spellStart"/>
      <w:r w:rsidRPr="008B5923">
        <w:rPr>
          <w:i/>
          <w:sz w:val="22"/>
          <w:szCs w:val="22"/>
        </w:rPr>
        <w:t>condition</w:t>
      </w:r>
      <w:proofErr w:type="spellEnd"/>
      <w:r w:rsidRPr="008B5923">
        <w:rPr>
          <w:i/>
          <w:sz w:val="22"/>
          <w:szCs w:val="22"/>
        </w:rPr>
        <w:t xml:space="preserve"> </w:t>
      </w:r>
      <w:proofErr w:type="spellStart"/>
      <w:r w:rsidRPr="008B5923">
        <w:rPr>
          <w:i/>
          <w:sz w:val="22"/>
          <w:szCs w:val="22"/>
        </w:rPr>
        <w:t>of</w:t>
      </w:r>
      <w:proofErr w:type="spellEnd"/>
      <w:r w:rsidRPr="008B5923">
        <w:rPr>
          <w:i/>
          <w:sz w:val="22"/>
          <w:szCs w:val="22"/>
        </w:rPr>
        <w:t xml:space="preserve"> </w:t>
      </w:r>
      <w:proofErr w:type="spellStart"/>
      <w:r w:rsidRPr="008B5923">
        <w:rPr>
          <w:i/>
          <w:sz w:val="22"/>
          <w:szCs w:val="22"/>
        </w:rPr>
        <w:t>the</w:t>
      </w:r>
      <w:proofErr w:type="spellEnd"/>
      <w:r w:rsidRPr="008B5923">
        <w:rPr>
          <w:i/>
          <w:sz w:val="22"/>
          <w:szCs w:val="22"/>
        </w:rPr>
        <w:t xml:space="preserve"> </w:t>
      </w:r>
      <w:proofErr w:type="spellStart"/>
      <w:r w:rsidRPr="008B5923">
        <w:rPr>
          <w:i/>
          <w:sz w:val="22"/>
          <w:szCs w:val="22"/>
        </w:rPr>
        <w:t>soil</w:t>
      </w:r>
      <w:proofErr w:type="spellEnd"/>
      <w:r w:rsidRPr="008B5923">
        <w:rPr>
          <w:i/>
          <w:sz w:val="22"/>
          <w:szCs w:val="22"/>
        </w:rPr>
        <w:t xml:space="preserve"> in </w:t>
      </w:r>
      <w:proofErr w:type="spellStart"/>
      <w:r w:rsidRPr="008B5923">
        <w:rPr>
          <w:i/>
          <w:sz w:val="22"/>
          <w:szCs w:val="22"/>
        </w:rPr>
        <w:t>the</w:t>
      </w:r>
      <w:proofErr w:type="spellEnd"/>
      <w:r w:rsidRPr="008B5923">
        <w:rPr>
          <w:i/>
          <w:sz w:val="22"/>
          <w:szCs w:val="22"/>
        </w:rPr>
        <w:t xml:space="preserve"> area and </w:t>
      </w:r>
      <w:proofErr w:type="spellStart"/>
      <w:r w:rsidRPr="008B5923">
        <w:rPr>
          <w:i/>
          <w:sz w:val="22"/>
          <w:szCs w:val="22"/>
        </w:rPr>
        <w:t>conduct</w:t>
      </w:r>
      <w:proofErr w:type="spellEnd"/>
      <w:r w:rsidRPr="008B5923">
        <w:rPr>
          <w:i/>
          <w:sz w:val="22"/>
          <w:szCs w:val="22"/>
        </w:rPr>
        <w:t xml:space="preserve"> </w:t>
      </w:r>
      <w:proofErr w:type="spellStart"/>
      <w:r w:rsidRPr="008B5923">
        <w:rPr>
          <w:i/>
          <w:sz w:val="22"/>
          <w:szCs w:val="22"/>
        </w:rPr>
        <w:t>ecological</w:t>
      </w:r>
      <w:proofErr w:type="spellEnd"/>
      <w:r w:rsidRPr="008B5923">
        <w:rPr>
          <w:i/>
          <w:sz w:val="22"/>
          <w:szCs w:val="22"/>
        </w:rPr>
        <w:t xml:space="preserve"> </w:t>
      </w:r>
      <w:proofErr w:type="spellStart"/>
      <w:r w:rsidRPr="008B5923">
        <w:rPr>
          <w:i/>
          <w:sz w:val="22"/>
          <w:szCs w:val="22"/>
        </w:rPr>
        <w:t>audits</w:t>
      </w:r>
      <w:proofErr w:type="spellEnd"/>
    </w:p>
    <w:p w14:paraId="22EA9AD1" w14:textId="77777777" w:rsidR="008B5923" w:rsidRPr="008B5923" w:rsidRDefault="008B5923" w:rsidP="008B5923">
      <w:pPr>
        <w:pStyle w:val="Normlnweb"/>
        <w:spacing w:before="0" w:beforeAutospacing="0" w:after="0" w:afterAutospacing="0"/>
        <w:ind w:left="720"/>
        <w:rPr>
          <w:i/>
          <w:sz w:val="22"/>
          <w:szCs w:val="22"/>
        </w:rPr>
      </w:pPr>
      <w:r w:rsidRPr="008B5923">
        <w:rPr>
          <w:i/>
          <w:sz w:val="22"/>
          <w:szCs w:val="22"/>
        </w:rPr>
        <w:t xml:space="preserve">In </w:t>
      </w:r>
      <w:proofErr w:type="spellStart"/>
      <w:r w:rsidRPr="008B5923">
        <w:rPr>
          <w:i/>
          <w:sz w:val="22"/>
          <w:szCs w:val="22"/>
        </w:rPr>
        <w:t>the</w:t>
      </w:r>
      <w:proofErr w:type="spellEnd"/>
      <w:r w:rsidRPr="008B5923">
        <w:rPr>
          <w:i/>
          <w:sz w:val="22"/>
          <w:szCs w:val="22"/>
        </w:rPr>
        <w:t xml:space="preserve"> event </w:t>
      </w:r>
      <w:proofErr w:type="spellStart"/>
      <w:r w:rsidRPr="008B5923">
        <w:rPr>
          <w:i/>
          <w:sz w:val="22"/>
          <w:szCs w:val="22"/>
        </w:rPr>
        <w:t>of</w:t>
      </w:r>
      <w:proofErr w:type="spellEnd"/>
      <w:r w:rsidRPr="008B5923">
        <w:rPr>
          <w:i/>
          <w:sz w:val="22"/>
          <w:szCs w:val="22"/>
        </w:rPr>
        <w:t xml:space="preserve"> </w:t>
      </w:r>
      <w:proofErr w:type="spellStart"/>
      <w:r w:rsidRPr="008B5923">
        <w:rPr>
          <w:i/>
          <w:sz w:val="22"/>
          <w:szCs w:val="22"/>
        </w:rPr>
        <w:t>an</w:t>
      </w:r>
      <w:proofErr w:type="spellEnd"/>
      <w:r w:rsidRPr="008B5923">
        <w:rPr>
          <w:i/>
          <w:sz w:val="22"/>
          <w:szCs w:val="22"/>
        </w:rPr>
        <w:t xml:space="preserve"> </w:t>
      </w:r>
      <w:proofErr w:type="spellStart"/>
      <w:r w:rsidRPr="008B5923">
        <w:rPr>
          <w:i/>
          <w:sz w:val="22"/>
          <w:szCs w:val="22"/>
        </w:rPr>
        <w:t>accident</w:t>
      </w:r>
      <w:proofErr w:type="spellEnd"/>
      <w:r w:rsidRPr="008B5923">
        <w:rPr>
          <w:i/>
          <w:sz w:val="22"/>
          <w:szCs w:val="22"/>
        </w:rPr>
        <w:t xml:space="preserve">, </w:t>
      </w:r>
      <w:proofErr w:type="spellStart"/>
      <w:r w:rsidRPr="008B5923">
        <w:rPr>
          <w:i/>
          <w:sz w:val="22"/>
          <w:szCs w:val="22"/>
        </w:rPr>
        <w:t>we</w:t>
      </w:r>
      <w:proofErr w:type="spellEnd"/>
      <w:r w:rsidRPr="008B5923">
        <w:rPr>
          <w:i/>
          <w:sz w:val="22"/>
          <w:szCs w:val="22"/>
        </w:rPr>
        <w:t xml:space="preserve"> </w:t>
      </w:r>
      <w:proofErr w:type="spellStart"/>
      <w:r w:rsidRPr="008B5923">
        <w:rPr>
          <w:i/>
          <w:sz w:val="22"/>
          <w:szCs w:val="22"/>
        </w:rPr>
        <w:t>immediately</w:t>
      </w:r>
      <w:proofErr w:type="spellEnd"/>
      <w:r w:rsidRPr="008B5923">
        <w:rPr>
          <w:i/>
          <w:sz w:val="22"/>
          <w:szCs w:val="22"/>
        </w:rPr>
        <w:t xml:space="preserve"> </w:t>
      </w:r>
      <w:proofErr w:type="spellStart"/>
      <w:r w:rsidRPr="008B5923">
        <w:rPr>
          <w:i/>
          <w:sz w:val="22"/>
          <w:szCs w:val="22"/>
        </w:rPr>
        <w:t>take</w:t>
      </w:r>
      <w:proofErr w:type="spellEnd"/>
      <w:r w:rsidRPr="008B5923">
        <w:rPr>
          <w:i/>
          <w:sz w:val="22"/>
          <w:szCs w:val="22"/>
        </w:rPr>
        <w:t xml:space="preserve"> </w:t>
      </w:r>
      <w:proofErr w:type="spellStart"/>
      <w:r w:rsidRPr="008B5923">
        <w:rPr>
          <w:i/>
          <w:sz w:val="22"/>
          <w:szCs w:val="22"/>
        </w:rPr>
        <w:t>corrective</w:t>
      </w:r>
      <w:proofErr w:type="spellEnd"/>
      <w:r w:rsidRPr="008B5923">
        <w:rPr>
          <w:i/>
          <w:sz w:val="22"/>
          <w:szCs w:val="22"/>
        </w:rPr>
        <w:t xml:space="preserve"> </w:t>
      </w:r>
      <w:proofErr w:type="spellStart"/>
      <w:r w:rsidRPr="008B5923">
        <w:rPr>
          <w:i/>
          <w:sz w:val="22"/>
          <w:szCs w:val="22"/>
        </w:rPr>
        <w:t>measures</w:t>
      </w:r>
      <w:proofErr w:type="spellEnd"/>
      <w:r w:rsidRPr="008B5923">
        <w:rPr>
          <w:i/>
          <w:sz w:val="22"/>
          <w:szCs w:val="22"/>
        </w:rPr>
        <w:t xml:space="preserve"> in </w:t>
      </w:r>
      <w:proofErr w:type="spellStart"/>
      <w:r w:rsidRPr="008B5923">
        <w:rPr>
          <w:i/>
          <w:sz w:val="22"/>
          <w:szCs w:val="22"/>
        </w:rPr>
        <w:t>accordance</w:t>
      </w:r>
      <w:proofErr w:type="spellEnd"/>
      <w:r w:rsidRPr="008B5923">
        <w:rPr>
          <w:i/>
          <w:sz w:val="22"/>
          <w:szCs w:val="22"/>
        </w:rPr>
        <w:t xml:space="preserve"> </w:t>
      </w:r>
      <w:proofErr w:type="spellStart"/>
      <w:r w:rsidRPr="008B5923">
        <w:rPr>
          <w:i/>
          <w:sz w:val="22"/>
          <w:szCs w:val="22"/>
        </w:rPr>
        <w:t>with</w:t>
      </w:r>
      <w:proofErr w:type="spellEnd"/>
      <w:r w:rsidRPr="008B5923">
        <w:rPr>
          <w:i/>
          <w:sz w:val="22"/>
          <w:szCs w:val="22"/>
        </w:rPr>
        <w:t xml:space="preserve"> </w:t>
      </w:r>
      <w:proofErr w:type="spellStart"/>
      <w:r w:rsidRPr="008B5923">
        <w:rPr>
          <w:i/>
          <w:sz w:val="22"/>
          <w:szCs w:val="22"/>
        </w:rPr>
        <w:t>applicable</w:t>
      </w:r>
      <w:proofErr w:type="spellEnd"/>
      <w:r w:rsidRPr="008B5923">
        <w:rPr>
          <w:i/>
          <w:sz w:val="22"/>
          <w:szCs w:val="22"/>
        </w:rPr>
        <w:t xml:space="preserve"> </w:t>
      </w:r>
      <w:proofErr w:type="spellStart"/>
      <w:r w:rsidRPr="008B5923">
        <w:rPr>
          <w:i/>
          <w:sz w:val="22"/>
          <w:szCs w:val="22"/>
        </w:rPr>
        <w:t>legislation</w:t>
      </w:r>
      <w:proofErr w:type="spellEnd"/>
      <w:r w:rsidRPr="008B5923">
        <w:rPr>
          <w:i/>
          <w:sz w:val="22"/>
          <w:szCs w:val="22"/>
        </w:rPr>
        <w:t>.</w:t>
      </w:r>
    </w:p>
    <w:p w14:paraId="327810E4" w14:textId="1D4214C7" w:rsidR="00DA00E7" w:rsidRPr="007800EF" w:rsidRDefault="008B5923" w:rsidP="008B5923">
      <w:pPr>
        <w:pStyle w:val="Normlnweb"/>
        <w:spacing w:before="0" w:beforeAutospacing="0" w:after="0" w:afterAutospacing="0"/>
        <w:ind w:left="720"/>
        <w:rPr>
          <w:b/>
          <w:i/>
        </w:rPr>
      </w:pPr>
      <w:proofErr w:type="spellStart"/>
      <w:r w:rsidRPr="008B5923">
        <w:rPr>
          <w:i/>
          <w:sz w:val="22"/>
          <w:szCs w:val="22"/>
        </w:rPr>
        <w:t>The</w:t>
      </w:r>
      <w:proofErr w:type="spellEnd"/>
      <w:r w:rsidRPr="008B5923">
        <w:rPr>
          <w:i/>
          <w:sz w:val="22"/>
          <w:szCs w:val="22"/>
        </w:rPr>
        <w:t xml:space="preserve"> </w:t>
      </w:r>
      <w:proofErr w:type="spellStart"/>
      <w:r w:rsidRPr="008B5923">
        <w:rPr>
          <w:i/>
          <w:sz w:val="22"/>
          <w:szCs w:val="22"/>
        </w:rPr>
        <w:t>company</w:t>
      </w:r>
      <w:proofErr w:type="spellEnd"/>
      <w:r w:rsidRPr="008B5923">
        <w:rPr>
          <w:i/>
          <w:sz w:val="22"/>
          <w:szCs w:val="22"/>
        </w:rPr>
        <w:t xml:space="preserve"> </w:t>
      </w:r>
      <w:proofErr w:type="spellStart"/>
      <w:r w:rsidRPr="008B5923">
        <w:rPr>
          <w:i/>
          <w:sz w:val="22"/>
          <w:szCs w:val="22"/>
        </w:rPr>
        <w:t>prevents</w:t>
      </w:r>
      <w:proofErr w:type="spellEnd"/>
      <w:r w:rsidRPr="008B5923">
        <w:rPr>
          <w:i/>
          <w:sz w:val="22"/>
          <w:szCs w:val="22"/>
        </w:rPr>
        <w:t xml:space="preserve"> </w:t>
      </w:r>
      <w:proofErr w:type="spellStart"/>
      <w:r w:rsidRPr="008B5923">
        <w:rPr>
          <w:i/>
          <w:sz w:val="22"/>
          <w:szCs w:val="22"/>
        </w:rPr>
        <w:t>soil</w:t>
      </w:r>
      <w:proofErr w:type="spellEnd"/>
      <w:r w:rsidRPr="008B5923">
        <w:rPr>
          <w:i/>
          <w:sz w:val="22"/>
          <w:szCs w:val="22"/>
        </w:rPr>
        <w:t xml:space="preserve"> and </w:t>
      </w:r>
      <w:proofErr w:type="spellStart"/>
      <w:r w:rsidRPr="008B5923">
        <w:rPr>
          <w:i/>
          <w:sz w:val="22"/>
          <w:szCs w:val="22"/>
        </w:rPr>
        <w:t>groundwater</w:t>
      </w:r>
      <w:proofErr w:type="spellEnd"/>
      <w:r w:rsidRPr="008B5923">
        <w:rPr>
          <w:i/>
          <w:sz w:val="22"/>
          <w:szCs w:val="22"/>
        </w:rPr>
        <w:t xml:space="preserve"> </w:t>
      </w:r>
      <w:proofErr w:type="spellStart"/>
      <w:r w:rsidRPr="008B5923">
        <w:rPr>
          <w:i/>
          <w:sz w:val="22"/>
          <w:szCs w:val="22"/>
        </w:rPr>
        <w:t>pollution</w:t>
      </w:r>
      <w:proofErr w:type="spellEnd"/>
      <w:r w:rsidR="00DA00E7" w:rsidRPr="0087775A">
        <w:rPr>
          <w:i/>
          <w:sz w:val="22"/>
          <w:szCs w:val="22"/>
        </w:rPr>
        <w:t>.</w:t>
      </w:r>
    </w:p>
    <w:p w14:paraId="0AEBD6F8" w14:textId="77777777" w:rsidR="000D3288" w:rsidRPr="007800EF" w:rsidRDefault="00DA00E7" w:rsidP="000D3288">
      <w:pPr>
        <w:pStyle w:val="Normlnweb"/>
        <w:numPr>
          <w:ilvl w:val="0"/>
          <w:numId w:val="129"/>
        </w:numPr>
        <w:ind w:left="720"/>
      </w:pPr>
      <w:r w:rsidRPr="007800EF">
        <w:rPr>
          <w:rStyle w:val="Siln"/>
        </w:rPr>
        <w:lastRenderedPageBreak/>
        <w:t>Biologická rozmanitost a lesy</w:t>
      </w:r>
      <w:r w:rsidRPr="007800EF">
        <w:br/>
      </w:r>
      <w:r w:rsidR="000D3288" w:rsidRPr="007800EF">
        <w:t xml:space="preserve">Na základě pravidelného hodnocení úrovně znečisťování životního prostředí stanovovat vhodná opatření k trvalému snižování zátěže životního prostředí a zachování biodiverzity. Společnost se zavazuje chránit biologickou rozmanitost a minimalizovat vliv své činnosti na ekosystémy. </w:t>
      </w:r>
    </w:p>
    <w:p w14:paraId="14A2A0D2" w14:textId="77777777" w:rsidR="000D3288" w:rsidRPr="007800EF" w:rsidRDefault="000D3288" w:rsidP="0087775A">
      <w:pPr>
        <w:pStyle w:val="Normlnweb"/>
        <w:spacing w:before="0" w:beforeAutospacing="0" w:after="0" w:afterAutospacing="0"/>
        <w:ind w:left="720"/>
      </w:pPr>
      <w:r w:rsidRPr="007800EF">
        <w:t xml:space="preserve">Nevyužíváme materiály, jejichž těžba nebo výroba vede k nelegálnímu odlesňování nebo ničení ekosystémů. </w:t>
      </w:r>
    </w:p>
    <w:p w14:paraId="3E004709" w14:textId="77777777" w:rsidR="000D3288" w:rsidRPr="007800EF" w:rsidRDefault="000D3288" w:rsidP="0087775A">
      <w:pPr>
        <w:pStyle w:val="Normlnweb"/>
        <w:spacing w:before="0" w:beforeAutospacing="0" w:after="0" w:afterAutospacing="0"/>
        <w:ind w:left="720"/>
      </w:pPr>
      <w:r w:rsidRPr="007800EF">
        <w:t xml:space="preserve">Spolupracujeme s dodavateli, kteří prokazatelně uplatňují zásady udržitelného hospodaření s půdou. </w:t>
      </w:r>
    </w:p>
    <w:p w14:paraId="2BB1FC0D" w14:textId="77777777" w:rsidR="000D3288" w:rsidRPr="007800EF" w:rsidRDefault="000D3288" w:rsidP="0087775A">
      <w:pPr>
        <w:pStyle w:val="Normlnweb"/>
        <w:spacing w:before="0" w:beforeAutospacing="0" w:after="0" w:afterAutospacing="0"/>
        <w:ind w:left="720"/>
      </w:pPr>
      <w:r w:rsidRPr="007800EF">
        <w:t xml:space="preserve">Při rozvoji areálů a investic dbáme na minimalizaci dopadu na okolní prostředí a flóru/faunu. </w:t>
      </w:r>
    </w:p>
    <w:p w14:paraId="3794F47B" w14:textId="77777777" w:rsidR="000D3288" w:rsidRPr="0087775A" w:rsidRDefault="00DA00E7" w:rsidP="000D3288">
      <w:pPr>
        <w:pStyle w:val="Normlnweb"/>
        <w:ind w:left="786"/>
        <w:rPr>
          <w:i/>
          <w:iCs/>
          <w:sz w:val="22"/>
          <w:szCs w:val="22"/>
        </w:rPr>
      </w:pPr>
      <w:proofErr w:type="gramStart"/>
      <w:r w:rsidRPr="007800EF">
        <w:rPr>
          <w:b/>
          <w:i/>
        </w:rPr>
        <w:t>Biodiversity</w:t>
      </w:r>
      <w:proofErr w:type="gramEnd"/>
      <w:r w:rsidRPr="007800EF">
        <w:rPr>
          <w:b/>
          <w:i/>
        </w:rPr>
        <w:t xml:space="preserve"> and </w:t>
      </w:r>
      <w:proofErr w:type="spellStart"/>
      <w:r w:rsidRPr="007800EF">
        <w:rPr>
          <w:b/>
          <w:i/>
        </w:rPr>
        <w:t>Forests</w:t>
      </w:r>
      <w:proofErr w:type="spellEnd"/>
      <w:r w:rsidRPr="007800EF">
        <w:rPr>
          <w:b/>
          <w:i/>
        </w:rPr>
        <w:br/>
      </w:r>
      <w:proofErr w:type="spellStart"/>
      <w:r w:rsidR="000D3288" w:rsidRPr="0087775A">
        <w:rPr>
          <w:i/>
          <w:iCs/>
          <w:sz w:val="22"/>
          <w:szCs w:val="22"/>
        </w:rPr>
        <w:t>Based</w:t>
      </w:r>
      <w:proofErr w:type="spellEnd"/>
      <w:r w:rsidR="000D3288" w:rsidRPr="0087775A">
        <w:rPr>
          <w:i/>
          <w:iCs/>
          <w:sz w:val="22"/>
          <w:szCs w:val="22"/>
        </w:rPr>
        <w:t xml:space="preserve"> on a </w:t>
      </w:r>
      <w:proofErr w:type="spellStart"/>
      <w:r w:rsidR="000D3288" w:rsidRPr="0087775A">
        <w:rPr>
          <w:i/>
          <w:iCs/>
          <w:sz w:val="22"/>
          <w:szCs w:val="22"/>
        </w:rPr>
        <w:t>regular</w:t>
      </w:r>
      <w:proofErr w:type="spellEnd"/>
      <w:r w:rsidR="000D3288" w:rsidRPr="0087775A">
        <w:rPr>
          <w:i/>
          <w:iCs/>
          <w:sz w:val="22"/>
          <w:szCs w:val="22"/>
        </w:rPr>
        <w:t xml:space="preserve"> </w:t>
      </w:r>
      <w:proofErr w:type="spellStart"/>
      <w:r w:rsidR="000D3288" w:rsidRPr="0087775A">
        <w:rPr>
          <w:i/>
          <w:iCs/>
          <w:sz w:val="22"/>
          <w:szCs w:val="22"/>
        </w:rPr>
        <w:t>assessment</w:t>
      </w:r>
      <w:proofErr w:type="spellEnd"/>
      <w:r w:rsidR="000D3288" w:rsidRPr="0087775A">
        <w:rPr>
          <w:i/>
          <w:iCs/>
          <w:sz w:val="22"/>
          <w:szCs w:val="22"/>
        </w:rPr>
        <w:t xml:space="preserve"> </w:t>
      </w:r>
      <w:proofErr w:type="spellStart"/>
      <w:r w:rsidR="000D3288" w:rsidRPr="0087775A">
        <w:rPr>
          <w:i/>
          <w:iCs/>
          <w:sz w:val="22"/>
          <w:szCs w:val="22"/>
        </w:rPr>
        <w:t>of</w:t>
      </w:r>
      <w:proofErr w:type="spellEnd"/>
      <w:r w:rsidR="000D3288" w:rsidRPr="0087775A">
        <w:rPr>
          <w:i/>
          <w:iCs/>
          <w:sz w:val="22"/>
          <w:szCs w:val="22"/>
        </w:rPr>
        <w:t xml:space="preserve"> </w:t>
      </w:r>
      <w:proofErr w:type="spellStart"/>
      <w:r w:rsidR="000D3288" w:rsidRPr="0087775A">
        <w:rPr>
          <w:i/>
          <w:iCs/>
          <w:sz w:val="22"/>
          <w:szCs w:val="22"/>
        </w:rPr>
        <w:t>the</w:t>
      </w:r>
      <w:proofErr w:type="spellEnd"/>
      <w:r w:rsidR="000D3288" w:rsidRPr="0087775A">
        <w:rPr>
          <w:i/>
          <w:iCs/>
          <w:sz w:val="22"/>
          <w:szCs w:val="22"/>
        </w:rPr>
        <w:t xml:space="preserve"> level </w:t>
      </w:r>
      <w:proofErr w:type="spellStart"/>
      <w:r w:rsidR="000D3288" w:rsidRPr="0087775A">
        <w:rPr>
          <w:i/>
          <w:iCs/>
          <w:sz w:val="22"/>
          <w:szCs w:val="22"/>
        </w:rPr>
        <w:t>of</w:t>
      </w:r>
      <w:proofErr w:type="spellEnd"/>
      <w:r w:rsidR="000D3288" w:rsidRPr="0087775A">
        <w:rPr>
          <w:i/>
          <w:iCs/>
          <w:sz w:val="22"/>
          <w:szCs w:val="22"/>
        </w:rPr>
        <w:t xml:space="preserve"> </w:t>
      </w:r>
      <w:proofErr w:type="spellStart"/>
      <w:r w:rsidR="000D3288" w:rsidRPr="0087775A">
        <w:rPr>
          <w:i/>
          <w:iCs/>
          <w:sz w:val="22"/>
          <w:szCs w:val="22"/>
        </w:rPr>
        <w:t>environmental</w:t>
      </w:r>
      <w:proofErr w:type="spellEnd"/>
      <w:r w:rsidR="000D3288" w:rsidRPr="0087775A">
        <w:rPr>
          <w:i/>
          <w:iCs/>
          <w:sz w:val="22"/>
          <w:szCs w:val="22"/>
        </w:rPr>
        <w:t xml:space="preserve"> </w:t>
      </w:r>
      <w:proofErr w:type="spellStart"/>
      <w:r w:rsidR="000D3288" w:rsidRPr="0087775A">
        <w:rPr>
          <w:i/>
          <w:iCs/>
          <w:sz w:val="22"/>
          <w:szCs w:val="22"/>
        </w:rPr>
        <w:t>pollution</w:t>
      </w:r>
      <w:proofErr w:type="spellEnd"/>
      <w:r w:rsidR="000D3288" w:rsidRPr="0087775A">
        <w:rPr>
          <w:i/>
          <w:iCs/>
          <w:sz w:val="22"/>
          <w:szCs w:val="22"/>
        </w:rPr>
        <w:t xml:space="preserve">, </w:t>
      </w:r>
      <w:proofErr w:type="spellStart"/>
      <w:r w:rsidR="000D3288" w:rsidRPr="0087775A">
        <w:rPr>
          <w:i/>
          <w:iCs/>
          <w:sz w:val="22"/>
          <w:szCs w:val="22"/>
        </w:rPr>
        <w:t>establish</w:t>
      </w:r>
      <w:proofErr w:type="spellEnd"/>
      <w:r w:rsidR="000D3288" w:rsidRPr="0087775A">
        <w:rPr>
          <w:i/>
          <w:iCs/>
          <w:sz w:val="22"/>
          <w:szCs w:val="22"/>
        </w:rPr>
        <w:t xml:space="preserve"> </w:t>
      </w:r>
      <w:proofErr w:type="spellStart"/>
      <w:r w:rsidR="000D3288" w:rsidRPr="0087775A">
        <w:rPr>
          <w:i/>
          <w:iCs/>
          <w:sz w:val="22"/>
          <w:szCs w:val="22"/>
        </w:rPr>
        <w:t>appropriate</w:t>
      </w:r>
      <w:proofErr w:type="spellEnd"/>
      <w:r w:rsidR="000D3288" w:rsidRPr="0087775A">
        <w:rPr>
          <w:i/>
          <w:iCs/>
          <w:sz w:val="22"/>
          <w:szCs w:val="22"/>
        </w:rPr>
        <w:t xml:space="preserve"> </w:t>
      </w:r>
      <w:proofErr w:type="spellStart"/>
      <w:r w:rsidR="000D3288" w:rsidRPr="0087775A">
        <w:rPr>
          <w:i/>
          <w:iCs/>
          <w:sz w:val="22"/>
          <w:szCs w:val="22"/>
        </w:rPr>
        <w:t>measures</w:t>
      </w:r>
      <w:proofErr w:type="spellEnd"/>
      <w:r w:rsidR="000D3288" w:rsidRPr="0087775A">
        <w:rPr>
          <w:i/>
          <w:iCs/>
          <w:sz w:val="22"/>
          <w:szCs w:val="22"/>
        </w:rPr>
        <w:t xml:space="preserve"> to </w:t>
      </w:r>
      <w:proofErr w:type="spellStart"/>
      <w:r w:rsidR="000D3288" w:rsidRPr="0087775A">
        <w:rPr>
          <w:i/>
          <w:iCs/>
          <w:sz w:val="22"/>
          <w:szCs w:val="22"/>
        </w:rPr>
        <w:t>permanently</w:t>
      </w:r>
      <w:proofErr w:type="spellEnd"/>
      <w:r w:rsidR="000D3288" w:rsidRPr="0087775A">
        <w:rPr>
          <w:i/>
          <w:iCs/>
          <w:sz w:val="22"/>
          <w:szCs w:val="22"/>
        </w:rPr>
        <w:t xml:space="preserve"> </w:t>
      </w:r>
      <w:proofErr w:type="spellStart"/>
      <w:r w:rsidR="000D3288" w:rsidRPr="0087775A">
        <w:rPr>
          <w:i/>
          <w:iCs/>
          <w:sz w:val="22"/>
          <w:szCs w:val="22"/>
        </w:rPr>
        <w:t>reduce</w:t>
      </w:r>
      <w:proofErr w:type="spellEnd"/>
      <w:r w:rsidR="000D3288" w:rsidRPr="0087775A">
        <w:rPr>
          <w:i/>
          <w:iCs/>
          <w:sz w:val="22"/>
          <w:szCs w:val="22"/>
        </w:rPr>
        <w:t xml:space="preserve"> </w:t>
      </w:r>
      <w:proofErr w:type="spellStart"/>
      <w:r w:rsidR="000D3288" w:rsidRPr="0087775A">
        <w:rPr>
          <w:i/>
          <w:iCs/>
          <w:sz w:val="22"/>
          <w:szCs w:val="22"/>
        </w:rPr>
        <w:t>the</w:t>
      </w:r>
      <w:proofErr w:type="spellEnd"/>
      <w:r w:rsidR="000D3288" w:rsidRPr="0087775A">
        <w:rPr>
          <w:i/>
          <w:iCs/>
          <w:sz w:val="22"/>
          <w:szCs w:val="22"/>
        </w:rPr>
        <w:t xml:space="preserve"> </w:t>
      </w:r>
      <w:proofErr w:type="spellStart"/>
      <w:r w:rsidR="000D3288" w:rsidRPr="0087775A">
        <w:rPr>
          <w:i/>
          <w:iCs/>
          <w:sz w:val="22"/>
          <w:szCs w:val="22"/>
        </w:rPr>
        <w:t>burden</w:t>
      </w:r>
      <w:proofErr w:type="spellEnd"/>
      <w:r w:rsidR="000D3288" w:rsidRPr="0087775A">
        <w:rPr>
          <w:i/>
          <w:iCs/>
          <w:sz w:val="22"/>
          <w:szCs w:val="22"/>
        </w:rPr>
        <w:t xml:space="preserve"> on </w:t>
      </w:r>
      <w:proofErr w:type="spellStart"/>
      <w:r w:rsidR="000D3288" w:rsidRPr="0087775A">
        <w:rPr>
          <w:i/>
          <w:iCs/>
          <w:sz w:val="22"/>
          <w:szCs w:val="22"/>
        </w:rPr>
        <w:t>the</w:t>
      </w:r>
      <w:proofErr w:type="spellEnd"/>
      <w:r w:rsidR="000D3288" w:rsidRPr="0087775A">
        <w:rPr>
          <w:i/>
          <w:iCs/>
          <w:sz w:val="22"/>
          <w:szCs w:val="22"/>
        </w:rPr>
        <w:t xml:space="preserve"> environment and </w:t>
      </w:r>
      <w:proofErr w:type="spellStart"/>
      <w:r w:rsidR="000D3288" w:rsidRPr="0087775A">
        <w:rPr>
          <w:i/>
          <w:iCs/>
          <w:sz w:val="22"/>
          <w:szCs w:val="22"/>
        </w:rPr>
        <w:t>preserve</w:t>
      </w:r>
      <w:proofErr w:type="spellEnd"/>
      <w:r w:rsidR="000D3288" w:rsidRPr="0087775A">
        <w:rPr>
          <w:i/>
          <w:iCs/>
          <w:sz w:val="22"/>
          <w:szCs w:val="22"/>
        </w:rPr>
        <w:t xml:space="preserve"> </w:t>
      </w:r>
      <w:proofErr w:type="gramStart"/>
      <w:r w:rsidR="000D3288" w:rsidRPr="0087775A">
        <w:rPr>
          <w:i/>
          <w:iCs/>
          <w:sz w:val="22"/>
          <w:szCs w:val="22"/>
        </w:rPr>
        <w:t>biodiversity</w:t>
      </w:r>
      <w:proofErr w:type="gramEnd"/>
      <w:r w:rsidR="000D3288" w:rsidRPr="0087775A">
        <w:rPr>
          <w:i/>
          <w:iCs/>
          <w:sz w:val="22"/>
          <w:szCs w:val="22"/>
        </w:rPr>
        <w:t xml:space="preserve">. </w:t>
      </w:r>
      <w:proofErr w:type="spellStart"/>
      <w:r w:rsidR="000D3288" w:rsidRPr="0087775A">
        <w:rPr>
          <w:i/>
          <w:iCs/>
          <w:sz w:val="22"/>
          <w:szCs w:val="22"/>
        </w:rPr>
        <w:t>The</w:t>
      </w:r>
      <w:proofErr w:type="spellEnd"/>
      <w:r w:rsidR="000D3288" w:rsidRPr="0087775A">
        <w:rPr>
          <w:i/>
          <w:iCs/>
          <w:sz w:val="22"/>
          <w:szCs w:val="22"/>
        </w:rPr>
        <w:t xml:space="preserve"> </w:t>
      </w:r>
      <w:proofErr w:type="spellStart"/>
      <w:r w:rsidR="000D3288" w:rsidRPr="0087775A">
        <w:rPr>
          <w:i/>
          <w:iCs/>
          <w:sz w:val="22"/>
          <w:szCs w:val="22"/>
        </w:rPr>
        <w:t>company</w:t>
      </w:r>
      <w:proofErr w:type="spellEnd"/>
      <w:r w:rsidR="000D3288" w:rsidRPr="0087775A">
        <w:rPr>
          <w:i/>
          <w:iCs/>
          <w:sz w:val="22"/>
          <w:szCs w:val="22"/>
        </w:rPr>
        <w:t xml:space="preserve"> </w:t>
      </w:r>
      <w:proofErr w:type="spellStart"/>
      <w:r w:rsidR="000D3288" w:rsidRPr="0087775A">
        <w:rPr>
          <w:i/>
          <w:iCs/>
          <w:sz w:val="22"/>
          <w:szCs w:val="22"/>
        </w:rPr>
        <w:t>is</w:t>
      </w:r>
      <w:proofErr w:type="spellEnd"/>
      <w:r w:rsidR="000D3288" w:rsidRPr="0087775A">
        <w:rPr>
          <w:i/>
          <w:iCs/>
          <w:sz w:val="22"/>
          <w:szCs w:val="22"/>
        </w:rPr>
        <w:t xml:space="preserve"> </w:t>
      </w:r>
      <w:proofErr w:type="spellStart"/>
      <w:r w:rsidR="000D3288" w:rsidRPr="0087775A">
        <w:rPr>
          <w:i/>
          <w:iCs/>
          <w:sz w:val="22"/>
          <w:szCs w:val="22"/>
        </w:rPr>
        <w:t>committed</w:t>
      </w:r>
      <w:proofErr w:type="spellEnd"/>
      <w:r w:rsidR="000D3288" w:rsidRPr="0087775A">
        <w:rPr>
          <w:i/>
          <w:iCs/>
          <w:sz w:val="22"/>
          <w:szCs w:val="22"/>
        </w:rPr>
        <w:t xml:space="preserve"> to </w:t>
      </w:r>
      <w:proofErr w:type="spellStart"/>
      <w:r w:rsidR="000D3288" w:rsidRPr="0087775A">
        <w:rPr>
          <w:i/>
          <w:iCs/>
          <w:sz w:val="22"/>
          <w:szCs w:val="22"/>
        </w:rPr>
        <w:t>protecting</w:t>
      </w:r>
      <w:proofErr w:type="spellEnd"/>
      <w:r w:rsidR="000D3288" w:rsidRPr="0087775A">
        <w:rPr>
          <w:i/>
          <w:iCs/>
          <w:sz w:val="22"/>
          <w:szCs w:val="22"/>
        </w:rPr>
        <w:t xml:space="preserve"> </w:t>
      </w:r>
      <w:proofErr w:type="gramStart"/>
      <w:r w:rsidR="000D3288" w:rsidRPr="0087775A">
        <w:rPr>
          <w:i/>
          <w:iCs/>
          <w:sz w:val="22"/>
          <w:szCs w:val="22"/>
        </w:rPr>
        <w:t>biodiversity</w:t>
      </w:r>
      <w:proofErr w:type="gramEnd"/>
      <w:r w:rsidR="000D3288" w:rsidRPr="0087775A">
        <w:rPr>
          <w:i/>
          <w:iCs/>
          <w:sz w:val="22"/>
          <w:szCs w:val="22"/>
        </w:rPr>
        <w:t xml:space="preserve"> and </w:t>
      </w:r>
      <w:proofErr w:type="spellStart"/>
      <w:r w:rsidR="000D3288" w:rsidRPr="0087775A">
        <w:rPr>
          <w:i/>
          <w:iCs/>
          <w:sz w:val="22"/>
          <w:szCs w:val="22"/>
        </w:rPr>
        <w:t>minimizing</w:t>
      </w:r>
      <w:proofErr w:type="spellEnd"/>
      <w:r w:rsidR="000D3288" w:rsidRPr="0087775A">
        <w:rPr>
          <w:i/>
          <w:iCs/>
          <w:sz w:val="22"/>
          <w:szCs w:val="22"/>
        </w:rPr>
        <w:t xml:space="preserve"> </w:t>
      </w:r>
      <w:proofErr w:type="spellStart"/>
      <w:r w:rsidR="000D3288" w:rsidRPr="0087775A">
        <w:rPr>
          <w:i/>
          <w:iCs/>
          <w:sz w:val="22"/>
          <w:szCs w:val="22"/>
        </w:rPr>
        <w:t>the</w:t>
      </w:r>
      <w:proofErr w:type="spellEnd"/>
      <w:r w:rsidR="000D3288" w:rsidRPr="0087775A">
        <w:rPr>
          <w:i/>
          <w:iCs/>
          <w:sz w:val="22"/>
          <w:szCs w:val="22"/>
        </w:rPr>
        <w:t xml:space="preserve"> </w:t>
      </w:r>
      <w:proofErr w:type="spellStart"/>
      <w:r w:rsidR="000D3288" w:rsidRPr="0087775A">
        <w:rPr>
          <w:i/>
          <w:iCs/>
          <w:sz w:val="22"/>
          <w:szCs w:val="22"/>
        </w:rPr>
        <w:t>impact</w:t>
      </w:r>
      <w:proofErr w:type="spellEnd"/>
      <w:r w:rsidR="000D3288" w:rsidRPr="0087775A">
        <w:rPr>
          <w:i/>
          <w:iCs/>
          <w:sz w:val="22"/>
          <w:szCs w:val="22"/>
        </w:rPr>
        <w:t xml:space="preserve"> </w:t>
      </w:r>
      <w:proofErr w:type="spellStart"/>
      <w:r w:rsidR="000D3288" w:rsidRPr="0087775A">
        <w:rPr>
          <w:i/>
          <w:iCs/>
          <w:sz w:val="22"/>
          <w:szCs w:val="22"/>
        </w:rPr>
        <w:t>of</w:t>
      </w:r>
      <w:proofErr w:type="spellEnd"/>
      <w:r w:rsidR="000D3288" w:rsidRPr="0087775A">
        <w:rPr>
          <w:i/>
          <w:iCs/>
          <w:sz w:val="22"/>
          <w:szCs w:val="22"/>
        </w:rPr>
        <w:t xml:space="preserve"> </w:t>
      </w:r>
      <w:proofErr w:type="spellStart"/>
      <w:r w:rsidR="000D3288" w:rsidRPr="0087775A">
        <w:rPr>
          <w:i/>
          <w:iCs/>
          <w:sz w:val="22"/>
          <w:szCs w:val="22"/>
        </w:rPr>
        <w:t>its</w:t>
      </w:r>
      <w:proofErr w:type="spellEnd"/>
      <w:r w:rsidR="000D3288" w:rsidRPr="0087775A">
        <w:rPr>
          <w:i/>
          <w:iCs/>
          <w:sz w:val="22"/>
          <w:szCs w:val="22"/>
        </w:rPr>
        <w:t xml:space="preserve"> </w:t>
      </w:r>
      <w:proofErr w:type="spellStart"/>
      <w:r w:rsidR="000D3288" w:rsidRPr="0087775A">
        <w:rPr>
          <w:i/>
          <w:iCs/>
          <w:sz w:val="22"/>
          <w:szCs w:val="22"/>
        </w:rPr>
        <w:t>activities</w:t>
      </w:r>
      <w:proofErr w:type="spellEnd"/>
      <w:r w:rsidR="000D3288" w:rsidRPr="0087775A">
        <w:rPr>
          <w:i/>
          <w:iCs/>
          <w:sz w:val="22"/>
          <w:szCs w:val="22"/>
        </w:rPr>
        <w:t xml:space="preserve"> on </w:t>
      </w:r>
      <w:proofErr w:type="spellStart"/>
      <w:r w:rsidR="000D3288" w:rsidRPr="0087775A">
        <w:rPr>
          <w:i/>
          <w:iCs/>
          <w:sz w:val="22"/>
          <w:szCs w:val="22"/>
        </w:rPr>
        <w:t>ecosystems</w:t>
      </w:r>
      <w:proofErr w:type="spellEnd"/>
      <w:r w:rsidR="000D3288" w:rsidRPr="0087775A">
        <w:rPr>
          <w:i/>
          <w:iCs/>
          <w:sz w:val="22"/>
          <w:szCs w:val="22"/>
        </w:rPr>
        <w:t>.</w:t>
      </w:r>
    </w:p>
    <w:p w14:paraId="6873EFBE" w14:textId="77777777" w:rsidR="000D3288" w:rsidRPr="0087775A" w:rsidRDefault="000D3288" w:rsidP="00636C28">
      <w:pPr>
        <w:pStyle w:val="Normlnweb"/>
        <w:spacing w:before="0" w:beforeAutospacing="0" w:after="0" w:afterAutospacing="0"/>
        <w:ind w:left="788"/>
        <w:rPr>
          <w:i/>
          <w:iCs/>
          <w:sz w:val="22"/>
          <w:szCs w:val="22"/>
        </w:rPr>
      </w:pPr>
      <w:proofErr w:type="spellStart"/>
      <w:r w:rsidRPr="0087775A">
        <w:rPr>
          <w:i/>
          <w:iCs/>
          <w:sz w:val="22"/>
          <w:szCs w:val="22"/>
        </w:rPr>
        <w:t>We</w:t>
      </w:r>
      <w:proofErr w:type="spellEnd"/>
      <w:r w:rsidRPr="0087775A">
        <w:rPr>
          <w:i/>
          <w:iCs/>
          <w:sz w:val="22"/>
          <w:szCs w:val="22"/>
        </w:rPr>
        <w:t xml:space="preserve"> do not use </w:t>
      </w:r>
      <w:proofErr w:type="spellStart"/>
      <w:r w:rsidRPr="0087775A">
        <w:rPr>
          <w:i/>
          <w:iCs/>
          <w:sz w:val="22"/>
          <w:szCs w:val="22"/>
        </w:rPr>
        <w:t>materials</w:t>
      </w:r>
      <w:proofErr w:type="spellEnd"/>
      <w:r w:rsidRPr="0087775A">
        <w:rPr>
          <w:i/>
          <w:iCs/>
          <w:sz w:val="22"/>
          <w:szCs w:val="22"/>
        </w:rPr>
        <w:t xml:space="preserve"> </w:t>
      </w:r>
      <w:proofErr w:type="spellStart"/>
      <w:r w:rsidRPr="0087775A">
        <w:rPr>
          <w:i/>
          <w:iCs/>
          <w:sz w:val="22"/>
          <w:szCs w:val="22"/>
        </w:rPr>
        <w:t>whose</w:t>
      </w:r>
      <w:proofErr w:type="spellEnd"/>
      <w:r w:rsidRPr="0087775A">
        <w:rPr>
          <w:i/>
          <w:iCs/>
          <w:sz w:val="22"/>
          <w:szCs w:val="22"/>
        </w:rPr>
        <w:t xml:space="preserve"> </w:t>
      </w:r>
      <w:proofErr w:type="spellStart"/>
      <w:r w:rsidRPr="0087775A">
        <w:rPr>
          <w:i/>
          <w:iCs/>
          <w:sz w:val="22"/>
          <w:szCs w:val="22"/>
        </w:rPr>
        <w:t>extraction</w:t>
      </w:r>
      <w:proofErr w:type="spellEnd"/>
      <w:r w:rsidRPr="0087775A">
        <w:rPr>
          <w:i/>
          <w:iCs/>
          <w:sz w:val="22"/>
          <w:szCs w:val="22"/>
        </w:rPr>
        <w:t xml:space="preserve"> </w:t>
      </w:r>
      <w:proofErr w:type="spellStart"/>
      <w:r w:rsidRPr="0087775A">
        <w:rPr>
          <w:i/>
          <w:iCs/>
          <w:sz w:val="22"/>
          <w:szCs w:val="22"/>
        </w:rPr>
        <w:t>or</w:t>
      </w:r>
      <w:proofErr w:type="spellEnd"/>
      <w:r w:rsidRPr="0087775A">
        <w:rPr>
          <w:i/>
          <w:iCs/>
          <w:sz w:val="22"/>
          <w:szCs w:val="22"/>
        </w:rPr>
        <w:t xml:space="preserve"> </w:t>
      </w:r>
      <w:proofErr w:type="spellStart"/>
      <w:r w:rsidRPr="0087775A">
        <w:rPr>
          <w:i/>
          <w:iCs/>
          <w:sz w:val="22"/>
          <w:szCs w:val="22"/>
        </w:rPr>
        <w:t>production</w:t>
      </w:r>
      <w:proofErr w:type="spellEnd"/>
      <w:r w:rsidRPr="0087775A">
        <w:rPr>
          <w:i/>
          <w:iCs/>
          <w:sz w:val="22"/>
          <w:szCs w:val="22"/>
        </w:rPr>
        <w:t xml:space="preserve"> </w:t>
      </w:r>
      <w:proofErr w:type="spellStart"/>
      <w:r w:rsidRPr="0087775A">
        <w:rPr>
          <w:i/>
          <w:iCs/>
          <w:sz w:val="22"/>
          <w:szCs w:val="22"/>
        </w:rPr>
        <w:t>leads</w:t>
      </w:r>
      <w:proofErr w:type="spellEnd"/>
      <w:r w:rsidRPr="0087775A">
        <w:rPr>
          <w:i/>
          <w:iCs/>
          <w:sz w:val="22"/>
          <w:szCs w:val="22"/>
        </w:rPr>
        <w:t xml:space="preserve"> to </w:t>
      </w:r>
      <w:proofErr w:type="spellStart"/>
      <w:r w:rsidRPr="0087775A">
        <w:rPr>
          <w:i/>
          <w:iCs/>
          <w:sz w:val="22"/>
          <w:szCs w:val="22"/>
        </w:rPr>
        <w:t>illegal</w:t>
      </w:r>
      <w:proofErr w:type="spellEnd"/>
      <w:r w:rsidRPr="0087775A">
        <w:rPr>
          <w:i/>
          <w:iCs/>
          <w:sz w:val="22"/>
          <w:szCs w:val="22"/>
        </w:rPr>
        <w:t xml:space="preserve"> </w:t>
      </w:r>
      <w:proofErr w:type="spellStart"/>
      <w:r w:rsidRPr="0087775A">
        <w:rPr>
          <w:i/>
          <w:iCs/>
          <w:sz w:val="22"/>
          <w:szCs w:val="22"/>
        </w:rPr>
        <w:t>deforestation</w:t>
      </w:r>
      <w:proofErr w:type="spellEnd"/>
      <w:r w:rsidRPr="0087775A">
        <w:rPr>
          <w:i/>
          <w:iCs/>
          <w:sz w:val="22"/>
          <w:szCs w:val="22"/>
        </w:rPr>
        <w:t xml:space="preserve"> </w:t>
      </w:r>
      <w:proofErr w:type="spellStart"/>
      <w:r w:rsidRPr="0087775A">
        <w:rPr>
          <w:i/>
          <w:iCs/>
          <w:sz w:val="22"/>
          <w:szCs w:val="22"/>
        </w:rPr>
        <w:t>or</w:t>
      </w:r>
      <w:proofErr w:type="spellEnd"/>
      <w:r w:rsidRPr="0087775A">
        <w:rPr>
          <w:i/>
          <w:iCs/>
          <w:sz w:val="22"/>
          <w:szCs w:val="22"/>
        </w:rPr>
        <w:t xml:space="preserve"> </w:t>
      </w:r>
      <w:proofErr w:type="spellStart"/>
      <w:r w:rsidRPr="0087775A">
        <w:rPr>
          <w:i/>
          <w:iCs/>
          <w:sz w:val="22"/>
          <w:szCs w:val="22"/>
        </w:rPr>
        <w:t>destruction</w:t>
      </w:r>
      <w:proofErr w:type="spellEnd"/>
      <w:r w:rsidRPr="0087775A">
        <w:rPr>
          <w:i/>
          <w:iCs/>
          <w:sz w:val="22"/>
          <w:szCs w:val="22"/>
        </w:rPr>
        <w:t xml:space="preserve"> </w:t>
      </w:r>
      <w:proofErr w:type="spellStart"/>
      <w:r w:rsidRPr="0087775A">
        <w:rPr>
          <w:i/>
          <w:iCs/>
          <w:sz w:val="22"/>
          <w:szCs w:val="22"/>
        </w:rPr>
        <w:t>of</w:t>
      </w:r>
      <w:proofErr w:type="spellEnd"/>
      <w:r w:rsidRPr="0087775A">
        <w:rPr>
          <w:i/>
          <w:iCs/>
          <w:sz w:val="22"/>
          <w:szCs w:val="22"/>
        </w:rPr>
        <w:t xml:space="preserve"> </w:t>
      </w:r>
      <w:proofErr w:type="spellStart"/>
      <w:r w:rsidRPr="0087775A">
        <w:rPr>
          <w:i/>
          <w:iCs/>
          <w:sz w:val="22"/>
          <w:szCs w:val="22"/>
        </w:rPr>
        <w:t>ecosystems</w:t>
      </w:r>
      <w:proofErr w:type="spellEnd"/>
      <w:r w:rsidRPr="0087775A">
        <w:rPr>
          <w:i/>
          <w:iCs/>
          <w:sz w:val="22"/>
          <w:szCs w:val="22"/>
        </w:rPr>
        <w:t>.</w:t>
      </w:r>
    </w:p>
    <w:p w14:paraId="42C13CCA" w14:textId="77777777" w:rsidR="000D3288" w:rsidRPr="0087775A" w:rsidRDefault="000D3288" w:rsidP="00636C28">
      <w:pPr>
        <w:pStyle w:val="Normlnweb"/>
        <w:spacing w:before="0" w:beforeAutospacing="0" w:after="0" w:afterAutospacing="0"/>
        <w:ind w:left="788"/>
        <w:rPr>
          <w:i/>
          <w:iCs/>
          <w:sz w:val="22"/>
          <w:szCs w:val="22"/>
        </w:rPr>
      </w:pPr>
      <w:proofErr w:type="spellStart"/>
      <w:r w:rsidRPr="0087775A">
        <w:rPr>
          <w:i/>
          <w:iCs/>
          <w:sz w:val="22"/>
          <w:szCs w:val="22"/>
        </w:rPr>
        <w:t>We</w:t>
      </w:r>
      <w:proofErr w:type="spellEnd"/>
      <w:r w:rsidRPr="0087775A">
        <w:rPr>
          <w:i/>
          <w:iCs/>
          <w:sz w:val="22"/>
          <w:szCs w:val="22"/>
        </w:rPr>
        <w:t xml:space="preserve"> </w:t>
      </w:r>
      <w:proofErr w:type="spellStart"/>
      <w:r w:rsidRPr="0087775A">
        <w:rPr>
          <w:i/>
          <w:iCs/>
          <w:sz w:val="22"/>
          <w:szCs w:val="22"/>
        </w:rPr>
        <w:t>cooperate</w:t>
      </w:r>
      <w:proofErr w:type="spellEnd"/>
      <w:r w:rsidRPr="0087775A">
        <w:rPr>
          <w:i/>
          <w:iCs/>
          <w:sz w:val="22"/>
          <w:szCs w:val="22"/>
        </w:rPr>
        <w:t xml:space="preserve"> </w:t>
      </w:r>
      <w:proofErr w:type="spellStart"/>
      <w:r w:rsidRPr="0087775A">
        <w:rPr>
          <w:i/>
          <w:iCs/>
          <w:sz w:val="22"/>
          <w:szCs w:val="22"/>
        </w:rPr>
        <w:t>with</w:t>
      </w:r>
      <w:proofErr w:type="spellEnd"/>
      <w:r w:rsidRPr="0087775A">
        <w:rPr>
          <w:i/>
          <w:iCs/>
          <w:sz w:val="22"/>
          <w:szCs w:val="22"/>
        </w:rPr>
        <w:t xml:space="preserve"> </w:t>
      </w:r>
      <w:proofErr w:type="spellStart"/>
      <w:r w:rsidRPr="0087775A">
        <w:rPr>
          <w:i/>
          <w:iCs/>
          <w:sz w:val="22"/>
          <w:szCs w:val="22"/>
        </w:rPr>
        <w:t>suppliers</w:t>
      </w:r>
      <w:proofErr w:type="spellEnd"/>
      <w:r w:rsidRPr="0087775A">
        <w:rPr>
          <w:i/>
          <w:iCs/>
          <w:sz w:val="22"/>
          <w:szCs w:val="22"/>
        </w:rPr>
        <w:t xml:space="preserve"> </w:t>
      </w:r>
      <w:proofErr w:type="spellStart"/>
      <w:r w:rsidRPr="0087775A">
        <w:rPr>
          <w:i/>
          <w:iCs/>
          <w:sz w:val="22"/>
          <w:szCs w:val="22"/>
        </w:rPr>
        <w:t>who</w:t>
      </w:r>
      <w:proofErr w:type="spellEnd"/>
      <w:r w:rsidRPr="0087775A">
        <w:rPr>
          <w:i/>
          <w:iCs/>
          <w:sz w:val="22"/>
          <w:szCs w:val="22"/>
        </w:rPr>
        <w:t xml:space="preserve"> </w:t>
      </w:r>
      <w:proofErr w:type="spellStart"/>
      <w:r w:rsidRPr="0087775A">
        <w:rPr>
          <w:i/>
          <w:iCs/>
          <w:sz w:val="22"/>
          <w:szCs w:val="22"/>
        </w:rPr>
        <w:t>demonstrably</w:t>
      </w:r>
      <w:proofErr w:type="spellEnd"/>
      <w:r w:rsidRPr="0087775A">
        <w:rPr>
          <w:i/>
          <w:iCs/>
          <w:sz w:val="22"/>
          <w:szCs w:val="22"/>
        </w:rPr>
        <w:t xml:space="preserve"> </w:t>
      </w:r>
      <w:proofErr w:type="spellStart"/>
      <w:r w:rsidRPr="0087775A">
        <w:rPr>
          <w:i/>
          <w:iCs/>
          <w:sz w:val="22"/>
          <w:szCs w:val="22"/>
        </w:rPr>
        <w:t>apply</w:t>
      </w:r>
      <w:proofErr w:type="spellEnd"/>
      <w:r w:rsidRPr="0087775A">
        <w:rPr>
          <w:i/>
          <w:iCs/>
          <w:sz w:val="22"/>
          <w:szCs w:val="22"/>
        </w:rPr>
        <w:t xml:space="preserve"> </w:t>
      </w:r>
      <w:proofErr w:type="spellStart"/>
      <w:r w:rsidRPr="0087775A">
        <w:rPr>
          <w:i/>
          <w:iCs/>
          <w:sz w:val="22"/>
          <w:szCs w:val="22"/>
        </w:rPr>
        <w:t>the</w:t>
      </w:r>
      <w:proofErr w:type="spellEnd"/>
      <w:r w:rsidRPr="0087775A">
        <w:rPr>
          <w:i/>
          <w:iCs/>
          <w:sz w:val="22"/>
          <w:szCs w:val="22"/>
        </w:rPr>
        <w:t xml:space="preserve"> </w:t>
      </w:r>
      <w:proofErr w:type="spellStart"/>
      <w:r w:rsidRPr="0087775A">
        <w:rPr>
          <w:i/>
          <w:iCs/>
          <w:sz w:val="22"/>
          <w:szCs w:val="22"/>
        </w:rPr>
        <w:t>principles</w:t>
      </w:r>
      <w:proofErr w:type="spellEnd"/>
      <w:r w:rsidRPr="0087775A">
        <w:rPr>
          <w:i/>
          <w:iCs/>
          <w:sz w:val="22"/>
          <w:szCs w:val="22"/>
        </w:rPr>
        <w:t xml:space="preserve"> </w:t>
      </w:r>
      <w:proofErr w:type="spellStart"/>
      <w:r w:rsidRPr="0087775A">
        <w:rPr>
          <w:i/>
          <w:iCs/>
          <w:sz w:val="22"/>
          <w:szCs w:val="22"/>
        </w:rPr>
        <w:t>of</w:t>
      </w:r>
      <w:proofErr w:type="spellEnd"/>
      <w:r w:rsidRPr="0087775A">
        <w:rPr>
          <w:i/>
          <w:iCs/>
          <w:sz w:val="22"/>
          <w:szCs w:val="22"/>
        </w:rPr>
        <w:t xml:space="preserve"> </w:t>
      </w:r>
      <w:proofErr w:type="spellStart"/>
      <w:r w:rsidRPr="0087775A">
        <w:rPr>
          <w:i/>
          <w:iCs/>
          <w:sz w:val="22"/>
          <w:szCs w:val="22"/>
        </w:rPr>
        <w:t>sustainable</w:t>
      </w:r>
      <w:proofErr w:type="spellEnd"/>
      <w:r w:rsidRPr="0087775A">
        <w:rPr>
          <w:i/>
          <w:iCs/>
          <w:sz w:val="22"/>
          <w:szCs w:val="22"/>
        </w:rPr>
        <w:t xml:space="preserve"> </w:t>
      </w:r>
      <w:proofErr w:type="spellStart"/>
      <w:r w:rsidRPr="0087775A">
        <w:rPr>
          <w:i/>
          <w:iCs/>
          <w:sz w:val="22"/>
          <w:szCs w:val="22"/>
        </w:rPr>
        <w:t>land</w:t>
      </w:r>
      <w:proofErr w:type="spellEnd"/>
      <w:r w:rsidRPr="0087775A">
        <w:rPr>
          <w:i/>
          <w:iCs/>
          <w:sz w:val="22"/>
          <w:szCs w:val="22"/>
        </w:rPr>
        <w:t xml:space="preserve"> management.</w:t>
      </w:r>
    </w:p>
    <w:p w14:paraId="7FDC7D0D" w14:textId="2249B529" w:rsidR="000D3288" w:rsidRPr="00636C28" w:rsidRDefault="000D3288" w:rsidP="00636C28">
      <w:pPr>
        <w:pStyle w:val="Normlnweb"/>
        <w:spacing w:before="0" w:beforeAutospacing="0" w:after="0" w:afterAutospacing="0"/>
        <w:ind w:left="788"/>
        <w:rPr>
          <w:i/>
          <w:iCs/>
          <w:sz w:val="22"/>
          <w:szCs w:val="22"/>
        </w:rPr>
      </w:pPr>
      <w:proofErr w:type="spellStart"/>
      <w:r w:rsidRPr="0087775A">
        <w:rPr>
          <w:i/>
          <w:iCs/>
          <w:sz w:val="22"/>
          <w:szCs w:val="22"/>
        </w:rPr>
        <w:t>When</w:t>
      </w:r>
      <w:proofErr w:type="spellEnd"/>
      <w:r w:rsidRPr="0087775A">
        <w:rPr>
          <w:i/>
          <w:iCs/>
          <w:sz w:val="22"/>
          <w:szCs w:val="22"/>
        </w:rPr>
        <w:t xml:space="preserve"> </w:t>
      </w:r>
      <w:proofErr w:type="spellStart"/>
      <w:r w:rsidRPr="0087775A">
        <w:rPr>
          <w:i/>
          <w:iCs/>
          <w:sz w:val="22"/>
          <w:szCs w:val="22"/>
        </w:rPr>
        <w:t>developing</w:t>
      </w:r>
      <w:proofErr w:type="spellEnd"/>
      <w:r w:rsidRPr="0087775A">
        <w:rPr>
          <w:i/>
          <w:iCs/>
          <w:sz w:val="22"/>
          <w:szCs w:val="22"/>
        </w:rPr>
        <w:t xml:space="preserve"> </w:t>
      </w:r>
      <w:proofErr w:type="spellStart"/>
      <w:r w:rsidRPr="0087775A">
        <w:rPr>
          <w:i/>
          <w:iCs/>
          <w:sz w:val="22"/>
          <w:szCs w:val="22"/>
        </w:rPr>
        <w:t>areas</w:t>
      </w:r>
      <w:proofErr w:type="spellEnd"/>
      <w:r w:rsidRPr="0087775A">
        <w:rPr>
          <w:i/>
          <w:iCs/>
          <w:sz w:val="22"/>
          <w:szCs w:val="22"/>
        </w:rPr>
        <w:t xml:space="preserve"> and </w:t>
      </w:r>
      <w:proofErr w:type="spellStart"/>
      <w:r w:rsidRPr="0087775A">
        <w:rPr>
          <w:i/>
          <w:iCs/>
          <w:sz w:val="22"/>
          <w:szCs w:val="22"/>
        </w:rPr>
        <w:t>investing</w:t>
      </w:r>
      <w:proofErr w:type="spellEnd"/>
      <w:r w:rsidRPr="0087775A">
        <w:rPr>
          <w:i/>
          <w:iCs/>
          <w:sz w:val="22"/>
          <w:szCs w:val="22"/>
        </w:rPr>
        <w:t xml:space="preserve">, </w:t>
      </w:r>
      <w:proofErr w:type="spellStart"/>
      <w:r w:rsidRPr="0087775A">
        <w:rPr>
          <w:i/>
          <w:iCs/>
          <w:sz w:val="22"/>
          <w:szCs w:val="22"/>
        </w:rPr>
        <w:t>we</w:t>
      </w:r>
      <w:proofErr w:type="spellEnd"/>
      <w:r w:rsidRPr="0087775A">
        <w:rPr>
          <w:i/>
          <w:iCs/>
          <w:sz w:val="22"/>
          <w:szCs w:val="22"/>
        </w:rPr>
        <w:t xml:space="preserve"> </w:t>
      </w:r>
      <w:proofErr w:type="spellStart"/>
      <w:r w:rsidRPr="0087775A">
        <w:rPr>
          <w:i/>
          <w:iCs/>
          <w:sz w:val="22"/>
          <w:szCs w:val="22"/>
        </w:rPr>
        <w:t>take</w:t>
      </w:r>
      <w:proofErr w:type="spellEnd"/>
      <w:r w:rsidRPr="0087775A">
        <w:rPr>
          <w:i/>
          <w:iCs/>
          <w:sz w:val="22"/>
          <w:szCs w:val="22"/>
        </w:rPr>
        <w:t xml:space="preserve"> care to </w:t>
      </w:r>
      <w:proofErr w:type="spellStart"/>
      <w:r w:rsidRPr="0087775A">
        <w:rPr>
          <w:i/>
          <w:iCs/>
          <w:sz w:val="22"/>
          <w:szCs w:val="22"/>
        </w:rPr>
        <w:t>minimize</w:t>
      </w:r>
      <w:proofErr w:type="spellEnd"/>
      <w:r w:rsidRPr="0087775A">
        <w:rPr>
          <w:i/>
          <w:iCs/>
          <w:sz w:val="22"/>
          <w:szCs w:val="22"/>
        </w:rPr>
        <w:t xml:space="preserve"> </w:t>
      </w:r>
      <w:proofErr w:type="spellStart"/>
      <w:r w:rsidRPr="0087775A">
        <w:rPr>
          <w:i/>
          <w:iCs/>
          <w:sz w:val="22"/>
          <w:szCs w:val="22"/>
        </w:rPr>
        <w:t>the</w:t>
      </w:r>
      <w:proofErr w:type="spellEnd"/>
      <w:r w:rsidRPr="0087775A">
        <w:rPr>
          <w:i/>
          <w:iCs/>
          <w:sz w:val="22"/>
          <w:szCs w:val="22"/>
        </w:rPr>
        <w:t xml:space="preserve"> </w:t>
      </w:r>
      <w:proofErr w:type="spellStart"/>
      <w:r w:rsidRPr="0087775A">
        <w:rPr>
          <w:i/>
          <w:iCs/>
          <w:sz w:val="22"/>
          <w:szCs w:val="22"/>
        </w:rPr>
        <w:t>impact</w:t>
      </w:r>
      <w:proofErr w:type="spellEnd"/>
      <w:r w:rsidRPr="0087775A">
        <w:rPr>
          <w:i/>
          <w:iCs/>
          <w:sz w:val="22"/>
          <w:szCs w:val="22"/>
        </w:rPr>
        <w:t xml:space="preserve"> on </w:t>
      </w:r>
      <w:proofErr w:type="spellStart"/>
      <w:r w:rsidRPr="0087775A">
        <w:rPr>
          <w:i/>
          <w:iCs/>
          <w:sz w:val="22"/>
          <w:szCs w:val="22"/>
        </w:rPr>
        <w:t>the</w:t>
      </w:r>
      <w:proofErr w:type="spellEnd"/>
      <w:r w:rsidRPr="0087775A">
        <w:rPr>
          <w:i/>
          <w:iCs/>
          <w:sz w:val="22"/>
          <w:szCs w:val="22"/>
        </w:rPr>
        <w:t xml:space="preserve"> </w:t>
      </w:r>
      <w:proofErr w:type="spellStart"/>
      <w:r w:rsidRPr="0087775A">
        <w:rPr>
          <w:i/>
          <w:iCs/>
          <w:sz w:val="22"/>
          <w:szCs w:val="22"/>
        </w:rPr>
        <w:t>surrounding</w:t>
      </w:r>
      <w:proofErr w:type="spellEnd"/>
      <w:r w:rsidRPr="0087775A">
        <w:rPr>
          <w:i/>
          <w:iCs/>
          <w:sz w:val="22"/>
          <w:szCs w:val="22"/>
        </w:rPr>
        <w:t xml:space="preserve"> environment and flora/fauna.</w:t>
      </w:r>
    </w:p>
    <w:p w14:paraId="280335E2" w14:textId="6A561999" w:rsidR="00DA00E7" w:rsidRPr="007800EF" w:rsidRDefault="00DA00E7" w:rsidP="000D3288">
      <w:pPr>
        <w:pStyle w:val="Normlnweb"/>
        <w:numPr>
          <w:ilvl w:val="0"/>
          <w:numId w:val="129"/>
        </w:numPr>
        <w:ind w:left="720"/>
        <w:rPr>
          <w:b/>
          <w:bCs/>
        </w:rPr>
      </w:pPr>
      <w:r w:rsidRPr="007800EF">
        <w:rPr>
          <w:b/>
          <w:bCs/>
        </w:rPr>
        <w:t xml:space="preserve"> </w:t>
      </w:r>
      <w:r w:rsidRPr="007800EF">
        <w:rPr>
          <w:b/>
          <w:bCs/>
          <w:sz w:val="28"/>
          <w:szCs w:val="28"/>
        </w:rPr>
        <w:t xml:space="preserve">Vzdělávání a zvyšování povědomí / </w:t>
      </w:r>
      <w:proofErr w:type="spellStart"/>
      <w:r w:rsidRPr="007800EF">
        <w:rPr>
          <w:b/>
          <w:bCs/>
          <w:i/>
          <w:sz w:val="28"/>
          <w:szCs w:val="28"/>
        </w:rPr>
        <w:t>Education</w:t>
      </w:r>
      <w:proofErr w:type="spellEnd"/>
      <w:r w:rsidRPr="007800EF">
        <w:rPr>
          <w:b/>
          <w:bCs/>
          <w:i/>
          <w:sz w:val="28"/>
          <w:szCs w:val="28"/>
        </w:rPr>
        <w:t xml:space="preserve"> and </w:t>
      </w:r>
      <w:proofErr w:type="spellStart"/>
      <w:r w:rsidRPr="007800EF">
        <w:rPr>
          <w:b/>
          <w:bCs/>
          <w:i/>
          <w:sz w:val="28"/>
          <w:szCs w:val="28"/>
        </w:rPr>
        <w:t>awareness</w:t>
      </w:r>
      <w:proofErr w:type="spellEnd"/>
      <w:r w:rsidRPr="007800EF">
        <w:rPr>
          <w:b/>
          <w:bCs/>
          <w:i/>
          <w:sz w:val="28"/>
          <w:szCs w:val="28"/>
        </w:rPr>
        <w:t xml:space="preserve"> </w:t>
      </w:r>
      <w:proofErr w:type="spellStart"/>
      <w:r w:rsidRPr="007800EF">
        <w:rPr>
          <w:b/>
          <w:bCs/>
          <w:i/>
          <w:sz w:val="28"/>
          <w:szCs w:val="28"/>
        </w:rPr>
        <w:t>raising</w:t>
      </w:r>
      <w:proofErr w:type="spellEnd"/>
    </w:p>
    <w:p w14:paraId="1E36DDBE" w14:textId="77777777" w:rsidR="00DA00E7" w:rsidRPr="007800EF" w:rsidRDefault="00DA00E7" w:rsidP="008B5923">
      <w:pPr>
        <w:pStyle w:val="Normlnweb"/>
        <w:ind w:left="851"/>
      </w:pPr>
      <w:r w:rsidRPr="007800EF">
        <w:t>Za účelem lepšího pochopení dopadu na životní prostředí, klimatické změny a firemních standardů se pravidelně školí všichni zaměstnanci.</w:t>
      </w:r>
    </w:p>
    <w:p w14:paraId="39E5962B" w14:textId="77777777" w:rsidR="00DA00E7" w:rsidRPr="007800EF" w:rsidRDefault="00DA00E7" w:rsidP="008B5923">
      <w:pPr>
        <w:pStyle w:val="Normlnweb"/>
        <w:ind w:left="851"/>
        <w:rPr>
          <w:i/>
        </w:rPr>
      </w:pPr>
      <w:r w:rsidRPr="007800EF">
        <w:rPr>
          <w:i/>
        </w:rPr>
        <w:t xml:space="preserve">All </w:t>
      </w:r>
      <w:proofErr w:type="spellStart"/>
      <w:r w:rsidRPr="007800EF">
        <w:rPr>
          <w:i/>
        </w:rPr>
        <w:t>employees</w:t>
      </w:r>
      <w:proofErr w:type="spellEnd"/>
      <w:r w:rsidRPr="007800EF">
        <w:rPr>
          <w:i/>
        </w:rPr>
        <w:t xml:space="preserve"> </w:t>
      </w:r>
      <w:proofErr w:type="spellStart"/>
      <w:r w:rsidRPr="007800EF">
        <w:rPr>
          <w:i/>
        </w:rPr>
        <w:t>receive</w:t>
      </w:r>
      <w:proofErr w:type="spellEnd"/>
      <w:r w:rsidRPr="007800EF">
        <w:rPr>
          <w:i/>
        </w:rPr>
        <w:t xml:space="preserve"> </w:t>
      </w:r>
      <w:proofErr w:type="spellStart"/>
      <w:r w:rsidRPr="007800EF">
        <w:rPr>
          <w:i/>
        </w:rPr>
        <w:t>regular</w:t>
      </w:r>
      <w:proofErr w:type="spellEnd"/>
      <w:r w:rsidRPr="007800EF">
        <w:rPr>
          <w:i/>
        </w:rPr>
        <w:t xml:space="preserve"> </w:t>
      </w:r>
      <w:proofErr w:type="spellStart"/>
      <w:r w:rsidRPr="007800EF">
        <w:rPr>
          <w:i/>
        </w:rPr>
        <w:t>training</w:t>
      </w:r>
      <w:proofErr w:type="spellEnd"/>
      <w:r w:rsidRPr="007800EF">
        <w:rPr>
          <w:i/>
        </w:rPr>
        <w:t xml:space="preserve"> to </w:t>
      </w:r>
      <w:proofErr w:type="spellStart"/>
      <w:r w:rsidRPr="007800EF">
        <w:rPr>
          <w:i/>
        </w:rPr>
        <w:t>better</w:t>
      </w:r>
      <w:proofErr w:type="spellEnd"/>
      <w:r w:rsidRPr="007800EF">
        <w:rPr>
          <w:i/>
        </w:rPr>
        <w:t xml:space="preserve"> </w:t>
      </w:r>
      <w:proofErr w:type="spellStart"/>
      <w:r w:rsidRPr="007800EF">
        <w:rPr>
          <w:i/>
        </w:rPr>
        <w:t>understand</w:t>
      </w:r>
      <w:proofErr w:type="spellEnd"/>
      <w:r w:rsidRPr="007800EF">
        <w:rPr>
          <w:i/>
        </w:rPr>
        <w:t xml:space="preserve"> </w:t>
      </w:r>
      <w:proofErr w:type="spellStart"/>
      <w:r w:rsidRPr="007800EF">
        <w:rPr>
          <w:i/>
        </w:rPr>
        <w:t>environmental</w:t>
      </w:r>
      <w:proofErr w:type="spellEnd"/>
      <w:r w:rsidRPr="007800EF">
        <w:rPr>
          <w:i/>
        </w:rPr>
        <w:t xml:space="preserve"> </w:t>
      </w:r>
      <w:proofErr w:type="spellStart"/>
      <w:r w:rsidRPr="007800EF">
        <w:rPr>
          <w:i/>
        </w:rPr>
        <w:t>impact</w:t>
      </w:r>
      <w:proofErr w:type="spellEnd"/>
      <w:r w:rsidRPr="007800EF">
        <w:rPr>
          <w:i/>
        </w:rPr>
        <w:t xml:space="preserve">, </w:t>
      </w:r>
      <w:proofErr w:type="spellStart"/>
      <w:r w:rsidRPr="007800EF">
        <w:rPr>
          <w:i/>
        </w:rPr>
        <w:t>climate</w:t>
      </w:r>
      <w:proofErr w:type="spellEnd"/>
      <w:r w:rsidRPr="007800EF">
        <w:rPr>
          <w:i/>
        </w:rPr>
        <w:t xml:space="preserve"> </w:t>
      </w:r>
      <w:proofErr w:type="spellStart"/>
      <w:r w:rsidRPr="007800EF">
        <w:rPr>
          <w:i/>
        </w:rPr>
        <w:t>change</w:t>
      </w:r>
      <w:proofErr w:type="spellEnd"/>
      <w:r w:rsidRPr="007800EF">
        <w:rPr>
          <w:i/>
        </w:rPr>
        <w:t xml:space="preserve">, and </w:t>
      </w:r>
      <w:proofErr w:type="spellStart"/>
      <w:r w:rsidRPr="007800EF">
        <w:rPr>
          <w:i/>
        </w:rPr>
        <w:t>company</w:t>
      </w:r>
      <w:proofErr w:type="spellEnd"/>
      <w:r w:rsidRPr="007800EF">
        <w:rPr>
          <w:i/>
        </w:rPr>
        <w:t xml:space="preserve"> </w:t>
      </w:r>
      <w:proofErr w:type="spellStart"/>
      <w:r w:rsidRPr="007800EF">
        <w:rPr>
          <w:i/>
        </w:rPr>
        <w:t>standards</w:t>
      </w:r>
      <w:proofErr w:type="spellEnd"/>
      <w:r w:rsidRPr="007800EF">
        <w:rPr>
          <w:i/>
        </w:rPr>
        <w:t>.</w:t>
      </w:r>
    </w:p>
    <w:p w14:paraId="70DE8914" w14:textId="3516E0F2" w:rsidR="00DA00E7" w:rsidRPr="007800EF" w:rsidRDefault="00DA00E7" w:rsidP="000D3288">
      <w:pPr>
        <w:pStyle w:val="Odstavecseseznamem"/>
        <w:numPr>
          <w:ilvl w:val="0"/>
          <w:numId w:val="129"/>
        </w:numPr>
        <w:rPr>
          <w:rFonts w:ascii="Times New Roman" w:hAnsi="Times New Roman" w:cs="Times New Roman"/>
          <w:b/>
          <w:bCs/>
        </w:rPr>
      </w:pPr>
      <w:r w:rsidRPr="007800EF">
        <w:rPr>
          <w:rFonts w:ascii="Times New Roman" w:hAnsi="Times New Roman" w:cs="Times New Roman"/>
          <w:b/>
          <w:bCs/>
        </w:rPr>
        <w:t xml:space="preserve">Měření výsledků / </w:t>
      </w:r>
      <w:proofErr w:type="spellStart"/>
      <w:r w:rsidRPr="007800EF">
        <w:rPr>
          <w:rFonts w:ascii="Times New Roman" w:hAnsi="Times New Roman" w:cs="Times New Roman"/>
          <w:b/>
          <w:bCs/>
          <w:i/>
        </w:rPr>
        <w:t>Measuring</w:t>
      </w:r>
      <w:proofErr w:type="spellEnd"/>
      <w:r w:rsidRPr="007800EF">
        <w:rPr>
          <w:rFonts w:ascii="Times New Roman" w:hAnsi="Times New Roman" w:cs="Times New Roman"/>
          <w:b/>
          <w:bCs/>
          <w:i/>
        </w:rPr>
        <w:t xml:space="preserve"> </w:t>
      </w:r>
      <w:proofErr w:type="spellStart"/>
      <w:r w:rsidRPr="007800EF">
        <w:rPr>
          <w:rFonts w:ascii="Times New Roman" w:hAnsi="Times New Roman" w:cs="Times New Roman"/>
          <w:b/>
          <w:bCs/>
          <w:i/>
        </w:rPr>
        <w:t>results</w:t>
      </w:r>
      <w:proofErr w:type="spellEnd"/>
    </w:p>
    <w:p w14:paraId="243DAFB7" w14:textId="77777777" w:rsidR="00DA00E7" w:rsidRPr="007800EF" w:rsidRDefault="00DA00E7" w:rsidP="008B5923">
      <w:pPr>
        <w:pStyle w:val="Normlnweb"/>
        <w:ind w:left="709"/>
      </w:pPr>
      <w:r w:rsidRPr="007800EF">
        <w:t>Pro významné environmentální faktory vytváří střednědobé a dlouhodobé cíle a pravidelně sleduje efektivitu opatření, dosažení cílů a potřebu náprav.</w:t>
      </w:r>
    </w:p>
    <w:p w14:paraId="6D8AC53C" w14:textId="77777777" w:rsidR="00DA00E7" w:rsidRPr="007800EF" w:rsidRDefault="00DA00E7" w:rsidP="008B5923">
      <w:pPr>
        <w:pStyle w:val="Normlnweb"/>
        <w:ind w:left="709"/>
        <w:rPr>
          <w:i/>
        </w:rPr>
      </w:pPr>
      <w:r w:rsidRPr="007800EF">
        <w:rPr>
          <w:i/>
        </w:rPr>
        <w:t xml:space="preserve">It </w:t>
      </w:r>
      <w:proofErr w:type="spellStart"/>
      <w:r w:rsidRPr="007800EF">
        <w:rPr>
          <w:i/>
        </w:rPr>
        <w:t>creates</w:t>
      </w:r>
      <w:proofErr w:type="spellEnd"/>
      <w:r w:rsidRPr="007800EF">
        <w:rPr>
          <w:i/>
        </w:rPr>
        <w:t xml:space="preserve"> medium-term and long-term </w:t>
      </w:r>
      <w:proofErr w:type="spellStart"/>
      <w:r w:rsidRPr="007800EF">
        <w:rPr>
          <w:i/>
        </w:rPr>
        <w:t>goals</w:t>
      </w:r>
      <w:proofErr w:type="spellEnd"/>
      <w:r w:rsidRPr="007800EF">
        <w:rPr>
          <w:i/>
        </w:rPr>
        <w:t xml:space="preserve"> </w:t>
      </w:r>
      <w:proofErr w:type="spellStart"/>
      <w:r w:rsidRPr="007800EF">
        <w:rPr>
          <w:i/>
        </w:rPr>
        <w:t>for</w:t>
      </w:r>
      <w:proofErr w:type="spellEnd"/>
      <w:r w:rsidRPr="007800EF">
        <w:rPr>
          <w:i/>
        </w:rPr>
        <w:t xml:space="preserve"> </w:t>
      </w:r>
      <w:proofErr w:type="spellStart"/>
      <w:r w:rsidRPr="007800EF">
        <w:rPr>
          <w:i/>
        </w:rPr>
        <w:t>significant</w:t>
      </w:r>
      <w:proofErr w:type="spellEnd"/>
      <w:r w:rsidRPr="007800EF">
        <w:rPr>
          <w:i/>
        </w:rPr>
        <w:t xml:space="preserve"> </w:t>
      </w:r>
      <w:proofErr w:type="spellStart"/>
      <w:r w:rsidRPr="007800EF">
        <w:rPr>
          <w:i/>
        </w:rPr>
        <w:t>environmental</w:t>
      </w:r>
      <w:proofErr w:type="spellEnd"/>
      <w:r w:rsidRPr="007800EF">
        <w:rPr>
          <w:i/>
        </w:rPr>
        <w:t xml:space="preserve"> </w:t>
      </w:r>
      <w:proofErr w:type="spellStart"/>
      <w:r w:rsidRPr="007800EF">
        <w:rPr>
          <w:i/>
        </w:rPr>
        <w:t>factors</w:t>
      </w:r>
      <w:proofErr w:type="spellEnd"/>
      <w:r w:rsidRPr="007800EF">
        <w:rPr>
          <w:i/>
        </w:rPr>
        <w:t xml:space="preserve"> and </w:t>
      </w:r>
      <w:proofErr w:type="spellStart"/>
      <w:r w:rsidRPr="007800EF">
        <w:rPr>
          <w:i/>
        </w:rPr>
        <w:t>regularly</w:t>
      </w:r>
      <w:proofErr w:type="spellEnd"/>
      <w:r w:rsidRPr="007800EF">
        <w:rPr>
          <w:i/>
        </w:rPr>
        <w:t xml:space="preserve"> </w:t>
      </w:r>
      <w:proofErr w:type="spellStart"/>
      <w:r w:rsidRPr="007800EF">
        <w:rPr>
          <w:i/>
        </w:rPr>
        <w:t>monitors</w:t>
      </w:r>
      <w:proofErr w:type="spellEnd"/>
      <w:r w:rsidRPr="007800EF">
        <w:rPr>
          <w:i/>
        </w:rPr>
        <w:t xml:space="preserve"> </w:t>
      </w:r>
      <w:proofErr w:type="spellStart"/>
      <w:r w:rsidRPr="007800EF">
        <w:rPr>
          <w:i/>
        </w:rPr>
        <w:t>the</w:t>
      </w:r>
      <w:proofErr w:type="spellEnd"/>
      <w:r w:rsidRPr="007800EF">
        <w:rPr>
          <w:i/>
        </w:rPr>
        <w:t xml:space="preserve"> </w:t>
      </w:r>
      <w:proofErr w:type="spellStart"/>
      <w:r w:rsidRPr="007800EF">
        <w:rPr>
          <w:i/>
        </w:rPr>
        <w:t>effectiveness</w:t>
      </w:r>
      <w:proofErr w:type="spellEnd"/>
      <w:r w:rsidRPr="007800EF">
        <w:rPr>
          <w:i/>
        </w:rPr>
        <w:t xml:space="preserve"> </w:t>
      </w:r>
      <w:proofErr w:type="spellStart"/>
      <w:r w:rsidRPr="007800EF">
        <w:rPr>
          <w:i/>
        </w:rPr>
        <w:t>of</w:t>
      </w:r>
      <w:proofErr w:type="spellEnd"/>
      <w:r w:rsidRPr="007800EF">
        <w:rPr>
          <w:i/>
        </w:rPr>
        <w:t xml:space="preserve"> </w:t>
      </w:r>
      <w:proofErr w:type="spellStart"/>
      <w:r w:rsidRPr="007800EF">
        <w:rPr>
          <w:i/>
        </w:rPr>
        <w:t>measures</w:t>
      </w:r>
      <w:proofErr w:type="spellEnd"/>
      <w:r w:rsidRPr="007800EF">
        <w:rPr>
          <w:i/>
        </w:rPr>
        <w:t xml:space="preserve">, </w:t>
      </w:r>
      <w:proofErr w:type="spellStart"/>
      <w:r w:rsidRPr="007800EF">
        <w:rPr>
          <w:i/>
        </w:rPr>
        <w:t>the</w:t>
      </w:r>
      <w:proofErr w:type="spellEnd"/>
      <w:r w:rsidRPr="007800EF">
        <w:rPr>
          <w:i/>
        </w:rPr>
        <w:t xml:space="preserve"> </w:t>
      </w:r>
      <w:proofErr w:type="spellStart"/>
      <w:r w:rsidRPr="007800EF">
        <w:rPr>
          <w:i/>
        </w:rPr>
        <w:t>achievement</w:t>
      </w:r>
      <w:proofErr w:type="spellEnd"/>
      <w:r w:rsidRPr="007800EF">
        <w:rPr>
          <w:i/>
        </w:rPr>
        <w:t xml:space="preserve"> </w:t>
      </w:r>
      <w:proofErr w:type="spellStart"/>
      <w:r w:rsidRPr="007800EF">
        <w:rPr>
          <w:i/>
        </w:rPr>
        <w:t>of</w:t>
      </w:r>
      <w:proofErr w:type="spellEnd"/>
      <w:r w:rsidRPr="007800EF">
        <w:rPr>
          <w:i/>
        </w:rPr>
        <w:t xml:space="preserve"> </w:t>
      </w:r>
      <w:proofErr w:type="spellStart"/>
      <w:r w:rsidRPr="007800EF">
        <w:rPr>
          <w:i/>
        </w:rPr>
        <w:t>goals</w:t>
      </w:r>
      <w:proofErr w:type="spellEnd"/>
      <w:r w:rsidRPr="007800EF">
        <w:rPr>
          <w:i/>
        </w:rPr>
        <w:t xml:space="preserve"> and </w:t>
      </w:r>
      <w:proofErr w:type="spellStart"/>
      <w:r w:rsidRPr="007800EF">
        <w:rPr>
          <w:i/>
        </w:rPr>
        <w:t>the</w:t>
      </w:r>
      <w:proofErr w:type="spellEnd"/>
      <w:r w:rsidRPr="007800EF">
        <w:rPr>
          <w:i/>
        </w:rPr>
        <w:t xml:space="preserve"> </w:t>
      </w:r>
      <w:proofErr w:type="spellStart"/>
      <w:r w:rsidRPr="007800EF">
        <w:rPr>
          <w:i/>
        </w:rPr>
        <w:t>need</w:t>
      </w:r>
      <w:proofErr w:type="spellEnd"/>
      <w:r w:rsidRPr="007800EF">
        <w:rPr>
          <w:i/>
        </w:rPr>
        <w:t xml:space="preserve"> </w:t>
      </w:r>
      <w:proofErr w:type="spellStart"/>
      <w:r w:rsidRPr="007800EF">
        <w:rPr>
          <w:i/>
        </w:rPr>
        <w:t>for</w:t>
      </w:r>
      <w:proofErr w:type="spellEnd"/>
      <w:r w:rsidRPr="007800EF">
        <w:rPr>
          <w:i/>
        </w:rPr>
        <w:t xml:space="preserve"> </w:t>
      </w:r>
      <w:proofErr w:type="spellStart"/>
      <w:r w:rsidRPr="007800EF">
        <w:rPr>
          <w:i/>
        </w:rPr>
        <w:t>corrections</w:t>
      </w:r>
      <w:proofErr w:type="spellEnd"/>
      <w:r w:rsidRPr="007800EF">
        <w:rPr>
          <w:i/>
        </w:rPr>
        <w:t>.</w:t>
      </w:r>
    </w:p>
    <w:p w14:paraId="7FBD931E" w14:textId="77777777" w:rsidR="00DA00E7" w:rsidRPr="007800EF" w:rsidRDefault="00DA00E7" w:rsidP="00DA00E7">
      <w:pPr>
        <w:rPr>
          <w:rFonts w:ascii="Times New Roman" w:hAnsi="Times New Roman" w:cs="Times New Roman"/>
          <w:b/>
          <w:bCs/>
          <w:sz w:val="22"/>
          <w:szCs w:val="22"/>
        </w:rPr>
      </w:pPr>
      <w:r w:rsidRPr="007800EF">
        <w:rPr>
          <w:rFonts w:ascii="Times New Roman" w:hAnsi="Times New Roman" w:cs="Times New Roman"/>
          <w:b/>
          <w:bCs/>
          <w:sz w:val="22"/>
          <w:szCs w:val="22"/>
        </w:rPr>
        <w:br w:type="page"/>
      </w:r>
    </w:p>
    <w:p w14:paraId="26C1DDB6" w14:textId="41221D4B" w:rsidR="00DA00E7" w:rsidRPr="007800EF" w:rsidRDefault="00DA00E7" w:rsidP="00DA00E7">
      <w:pPr>
        <w:pStyle w:val="Nadpis2"/>
        <w:jc w:val="center"/>
        <w:rPr>
          <w:rFonts w:ascii="Times New Roman" w:hAnsi="Times New Roman" w:cs="Times New Roman"/>
        </w:rPr>
      </w:pPr>
      <w:bookmarkStart w:id="264" w:name="_Toc230874053"/>
      <w:bookmarkStart w:id="265" w:name="_Toc231808575"/>
      <w:r w:rsidRPr="007800EF">
        <w:rPr>
          <w:rFonts w:ascii="Times New Roman" w:hAnsi="Times New Roman" w:cs="Times New Roman"/>
        </w:rPr>
        <w:lastRenderedPageBreak/>
        <w:t xml:space="preserve">Příloha č. 8 </w:t>
      </w:r>
      <w:r w:rsidR="00737B6F">
        <w:rPr>
          <w:rFonts w:ascii="Times New Roman" w:hAnsi="Times New Roman" w:cs="Times New Roman"/>
        </w:rPr>
        <w:t xml:space="preserve">/ </w:t>
      </w:r>
      <w:proofErr w:type="spellStart"/>
      <w:r w:rsidR="00737B6F">
        <w:rPr>
          <w:rFonts w:ascii="Times New Roman" w:hAnsi="Times New Roman" w:cs="Times New Roman"/>
        </w:rPr>
        <w:t>Annex</w:t>
      </w:r>
      <w:proofErr w:type="spellEnd"/>
      <w:r w:rsidRPr="007800EF">
        <w:rPr>
          <w:rFonts w:ascii="Times New Roman" w:hAnsi="Times New Roman" w:cs="Times New Roman"/>
          <w:i/>
          <w:iCs/>
        </w:rPr>
        <w:t xml:space="preserve"> No. 8</w:t>
      </w:r>
      <w:bookmarkEnd w:id="264"/>
      <w:bookmarkEnd w:id="265"/>
    </w:p>
    <w:p w14:paraId="766353AC" w14:textId="77777777" w:rsidR="00DA00E7" w:rsidRPr="007800EF" w:rsidRDefault="00DA00E7" w:rsidP="00DA00E7">
      <w:pPr>
        <w:pStyle w:val="Nadpis2"/>
        <w:jc w:val="center"/>
        <w:rPr>
          <w:rFonts w:ascii="Times New Roman" w:hAnsi="Times New Roman" w:cs="Times New Roman"/>
          <w:sz w:val="28"/>
          <w:szCs w:val="28"/>
        </w:rPr>
      </w:pPr>
      <w:bookmarkStart w:id="266" w:name="_Toc230874054"/>
      <w:bookmarkStart w:id="267" w:name="_Toc231808576"/>
      <w:r w:rsidRPr="007800EF">
        <w:rPr>
          <w:rFonts w:ascii="Times New Roman" w:eastAsia="Batang" w:hAnsi="Times New Roman" w:cs="Times New Roman"/>
          <w:b/>
          <w:bCs/>
          <w:noProof/>
        </w:rPr>
        <mc:AlternateContent>
          <mc:Choice Requires="wps">
            <w:drawing>
              <wp:anchor distT="0" distB="0" distL="114300" distR="114300" simplePos="0" relativeHeight="251668480" behindDoc="0" locked="0" layoutInCell="1" allowOverlap="1" wp14:anchorId="721E21B7" wp14:editId="5A977F96">
                <wp:simplePos x="0" y="0"/>
                <wp:positionH relativeFrom="margin">
                  <wp:posOffset>150495</wp:posOffset>
                </wp:positionH>
                <wp:positionV relativeFrom="paragraph">
                  <wp:posOffset>298450</wp:posOffset>
                </wp:positionV>
                <wp:extent cx="6386830" cy="3766185"/>
                <wp:effectExtent l="0" t="0" r="13970" b="24765"/>
                <wp:wrapTopAndBottom/>
                <wp:docPr id="113977648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830" cy="3766185"/>
                        </a:xfrm>
                        <a:prstGeom prst="rect">
                          <a:avLst/>
                        </a:prstGeom>
                        <a:solidFill>
                          <a:srgbClr val="FFFFFF"/>
                        </a:solidFill>
                        <a:ln w="9525">
                          <a:solidFill>
                            <a:srgbClr val="000000"/>
                          </a:solidFill>
                          <a:miter lim="800000"/>
                          <a:headEnd/>
                          <a:tailEnd/>
                        </a:ln>
                      </wps:spPr>
                      <wps:txbx>
                        <w:txbxContent>
                          <w:p w14:paraId="53655A54" w14:textId="77777777" w:rsidR="00DA00E7" w:rsidRPr="002B1C1C" w:rsidRDefault="00DA00E7" w:rsidP="0015279A">
                            <w:pPr>
                              <w:rPr>
                                <w:rFonts w:ascii="Times New Roman" w:hAnsi="Times New Roman" w:cs="Times New Roman"/>
                                <w:b/>
                                <w:bCs/>
                              </w:rPr>
                            </w:pPr>
                            <w:r w:rsidRPr="002B1C1C">
                              <w:rPr>
                                <w:rFonts w:ascii="Times New Roman" w:hAnsi="Times New Roman" w:cs="Times New Roman"/>
                                <w:b/>
                                <w:bCs/>
                              </w:rPr>
                              <w:t>Politika řízení bezpečnosti a ochrany zdraví při práci</w:t>
                            </w:r>
                            <w:r w:rsidRPr="002B1C1C">
                              <w:rPr>
                                <w:rFonts w:ascii="Times New Roman" w:hAnsi="Times New Roman" w:cs="Times New Roman"/>
                                <w:b/>
                                <w:bCs/>
                              </w:rPr>
                              <w:br/>
                            </w:r>
                            <w:r w:rsidRPr="002B1C1C">
                              <w:rPr>
                                <w:rFonts w:ascii="Times New Roman" w:hAnsi="Times New Roman" w:cs="Times New Roman"/>
                                <w:b/>
                                <w:bCs/>
                                <w:lang w:val="en-US" w:eastAsia="ko-KR"/>
                              </w:rPr>
                              <w:t>Společnost Hanwha Advanced Materials považuje bezpečnost a ochranu zdraví za nedílnou hodnotu svého podnikání a zavazuje se:</w:t>
                            </w:r>
                          </w:p>
                          <w:p w14:paraId="724719CF" w14:textId="77777777" w:rsidR="00DA00E7" w:rsidRPr="00B877ED" w:rsidRDefault="00DA00E7" w:rsidP="00DA00E7">
                            <w:pPr>
                              <w:pStyle w:val="Normlnweb"/>
                              <w:numPr>
                                <w:ilvl w:val="0"/>
                                <w:numId w:val="135"/>
                              </w:numPr>
                            </w:pPr>
                            <w:r w:rsidRPr="00B877ED">
                              <w:rPr>
                                <w:rStyle w:val="Siln"/>
                              </w:rPr>
                              <w:t>Přijmout bezpečnost a ochranu zdraví jako nejvyšší podnikatelskou prioritu</w:t>
                            </w:r>
                            <w:r w:rsidRPr="00B877ED">
                              <w:br/>
                            </w:r>
                            <w:r w:rsidRPr="00B877ED">
                              <w:rPr>
                                <w:rStyle w:val="relative"/>
                                <w:rFonts w:eastAsiaTheme="majorEastAsia"/>
                              </w:rPr>
                              <w:t>– odstraňovat zdroje rizik a minimalizovat jejich dopady.</w:t>
                            </w:r>
                          </w:p>
                          <w:p w14:paraId="2CB61D7A" w14:textId="77777777" w:rsidR="00DA00E7" w:rsidRPr="00B877ED" w:rsidRDefault="00DA00E7" w:rsidP="00DA00E7">
                            <w:pPr>
                              <w:pStyle w:val="Normlnweb"/>
                              <w:numPr>
                                <w:ilvl w:val="0"/>
                                <w:numId w:val="135"/>
                              </w:numPr>
                            </w:pPr>
                            <w:r w:rsidRPr="00B877ED">
                              <w:rPr>
                                <w:rStyle w:val="Siln"/>
                              </w:rPr>
                              <w:t>Budovat bezpečnostní kulturu za účasti všech zaměstnanců a spolupracovníků</w:t>
                            </w:r>
                            <w:r w:rsidRPr="00B877ED">
                              <w:br/>
                            </w:r>
                            <w:r w:rsidRPr="00B877ED">
                              <w:rPr>
                                <w:rStyle w:val="relative"/>
                                <w:rFonts w:eastAsiaTheme="majorEastAsia"/>
                              </w:rPr>
                              <w:t>– aktivně usilovat o bezpečné pracovní prostředí.</w:t>
                            </w:r>
                          </w:p>
                          <w:p w14:paraId="61958DC9" w14:textId="77777777" w:rsidR="00DA00E7" w:rsidRPr="00B877ED" w:rsidRDefault="00DA00E7" w:rsidP="00DA00E7">
                            <w:pPr>
                              <w:pStyle w:val="Normlnweb"/>
                              <w:numPr>
                                <w:ilvl w:val="0"/>
                                <w:numId w:val="135"/>
                              </w:numPr>
                            </w:pPr>
                            <w:r w:rsidRPr="00B877ED">
                              <w:rPr>
                                <w:rStyle w:val="Siln"/>
                              </w:rPr>
                              <w:t>Dobrovolně dodržovat platné zákony a předpisy</w:t>
                            </w:r>
                            <w:r w:rsidRPr="00B877ED">
                              <w:br/>
                            </w:r>
                            <w:r w:rsidRPr="00B877ED">
                              <w:rPr>
                                <w:rStyle w:val="relative"/>
                                <w:rFonts w:eastAsiaTheme="majorEastAsia"/>
                              </w:rPr>
                              <w:t>– a usilovat o neustálé zlepšování systémů a procesů.</w:t>
                            </w:r>
                          </w:p>
                          <w:p w14:paraId="416D4843" w14:textId="77777777" w:rsidR="00DA00E7" w:rsidRPr="00636C28" w:rsidRDefault="00DA00E7" w:rsidP="00DA00E7">
                            <w:pPr>
                              <w:spacing w:line="312" w:lineRule="auto"/>
                              <w:jc w:val="left"/>
                              <w:rPr>
                                <w:rFonts w:ascii="Times New Roman" w:eastAsia="Batang" w:hAnsi="Times New Roman" w:cs="Times New Roman"/>
                                <w:b/>
                                <w:i/>
                                <w:sz w:val="22"/>
                                <w:szCs w:val="22"/>
                              </w:rPr>
                            </w:pPr>
                            <w:r w:rsidRPr="00636C28">
                              <w:rPr>
                                <w:rFonts w:ascii="Times New Roman" w:eastAsia="Batang" w:hAnsi="Times New Roman" w:cs="Times New Roman"/>
                                <w:b/>
                                <w:i/>
                                <w:sz w:val="22"/>
                                <w:szCs w:val="22"/>
                              </w:rPr>
                              <w:t>Occupational Health and Safety Management Policy</w:t>
                            </w:r>
                            <w:r w:rsidRPr="00636C28">
                              <w:rPr>
                                <w:rFonts w:ascii="Times New Roman" w:eastAsia="Batang" w:hAnsi="Times New Roman" w:cs="Times New Roman"/>
                                <w:b/>
                                <w:i/>
                                <w:sz w:val="22"/>
                                <w:szCs w:val="22"/>
                              </w:rPr>
                              <w:br/>
                            </w:r>
                            <w:r w:rsidRPr="00636C28">
                              <w:rPr>
                                <w:rFonts w:ascii="Times New Roman" w:eastAsia="Batang" w:hAnsi="Times New Roman" w:cs="Times New Roman"/>
                                <w:i/>
                                <w:sz w:val="22"/>
                                <w:szCs w:val="22"/>
                              </w:rPr>
                              <w:t>Hanwha Advanced Materials considers health and safety an integral value of its business and is committed to:</w:t>
                            </w:r>
                          </w:p>
                          <w:p w14:paraId="187A0FEE" w14:textId="77777777" w:rsidR="00DA00E7" w:rsidRPr="00636C28" w:rsidRDefault="00DA00E7" w:rsidP="00DA00E7">
                            <w:pPr>
                              <w:pStyle w:val="Odstavecseseznamem"/>
                              <w:widowControl w:val="0"/>
                              <w:numPr>
                                <w:ilvl w:val="0"/>
                                <w:numId w:val="136"/>
                              </w:numPr>
                              <w:autoSpaceDE w:val="0"/>
                              <w:autoSpaceDN w:val="0"/>
                              <w:spacing w:after="100" w:afterAutospacing="1" w:line="312" w:lineRule="auto"/>
                              <w:ind w:left="714" w:hanging="357"/>
                              <w:contextualSpacing w:val="0"/>
                              <w:jc w:val="left"/>
                              <w:rPr>
                                <w:rFonts w:ascii="Times New Roman" w:eastAsia="Batang" w:hAnsi="Times New Roman" w:cs="Times New Roman"/>
                                <w:i/>
                                <w:sz w:val="22"/>
                                <w:szCs w:val="22"/>
                              </w:rPr>
                            </w:pPr>
                            <w:r w:rsidRPr="00636C28">
                              <w:rPr>
                                <w:rFonts w:ascii="Times New Roman" w:eastAsia="Batang" w:hAnsi="Times New Roman" w:cs="Times New Roman"/>
                                <w:b/>
                                <w:i/>
                                <w:sz w:val="22"/>
                                <w:szCs w:val="22"/>
                              </w:rPr>
                              <w:t>Adopt health and safety as the highest business priority</w:t>
                            </w:r>
                            <w:r w:rsidRPr="00636C28">
                              <w:rPr>
                                <w:rFonts w:ascii="Times New Roman" w:eastAsia="Batang" w:hAnsi="Times New Roman" w:cs="Times New Roman"/>
                                <w:b/>
                                <w:i/>
                                <w:sz w:val="22"/>
                                <w:szCs w:val="22"/>
                              </w:rPr>
                              <w:br/>
                            </w:r>
                            <w:r w:rsidRPr="00636C28">
                              <w:rPr>
                                <w:rFonts w:ascii="Times New Roman" w:eastAsia="Batang" w:hAnsi="Times New Roman" w:cs="Times New Roman"/>
                                <w:i/>
                                <w:sz w:val="22"/>
                                <w:szCs w:val="22"/>
                              </w:rPr>
                              <w:t>-</w:t>
                            </w:r>
                            <w:r w:rsidRPr="00636C28">
                              <w:rPr>
                                <w:rFonts w:ascii="Times New Roman" w:eastAsia="Batang" w:hAnsi="Times New Roman" w:cs="Times New Roman"/>
                                <w:b/>
                                <w:i/>
                                <w:sz w:val="22"/>
                                <w:szCs w:val="22"/>
                              </w:rPr>
                              <w:t xml:space="preserve"> </w:t>
                            </w:r>
                            <w:r w:rsidRPr="00636C28">
                              <w:rPr>
                                <w:rFonts w:ascii="Times New Roman" w:eastAsia="Batang" w:hAnsi="Times New Roman" w:cs="Times New Roman"/>
                                <w:i/>
                                <w:sz w:val="22"/>
                                <w:szCs w:val="22"/>
                              </w:rPr>
                              <w:t>eliminate sources of risk and minimize their impacts.</w:t>
                            </w:r>
                          </w:p>
                          <w:p w14:paraId="1DC1CBEB" w14:textId="77777777" w:rsidR="00DA00E7" w:rsidRPr="00636C28" w:rsidRDefault="00DA00E7" w:rsidP="00DA00E7">
                            <w:pPr>
                              <w:pStyle w:val="Odstavecseseznamem"/>
                              <w:widowControl w:val="0"/>
                              <w:numPr>
                                <w:ilvl w:val="0"/>
                                <w:numId w:val="136"/>
                              </w:numPr>
                              <w:autoSpaceDE w:val="0"/>
                              <w:autoSpaceDN w:val="0"/>
                              <w:spacing w:after="100" w:afterAutospacing="1" w:line="312" w:lineRule="auto"/>
                              <w:ind w:left="714" w:hanging="357"/>
                              <w:contextualSpacing w:val="0"/>
                              <w:jc w:val="left"/>
                              <w:rPr>
                                <w:rFonts w:ascii="Times New Roman" w:eastAsia="Batang" w:hAnsi="Times New Roman" w:cs="Times New Roman"/>
                                <w:i/>
                                <w:sz w:val="22"/>
                                <w:szCs w:val="22"/>
                              </w:rPr>
                            </w:pPr>
                            <w:r w:rsidRPr="00636C28">
                              <w:rPr>
                                <w:rFonts w:ascii="Times New Roman" w:eastAsia="Batang" w:hAnsi="Times New Roman" w:cs="Times New Roman"/>
                                <w:b/>
                                <w:i/>
                                <w:sz w:val="22"/>
                                <w:szCs w:val="22"/>
                              </w:rPr>
                              <w:t>Build a safety culture with the participation of all employees and associates</w:t>
                            </w:r>
                            <w:r w:rsidRPr="00636C28">
                              <w:rPr>
                                <w:rFonts w:ascii="Times New Roman" w:eastAsia="Batang" w:hAnsi="Times New Roman" w:cs="Times New Roman"/>
                                <w:b/>
                                <w:i/>
                                <w:sz w:val="22"/>
                                <w:szCs w:val="22"/>
                              </w:rPr>
                              <w:br/>
                            </w:r>
                            <w:r w:rsidRPr="00636C28">
                              <w:rPr>
                                <w:rFonts w:ascii="Times New Roman" w:eastAsia="Batang" w:hAnsi="Times New Roman" w:cs="Times New Roman"/>
                                <w:i/>
                                <w:sz w:val="22"/>
                                <w:szCs w:val="22"/>
                              </w:rPr>
                              <w:t>-</w:t>
                            </w:r>
                            <w:r w:rsidRPr="00636C28">
                              <w:rPr>
                                <w:rFonts w:ascii="Times New Roman" w:eastAsia="Batang" w:hAnsi="Times New Roman" w:cs="Times New Roman"/>
                                <w:b/>
                                <w:i/>
                                <w:sz w:val="22"/>
                                <w:szCs w:val="22"/>
                              </w:rPr>
                              <w:t xml:space="preserve"> </w:t>
                            </w:r>
                            <w:r w:rsidRPr="00636C28">
                              <w:rPr>
                                <w:rFonts w:ascii="Times New Roman" w:eastAsia="Batang" w:hAnsi="Times New Roman" w:cs="Times New Roman"/>
                                <w:i/>
                                <w:sz w:val="22"/>
                                <w:szCs w:val="22"/>
                              </w:rPr>
                              <w:t>actively strive for a safe working environment.</w:t>
                            </w:r>
                          </w:p>
                          <w:p w14:paraId="2EB8C187" w14:textId="77777777" w:rsidR="00DA00E7" w:rsidRPr="00636C28" w:rsidRDefault="00DA00E7" w:rsidP="00DA00E7">
                            <w:pPr>
                              <w:pStyle w:val="Odstavecseseznamem"/>
                              <w:widowControl w:val="0"/>
                              <w:numPr>
                                <w:ilvl w:val="0"/>
                                <w:numId w:val="136"/>
                              </w:numPr>
                              <w:autoSpaceDE w:val="0"/>
                              <w:autoSpaceDN w:val="0"/>
                              <w:spacing w:after="100" w:afterAutospacing="1" w:line="312" w:lineRule="auto"/>
                              <w:ind w:left="714" w:hanging="357"/>
                              <w:contextualSpacing w:val="0"/>
                              <w:jc w:val="left"/>
                              <w:rPr>
                                <w:rFonts w:ascii="Times New Roman" w:eastAsia="Batang" w:hAnsi="Times New Roman" w:cs="Times New Roman"/>
                                <w:i/>
                                <w:sz w:val="22"/>
                                <w:szCs w:val="22"/>
                              </w:rPr>
                            </w:pPr>
                            <w:r w:rsidRPr="00636C28">
                              <w:rPr>
                                <w:rFonts w:ascii="Times New Roman" w:eastAsia="Batang" w:hAnsi="Times New Roman" w:cs="Times New Roman"/>
                                <w:b/>
                                <w:i/>
                                <w:sz w:val="22"/>
                                <w:szCs w:val="22"/>
                              </w:rPr>
                              <w:t>Voluntarily comply with applicable laws and regulations</w:t>
                            </w:r>
                            <w:r w:rsidRPr="00636C28">
                              <w:rPr>
                                <w:rFonts w:ascii="Times New Roman" w:eastAsia="Batang" w:hAnsi="Times New Roman" w:cs="Times New Roman"/>
                                <w:b/>
                                <w:i/>
                                <w:sz w:val="22"/>
                                <w:szCs w:val="22"/>
                              </w:rPr>
                              <w:br/>
                            </w:r>
                            <w:r w:rsidRPr="00636C28">
                              <w:rPr>
                                <w:rFonts w:ascii="Times New Roman" w:eastAsia="Batang" w:hAnsi="Times New Roman" w:cs="Times New Roman"/>
                                <w:i/>
                                <w:sz w:val="22"/>
                                <w:szCs w:val="22"/>
                              </w:rPr>
                              <w:t>- and strive for continuous improvement of systems and processes.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E21B7" id="_x0000_s1030" type="#_x0000_t202" style="position:absolute;left:0;text-align:left;margin-left:11.85pt;margin-top:23.5pt;width:502.9pt;height:296.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">
                <v:textbox>
                  <w:txbxContent>
                    <w:p w14:paraId="53655A54" w14:textId="77777777" w:rsidR="00DA00E7" w:rsidRPr="002B1C1C" w:rsidRDefault="00DA00E7" w:rsidP="0015279A">
                      <w:pPr>
                        <w:rPr>
                          <w:rFonts w:ascii="Times New Roman" w:hAnsi="Times New Roman" w:cs="Times New Roman"/>
                          <w:b/>
                          <w:bCs/>
                        </w:rPr>
                      </w:pPr>
                      <w:r w:rsidRPr="002B1C1C">
                        <w:rPr>
                          <w:rFonts w:ascii="Times New Roman" w:hAnsi="Times New Roman" w:cs="Times New Roman"/>
                          <w:b/>
                          <w:bCs/>
                        </w:rPr>
                        <w:t>Politika řízení bezpečnosti a ochrany zdraví při práci</w:t>
                      </w:r>
                      <w:r w:rsidRPr="002B1C1C">
                        <w:rPr>
                          <w:rFonts w:ascii="Times New Roman" w:hAnsi="Times New Roman" w:cs="Times New Roman"/>
                          <w:b/>
                          <w:bCs/>
                        </w:rPr>
                        <w:br/>
                      </w:r>
                      <w:r w:rsidRPr="002B1C1C">
                        <w:rPr>
                          <w:rFonts w:ascii="Times New Roman" w:hAnsi="Times New Roman" w:cs="Times New Roman"/>
                          <w:b/>
                          <w:bCs/>
                          <w:lang w:val="en-US" w:eastAsia="ko-KR"/>
                        </w:rPr>
                        <w:t>Společnost Hanwha Advanced Materials považuje bezpečnost a ochranu zdraví za nedílnou hodnotu svého podnikání a zavazuje se:</w:t>
                      </w:r>
                    </w:p>
                    <w:p w14:paraId="724719CF" w14:textId="77777777" w:rsidR="00DA00E7" w:rsidRPr="00B877ED" w:rsidRDefault="00DA00E7" w:rsidP="00DA00E7">
                      <w:pPr>
                        <w:pStyle w:val="Normlnweb"/>
                        <w:numPr>
                          <w:ilvl w:val="0"/>
                          <w:numId w:val="135"/>
                        </w:numPr>
                      </w:pPr>
                      <w:r w:rsidRPr="00B877ED">
                        <w:rPr>
                          <w:rStyle w:val="Siln"/>
                        </w:rPr>
                        <w:t>Přijmout bezpečnost a ochranu zdraví jako nejvyšší podnikatelskou prioritu</w:t>
                      </w:r>
                      <w:r w:rsidRPr="00B877ED">
                        <w:br/>
                      </w:r>
                      <w:r w:rsidRPr="00B877ED">
                        <w:rPr>
                          <w:rStyle w:val="relative"/>
                          <w:rFonts w:eastAsiaTheme="majorEastAsia"/>
                        </w:rPr>
                        <w:t>– odstraňovat zdroje rizik a minimalizovat jejich dopady.</w:t>
                      </w:r>
                    </w:p>
                    <w:p w14:paraId="2CB61D7A" w14:textId="77777777" w:rsidR="00DA00E7" w:rsidRPr="00B877ED" w:rsidRDefault="00DA00E7" w:rsidP="00DA00E7">
                      <w:pPr>
                        <w:pStyle w:val="Normlnweb"/>
                        <w:numPr>
                          <w:ilvl w:val="0"/>
                          <w:numId w:val="135"/>
                        </w:numPr>
                      </w:pPr>
                      <w:r w:rsidRPr="00B877ED">
                        <w:rPr>
                          <w:rStyle w:val="Siln"/>
                        </w:rPr>
                        <w:t>Budovat bezpečnostní kulturu za účasti všech zaměstnanců a spolupracovníků</w:t>
                      </w:r>
                      <w:r w:rsidRPr="00B877ED">
                        <w:br/>
                      </w:r>
                      <w:r w:rsidRPr="00B877ED">
                        <w:rPr>
                          <w:rStyle w:val="relative"/>
                          <w:rFonts w:eastAsiaTheme="majorEastAsia"/>
                        </w:rPr>
                        <w:t>– aktivně usilovat o bezpečné pracovní prostředí.</w:t>
                      </w:r>
                    </w:p>
                    <w:p w14:paraId="61958DC9" w14:textId="77777777" w:rsidR="00DA00E7" w:rsidRPr="00B877ED" w:rsidRDefault="00DA00E7" w:rsidP="00DA00E7">
                      <w:pPr>
                        <w:pStyle w:val="Normlnweb"/>
                        <w:numPr>
                          <w:ilvl w:val="0"/>
                          <w:numId w:val="135"/>
                        </w:numPr>
                      </w:pPr>
                      <w:r w:rsidRPr="00B877ED">
                        <w:rPr>
                          <w:rStyle w:val="Siln"/>
                        </w:rPr>
                        <w:t>Dobrovolně dodržovat platné zákony a předpisy</w:t>
                      </w:r>
                      <w:r w:rsidRPr="00B877ED">
                        <w:br/>
                      </w:r>
                      <w:r w:rsidRPr="00B877ED">
                        <w:rPr>
                          <w:rStyle w:val="relative"/>
                          <w:rFonts w:eastAsiaTheme="majorEastAsia"/>
                        </w:rPr>
                        <w:t>– a usilovat o neustálé zlepšování systémů a procesů.</w:t>
                      </w:r>
                    </w:p>
                    <w:p w14:paraId="416D4843" w14:textId="77777777" w:rsidR="00DA00E7" w:rsidRPr="00636C28" w:rsidRDefault="00DA00E7" w:rsidP="00DA00E7">
                      <w:pPr>
                        <w:spacing w:line="312" w:lineRule="auto"/>
                        <w:jc w:val="left"/>
                        <w:rPr>
                          <w:rFonts w:ascii="Times New Roman" w:eastAsia="Batang" w:hAnsi="Times New Roman" w:cs="Times New Roman"/>
                          <w:b/>
                          <w:i/>
                          <w:sz w:val="22"/>
                          <w:szCs w:val="22"/>
                        </w:rPr>
                      </w:pPr>
                      <w:r w:rsidRPr="00636C28">
                        <w:rPr>
                          <w:rFonts w:ascii="Times New Roman" w:eastAsia="Batang" w:hAnsi="Times New Roman" w:cs="Times New Roman"/>
                          <w:b/>
                          <w:i/>
                          <w:sz w:val="22"/>
                          <w:szCs w:val="22"/>
                        </w:rPr>
                        <w:t>Occupational Health and Safety Management Policy</w:t>
                      </w:r>
                      <w:r w:rsidRPr="00636C28">
                        <w:rPr>
                          <w:rFonts w:ascii="Times New Roman" w:eastAsia="Batang" w:hAnsi="Times New Roman" w:cs="Times New Roman"/>
                          <w:b/>
                          <w:i/>
                          <w:sz w:val="22"/>
                          <w:szCs w:val="22"/>
                        </w:rPr>
                        <w:br/>
                      </w:r>
                      <w:r w:rsidRPr="00636C28">
                        <w:rPr>
                          <w:rFonts w:ascii="Times New Roman" w:eastAsia="Batang" w:hAnsi="Times New Roman" w:cs="Times New Roman"/>
                          <w:i/>
                          <w:sz w:val="22"/>
                          <w:szCs w:val="22"/>
                        </w:rPr>
                        <w:t>Hanwha Advanced Materials considers health and safety an integral value of its business and is committed to:</w:t>
                      </w:r>
                    </w:p>
                    <w:p w14:paraId="187A0FEE" w14:textId="77777777" w:rsidR="00DA00E7" w:rsidRPr="00636C28" w:rsidRDefault="00DA00E7" w:rsidP="00DA00E7">
                      <w:pPr>
                        <w:pStyle w:val="Odstavecseseznamem"/>
                        <w:widowControl w:val="0"/>
                        <w:numPr>
                          <w:ilvl w:val="0"/>
                          <w:numId w:val="136"/>
                        </w:numPr>
                        <w:autoSpaceDE w:val="0"/>
                        <w:autoSpaceDN w:val="0"/>
                        <w:spacing w:after="100" w:afterAutospacing="1" w:line="312" w:lineRule="auto"/>
                        <w:ind w:left="714" w:hanging="357"/>
                        <w:contextualSpacing w:val="0"/>
                        <w:jc w:val="left"/>
                        <w:rPr>
                          <w:rFonts w:ascii="Times New Roman" w:eastAsia="Batang" w:hAnsi="Times New Roman" w:cs="Times New Roman"/>
                          <w:i/>
                          <w:sz w:val="22"/>
                          <w:szCs w:val="22"/>
                        </w:rPr>
                      </w:pPr>
                      <w:r w:rsidRPr="00636C28">
                        <w:rPr>
                          <w:rFonts w:ascii="Times New Roman" w:eastAsia="Batang" w:hAnsi="Times New Roman" w:cs="Times New Roman"/>
                          <w:b/>
                          <w:i/>
                          <w:sz w:val="22"/>
                          <w:szCs w:val="22"/>
                        </w:rPr>
                        <w:t>Adopt health and safety as the highest business priority</w:t>
                      </w:r>
                      <w:r w:rsidRPr="00636C28">
                        <w:rPr>
                          <w:rFonts w:ascii="Times New Roman" w:eastAsia="Batang" w:hAnsi="Times New Roman" w:cs="Times New Roman"/>
                          <w:b/>
                          <w:i/>
                          <w:sz w:val="22"/>
                          <w:szCs w:val="22"/>
                        </w:rPr>
                        <w:br/>
                      </w:r>
                      <w:r w:rsidRPr="00636C28">
                        <w:rPr>
                          <w:rFonts w:ascii="Times New Roman" w:eastAsia="Batang" w:hAnsi="Times New Roman" w:cs="Times New Roman"/>
                          <w:i/>
                          <w:sz w:val="22"/>
                          <w:szCs w:val="22"/>
                        </w:rPr>
                        <w:t>-</w:t>
                      </w:r>
                      <w:r w:rsidRPr="00636C28">
                        <w:rPr>
                          <w:rFonts w:ascii="Times New Roman" w:eastAsia="Batang" w:hAnsi="Times New Roman" w:cs="Times New Roman"/>
                          <w:b/>
                          <w:i/>
                          <w:sz w:val="22"/>
                          <w:szCs w:val="22"/>
                        </w:rPr>
                        <w:t xml:space="preserve"> </w:t>
                      </w:r>
                      <w:r w:rsidRPr="00636C28">
                        <w:rPr>
                          <w:rFonts w:ascii="Times New Roman" w:eastAsia="Batang" w:hAnsi="Times New Roman" w:cs="Times New Roman"/>
                          <w:i/>
                          <w:sz w:val="22"/>
                          <w:szCs w:val="22"/>
                        </w:rPr>
                        <w:t>eliminate sources of risk and minimize their impacts.</w:t>
                      </w:r>
                    </w:p>
                    <w:p w14:paraId="1DC1CBEB" w14:textId="77777777" w:rsidR="00DA00E7" w:rsidRPr="00636C28" w:rsidRDefault="00DA00E7" w:rsidP="00DA00E7">
                      <w:pPr>
                        <w:pStyle w:val="Odstavecseseznamem"/>
                        <w:widowControl w:val="0"/>
                        <w:numPr>
                          <w:ilvl w:val="0"/>
                          <w:numId w:val="136"/>
                        </w:numPr>
                        <w:autoSpaceDE w:val="0"/>
                        <w:autoSpaceDN w:val="0"/>
                        <w:spacing w:after="100" w:afterAutospacing="1" w:line="312" w:lineRule="auto"/>
                        <w:ind w:left="714" w:hanging="357"/>
                        <w:contextualSpacing w:val="0"/>
                        <w:jc w:val="left"/>
                        <w:rPr>
                          <w:rFonts w:ascii="Times New Roman" w:eastAsia="Batang" w:hAnsi="Times New Roman" w:cs="Times New Roman"/>
                          <w:i/>
                          <w:sz w:val="22"/>
                          <w:szCs w:val="22"/>
                        </w:rPr>
                      </w:pPr>
                      <w:r w:rsidRPr="00636C28">
                        <w:rPr>
                          <w:rFonts w:ascii="Times New Roman" w:eastAsia="Batang" w:hAnsi="Times New Roman" w:cs="Times New Roman"/>
                          <w:b/>
                          <w:i/>
                          <w:sz w:val="22"/>
                          <w:szCs w:val="22"/>
                        </w:rPr>
                        <w:t>Build a safety culture with the participation of all employees and associates</w:t>
                      </w:r>
                      <w:r w:rsidRPr="00636C28">
                        <w:rPr>
                          <w:rFonts w:ascii="Times New Roman" w:eastAsia="Batang" w:hAnsi="Times New Roman" w:cs="Times New Roman"/>
                          <w:b/>
                          <w:i/>
                          <w:sz w:val="22"/>
                          <w:szCs w:val="22"/>
                        </w:rPr>
                        <w:br/>
                      </w:r>
                      <w:r w:rsidRPr="00636C28">
                        <w:rPr>
                          <w:rFonts w:ascii="Times New Roman" w:eastAsia="Batang" w:hAnsi="Times New Roman" w:cs="Times New Roman"/>
                          <w:i/>
                          <w:sz w:val="22"/>
                          <w:szCs w:val="22"/>
                        </w:rPr>
                        <w:t>-</w:t>
                      </w:r>
                      <w:r w:rsidRPr="00636C28">
                        <w:rPr>
                          <w:rFonts w:ascii="Times New Roman" w:eastAsia="Batang" w:hAnsi="Times New Roman" w:cs="Times New Roman"/>
                          <w:b/>
                          <w:i/>
                          <w:sz w:val="22"/>
                          <w:szCs w:val="22"/>
                        </w:rPr>
                        <w:t xml:space="preserve"> </w:t>
                      </w:r>
                      <w:r w:rsidRPr="00636C28">
                        <w:rPr>
                          <w:rFonts w:ascii="Times New Roman" w:eastAsia="Batang" w:hAnsi="Times New Roman" w:cs="Times New Roman"/>
                          <w:i/>
                          <w:sz w:val="22"/>
                          <w:szCs w:val="22"/>
                        </w:rPr>
                        <w:t>actively strive for a safe working environment.</w:t>
                      </w:r>
                    </w:p>
                    <w:p w14:paraId="2EB8C187" w14:textId="77777777" w:rsidR="00DA00E7" w:rsidRPr="00636C28" w:rsidRDefault="00DA00E7" w:rsidP="00DA00E7">
                      <w:pPr>
                        <w:pStyle w:val="Odstavecseseznamem"/>
                        <w:widowControl w:val="0"/>
                        <w:numPr>
                          <w:ilvl w:val="0"/>
                          <w:numId w:val="136"/>
                        </w:numPr>
                        <w:autoSpaceDE w:val="0"/>
                        <w:autoSpaceDN w:val="0"/>
                        <w:spacing w:after="100" w:afterAutospacing="1" w:line="312" w:lineRule="auto"/>
                        <w:ind w:left="714" w:hanging="357"/>
                        <w:contextualSpacing w:val="0"/>
                        <w:jc w:val="left"/>
                        <w:rPr>
                          <w:rFonts w:ascii="Times New Roman" w:eastAsia="Batang" w:hAnsi="Times New Roman" w:cs="Times New Roman"/>
                          <w:i/>
                          <w:sz w:val="22"/>
                          <w:szCs w:val="22"/>
                        </w:rPr>
                      </w:pPr>
                      <w:r w:rsidRPr="00636C28">
                        <w:rPr>
                          <w:rFonts w:ascii="Times New Roman" w:eastAsia="Batang" w:hAnsi="Times New Roman" w:cs="Times New Roman"/>
                          <w:b/>
                          <w:i/>
                          <w:sz w:val="22"/>
                          <w:szCs w:val="22"/>
                        </w:rPr>
                        <w:t>Voluntarily comply with applicable laws and regulations</w:t>
                      </w:r>
                      <w:r w:rsidRPr="00636C28">
                        <w:rPr>
                          <w:rFonts w:ascii="Times New Roman" w:eastAsia="Batang" w:hAnsi="Times New Roman" w:cs="Times New Roman"/>
                          <w:b/>
                          <w:i/>
                          <w:sz w:val="22"/>
                          <w:szCs w:val="22"/>
                        </w:rPr>
                        <w:br/>
                      </w:r>
                      <w:r w:rsidRPr="00636C28">
                        <w:rPr>
                          <w:rFonts w:ascii="Times New Roman" w:eastAsia="Batang" w:hAnsi="Times New Roman" w:cs="Times New Roman"/>
                          <w:i/>
                          <w:sz w:val="22"/>
                          <w:szCs w:val="22"/>
                        </w:rPr>
                        <w:t>- and strive for continuous improvement of systems and processes.</w:t>
                      </w:r>
                    </w:p>
                  </w:txbxContent>
                </v:textbox>
                <w10:wrap type="topAndBottom" anchorx="margin"/>
              </v:shape>
            </w:pict>
          </mc:Fallback>
        </mc:AlternateContent>
      </w:r>
      <w:r w:rsidRPr="007800EF">
        <w:rPr>
          <w:rFonts w:ascii="Times New Roman" w:hAnsi="Times New Roman" w:cs="Times New Roman"/>
          <w:b/>
          <w:bCs/>
          <w:sz w:val="28"/>
          <w:szCs w:val="28"/>
        </w:rPr>
        <w:t xml:space="preserve">Politika řízení bezpečnosti a zdraví / </w:t>
      </w:r>
      <w:proofErr w:type="spellStart"/>
      <w:r w:rsidRPr="007800EF">
        <w:rPr>
          <w:rFonts w:ascii="Times New Roman" w:hAnsi="Times New Roman" w:cs="Times New Roman"/>
          <w:b/>
          <w:bCs/>
          <w:i/>
          <w:sz w:val="28"/>
          <w:szCs w:val="28"/>
        </w:rPr>
        <w:t>Health</w:t>
      </w:r>
      <w:proofErr w:type="spellEnd"/>
      <w:r w:rsidRPr="007800EF">
        <w:rPr>
          <w:rFonts w:ascii="Times New Roman" w:hAnsi="Times New Roman" w:cs="Times New Roman"/>
          <w:b/>
          <w:bCs/>
          <w:i/>
          <w:sz w:val="28"/>
          <w:szCs w:val="28"/>
        </w:rPr>
        <w:t xml:space="preserve"> and </w:t>
      </w:r>
      <w:proofErr w:type="spellStart"/>
      <w:r w:rsidRPr="007800EF">
        <w:rPr>
          <w:rFonts w:ascii="Times New Roman" w:hAnsi="Times New Roman" w:cs="Times New Roman"/>
          <w:b/>
          <w:bCs/>
          <w:i/>
          <w:sz w:val="28"/>
          <w:szCs w:val="28"/>
        </w:rPr>
        <w:t>Safety</w:t>
      </w:r>
      <w:proofErr w:type="spellEnd"/>
      <w:r w:rsidRPr="007800EF">
        <w:rPr>
          <w:rFonts w:ascii="Times New Roman" w:hAnsi="Times New Roman" w:cs="Times New Roman"/>
          <w:b/>
          <w:bCs/>
          <w:i/>
          <w:sz w:val="28"/>
          <w:szCs w:val="28"/>
        </w:rPr>
        <w:t xml:space="preserve"> Managemen</w:t>
      </w:r>
      <w:r w:rsidRPr="007800EF">
        <w:rPr>
          <w:rFonts w:ascii="Times New Roman" w:hAnsi="Times New Roman" w:cs="Times New Roman"/>
          <w:i/>
          <w:sz w:val="28"/>
          <w:szCs w:val="28"/>
        </w:rPr>
        <w:t>t</w:t>
      </w:r>
      <w:bookmarkEnd w:id="266"/>
      <w:bookmarkEnd w:id="267"/>
    </w:p>
    <w:p w14:paraId="5B8DF567" w14:textId="77777777" w:rsidR="00DA00E7" w:rsidRPr="007800EF" w:rsidRDefault="00DA00E7" w:rsidP="00DA00E7">
      <w:pPr>
        <w:jc w:val="left"/>
        <w:rPr>
          <w:rFonts w:ascii="Times New Roman" w:hAnsi="Times New Roman" w:cs="Times New Roman"/>
          <w:b/>
          <w:bCs/>
          <w:sz w:val="22"/>
          <w:szCs w:val="22"/>
        </w:rPr>
      </w:pPr>
    </w:p>
    <w:p w14:paraId="700C5D70" w14:textId="77777777" w:rsidR="00DA00E7" w:rsidRPr="007800EF" w:rsidRDefault="00DA00E7" w:rsidP="008B5923">
      <w:pPr>
        <w:ind w:left="851" w:hanging="425"/>
        <w:jc w:val="left"/>
        <w:rPr>
          <w:rFonts w:ascii="Times New Roman" w:hAnsi="Times New Roman" w:cs="Times New Roman"/>
          <w:i/>
        </w:rPr>
      </w:pPr>
      <w:r w:rsidRPr="007800EF">
        <w:rPr>
          <w:rFonts w:ascii="Times New Roman" w:hAnsi="Times New Roman" w:cs="Times New Roman"/>
        </w:rPr>
        <w:t xml:space="preserve">1. Účel / </w:t>
      </w:r>
      <w:proofErr w:type="spellStart"/>
      <w:r w:rsidRPr="007800EF">
        <w:rPr>
          <w:rFonts w:ascii="Times New Roman" w:hAnsi="Times New Roman" w:cs="Times New Roman"/>
          <w:i/>
        </w:rPr>
        <w:t>Purpose</w:t>
      </w:r>
      <w:proofErr w:type="spellEnd"/>
    </w:p>
    <w:p w14:paraId="2569768B" w14:textId="77777777" w:rsidR="00DA00E7" w:rsidRPr="007F7536" w:rsidRDefault="00DA00E7" w:rsidP="008B5923">
      <w:pPr>
        <w:ind w:left="709"/>
        <w:rPr>
          <w:rFonts w:ascii="Times New Roman" w:hAnsi="Times New Roman" w:cs="Times New Roman"/>
          <w:i/>
        </w:rPr>
      </w:pPr>
      <w:r w:rsidRPr="007F7536">
        <w:rPr>
          <w:rFonts w:ascii="Times New Roman" w:hAnsi="Times New Roman" w:cs="Times New Roman"/>
        </w:rPr>
        <w:t xml:space="preserve">Společnost </w:t>
      </w:r>
      <w:proofErr w:type="spellStart"/>
      <w:r w:rsidRPr="007F7536">
        <w:rPr>
          <w:rFonts w:ascii="Times New Roman" w:hAnsi="Times New Roman" w:cs="Times New Roman"/>
        </w:rPr>
        <w:t>Hanwha</w:t>
      </w:r>
      <w:proofErr w:type="spellEnd"/>
      <w:r w:rsidRPr="007F7536">
        <w:rPr>
          <w:rFonts w:ascii="Times New Roman" w:hAnsi="Times New Roman" w:cs="Times New Roman"/>
        </w:rPr>
        <w:t xml:space="preserve"> </w:t>
      </w:r>
      <w:proofErr w:type="spellStart"/>
      <w:r w:rsidRPr="007F7536">
        <w:rPr>
          <w:rFonts w:ascii="Times New Roman" w:hAnsi="Times New Roman" w:cs="Times New Roman"/>
        </w:rPr>
        <w:t>Advanced</w:t>
      </w:r>
      <w:proofErr w:type="spellEnd"/>
      <w:r w:rsidRPr="007F7536">
        <w:rPr>
          <w:rFonts w:ascii="Times New Roman" w:hAnsi="Times New Roman" w:cs="Times New Roman"/>
        </w:rPr>
        <w:t xml:space="preserve"> </w:t>
      </w:r>
      <w:proofErr w:type="spellStart"/>
      <w:r w:rsidRPr="007F7536">
        <w:rPr>
          <w:rFonts w:ascii="Times New Roman" w:hAnsi="Times New Roman" w:cs="Times New Roman"/>
        </w:rPr>
        <w:t>Materials</w:t>
      </w:r>
      <w:proofErr w:type="spellEnd"/>
      <w:r w:rsidRPr="007F7536">
        <w:rPr>
          <w:rFonts w:ascii="Times New Roman" w:hAnsi="Times New Roman" w:cs="Times New Roman"/>
        </w:rPr>
        <w:t xml:space="preserve"> přijímá Politiku bezpečnosti a ochrany zdraví při práci (BOZP) s cílem</w:t>
      </w:r>
      <w:r w:rsidRPr="007F7536">
        <w:rPr>
          <w:rStyle w:val="relative"/>
          <w:rFonts w:ascii="Times New Roman" w:hAnsi="Times New Roman" w:cs="Times New Roman"/>
        </w:rPr>
        <w:t>:</w:t>
      </w:r>
    </w:p>
    <w:p w14:paraId="59F578DA" w14:textId="77777777" w:rsidR="00DA00E7" w:rsidRPr="007800EF" w:rsidRDefault="00DA00E7" w:rsidP="00DA00E7">
      <w:pPr>
        <w:pStyle w:val="Normlnweb"/>
        <w:numPr>
          <w:ilvl w:val="0"/>
          <w:numId w:val="140"/>
        </w:numPr>
      </w:pPr>
      <w:r w:rsidRPr="007800EF">
        <w:rPr>
          <w:rStyle w:val="relative"/>
          <w:rFonts w:eastAsiaTheme="majorEastAsia"/>
        </w:rPr>
        <w:t>Splnit požadavky platných bezpečnostně-hygienických zákonů a standardů řízení (např. ISO 45001),</w:t>
      </w:r>
    </w:p>
    <w:p w14:paraId="392A328A" w14:textId="77777777" w:rsidR="00DA00E7" w:rsidRPr="007800EF" w:rsidRDefault="00DA00E7" w:rsidP="00DA00E7">
      <w:pPr>
        <w:pStyle w:val="Normlnweb"/>
        <w:numPr>
          <w:ilvl w:val="0"/>
          <w:numId w:val="140"/>
        </w:numPr>
      </w:pPr>
      <w:r w:rsidRPr="007800EF">
        <w:rPr>
          <w:rStyle w:val="relative"/>
          <w:rFonts w:eastAsiaTheme="majorEastAsia"/>
        </w:rPr>
        <w:t>Minimalizovat negativní dopady prostřednictvím identifikace a řízení rizik a příležitostí,</w:t>
      </w:r>
    </w:p>
    <w:p w14:paraId="22E1AED4" w14:textId="77777777" w:rsidR="00DA00E7" w:rsidRPr="007800EF" w:rsidRDefault="00DA00E7" w:rsidP="00DA00E7">
      <w:pPr>
        <w:pStyle w:val="Normlnweb"/>
        <w:numPr>
          <w:ilvl w:val="0"/>
          <w:numId w:val="140"/>
        </w:numPr>
        <w:rPr>
          <w:rStyle w:val="relative"/>
          <w:rFonts w:eastAsiaTheme="majorEastAsia"/>
        </w:rPr>
      </w:pPr>
      <w:r w:rsidRPr="007800EF">
        <w:rPr>
          <w:rStyle w:val="relative"/>
          <w:rFonts w:eastAsiaTheme="majorEastAsia"/>
        </w:rPr>
        <w:t>Předejít pracovním úrazům a nemocem z povolání a podporovat zdravé pracovní prostředí.</w:t>
      </w:r>
    </w:p>
    <w:p w14:paraId="46FCB48F" w14:textId="77777777" w:rsidR="00DA00E7" w:rsidRPr="00636C28" w:rsidRDefault="00DA00E7" w:rsidP="008B5923">
      <w:pPr>
        <w:pStyle w:val="Normlnweb"/>
        <w:ind w:left="567"/>
        <w:rPr>
          <w:i/>
          <w:sz w:val="22"/>
          <w:szCs w:val="22"/>
        </w:rPr>
      </w:pPr>
      <w:proofErr w:type="spellStart"/>
      <w:r w:rsidRPr="00636C28">
        <w:rPr>
          <w:i/>
          <w:sz w:val="22"/>
          <w:szCs w:val="22"/>
        </w:rPr>
        <w:t>Hanwha</w:t>
      </w:r>
      <w:proofErr w:type="spellEnd"/>
      <w:r w:rsidRPr="00636C28">
        <w:rPr>
          <w:i/>
          <w:sz w:val="22"/>
          <w:szCs w:val="22"/>
        </w:rPr>
        <w:t xml:space="preserve"> </w:t>
      </w:r>
      <w:proofErr w:type="spellStart"/>
      <w:r w:rsidRPr="00636C28">
        <w:rPr>
          <w:i/>
          <w:sz w:val="22"/>
          <w:szCs w:val="22"/>
        </w:rPr>
        <w:t>Advanced</w:t>
      </w:r>
      <w:proofErr w:type="spellEnd"/>
      <w:r w:rsidRPr="00636C28">
        <w:rPr>
          <w:i/>
          <w:sz w:val="22"/>
          <w:szCs w:val="22"/>
        </w:rPr>
        <w:t xml:space="preserve"> </w:t>
      </w:r>
      <w:proofErr w:type="spellStart"/>
      <w:r w:rsidRPr="00636C28">
        <w:rPr>
          <w:i/>
          <w:sz w:val="22"/>
          <w:szCs w:val="22"/>
        </w:rPr>
        <w:t>Materials</w:t>
      </w:r>
      <w:proofErr w:type="spellEnd"/>
      <w:r w:rsidRPr="00636C28">
        <w:rPr>
          <w:i/>
          <w:sz w:val="22"/>
          <w:szCs w:val="22"/>
        </w:rPr>
        <w:t xml:space="preserve"> </w:t>
      </w:r>
      <w:proofErr w:type="spellStart"/>
      <w:r w:rsidRPr="00636C28">
        <w:rPr>
          <w:i/>
          <w:sz w:val="22"/>
          <w:szCs w:val="22"/>
        </w:rPr>
        <w:t>adopts</w:t>
      </w:r>
      <w:proofErr w:type="spellEnd"/>
      <w:r w:rsidRPr="00636C28">
        <w:rPr>
          <w:i/>
          <w:sz w:val="22"/>
          <w:szCs w:val="22"/>
        </w:rPr>
        <w:t xml:space="preserve"> </w:t>
      </w:r>
      <w:proofErr w:type="spellStart"/>
      <w:r w:rsidRPr="00636C28">
        <w:rPr>
          <w:b/>
          <w:i/>
          <w:sz w:val="22"/>
          <w:szCs w:val="22"/>
        </w:rPr>
        <w:t>an</w:t>
      </w:r>
      <w:proofErr w:type="spellEnd"/>
      <w:r w:rsidRPr="00636C28">
        <w:rPr>
          <w:b/>
          <w:i/>
          <w:sz w:val="22"/>
          <w:szCs w:val="22"/>
        </w:rPr>
        <w:t xml:space="preserve"> </w:t>
      </w:r>
      <w:proofErr w:type="spellStart"/>
      <w:r w:rsidRPr="00636C28">
        <w:rPr>
          <w:b/>
          <w:i/>
          <w:sz w:val="22"/>
          <w:szCs w:val="22"/>
        </w:rPr>
        <w:t>Occupational</w:t>
      </w:r>
      <w:proofErr w:type="spellEnd"/>
      <w:r w:rsidRPr="00636C28">
        <w:rPr>
          <w:b/>
          <w:i/>
          <w:sz w:val="22"/>
          <w:szCs w:val="22"/>
        </w:rPr>
        <w:t xml:space="preserve"> </w:t>
      </w:r>
      <w:proofErr w:type="spellStart"/>
      <w:r w:rsidRPr="00636C28">
        <w:rPr>
          <w:b/>
          <w:i/>
          <w:sz w:val="22"/>
          <w:szCs w:val="22"/>
        </w:rPr>
        <w:t>Health</w:t>
      </w:r>
      <w:proofErr w:type="spellEnd"/>
      <w:r w:rsidRPr="00636C28">
        <w:rPr>
          <w:b/>
          <w:i/>
          <w:sz w:val="22"/>
          <w:szCs w:val="22"/>
        </w:rPr>
        <w:t xml:space="preserve"> and </w:t>
      </w:r>
      <w:proofErr w:type="spellStart"/>
      <w:r w:rsidRPr="00636C28">
        <w:rPr>
          <w:b/>
          <w:i/>
          <w:sz w:val="22"/>
          <w:szCs w:val="22"/>
        </w:rPr>
        <w:t>Safety</w:t>
      </w:r>
      <w:proofErr w:type="spellEnd"/>
      <w:r w:rsidRPr="00636C28">
        <w:rPr>
          <w:b/>
          <w:i/>
          <w:sz w:val="22"/>
          <w:szCs w:val="22"/>
        </w:rPr>
        <w:t xml:space="preserve"> (OHS) </w:t>
      </w:r>
      <w:proofErr w:type="spellStart"/>
      <w:r w:rsidRPr="00636C28">
        <w:rPr>
          <w:b/>
          <w:i/>
          <w:sz w:val="22"/>
          <w:szCs w:val="22"/>
        </w:rPr>
        <w:t>Policy</w:t>
      </w:r>
      <w:proofErr w:type="spellEnd"/>
      <w:r w:rsidRPr="00636C28">
        <w:rPr>
          <w:i/>
          <w:sz w:val="22"/>
          <w:szCs w:val="22"/>
        </w:rPr>
        <w:t xml:space="preserve"> </w:t>
      </w:r>
      <w:proofErr w:type="spellStart"/>
      <w:r w:rsidRPr="00636C28">
        <w:rPr>
          <w:i/>
          <w:sz w:val="22"/>
          <w:szCs w:val="22"/>
        </w:rPr>
        <w:t>with</w:t>
      </w:r>
      <w:proofErr w:type="spellEnd"/>
      <w:r w:rsidRPr="00636C28">
        <w:rPr>
          <w:i/>
          <w:sz w:val="22"/>
          <w:szCs w:val="22"/>
        </w:rPr>
        <w:t xml:space="preserve"> </w:t>
      </w:r>
      <w:proofErr w:type="spellStart"/>
      <w:r w:rsidRPr="00636C28">
        <w:rPr>
          <w:i/>
          <w:sz w:val="22"/>
          <w:szCs w:val="22"/>
        </w:rPr>
        <w:t>the</w:t>
      </w:r>
      <w:proofErr w:type="spellEnd"/>
      <w:r w:rsidRPr="00636C28">
        <w:rPr>
          <w:i/>
          <w:sz w:val="22"/>
          <w:szCs w:val="22"/>
        </w:rPr>
        <w:t xml:space="preserve"> </w:t>
      </w:r>
      <w:proofErr w:type="spellStart"/>
      <w:r w:rsidRPr="00636C28">
        <w:rPr>
          <w:i/>
          <w:sz w:val="22"/>
          <w:szCs w:val="22"/>
        </w:rPr>
        <w:t>aim</w:t>
      </w:r>
      <w:proofErr w:type="spellEnd"/>
      <w:r w:rsidRPr="00636C28">
        <w:rPr>
          <w:i/>
          <w:sz w:val="22"/>
          <w:szCs w:val="22"/>
        </w:rPr>
        <w:t xml:space="preserve"> </w:t>
      </w:r>
      <w:proofErr w:type="spellStart"/>
      <w:r w:rsidRPr="00636C28">
        <w:rPr>
          <w:i/>
          <w:sz w:val="22"/>
          <w:szCs w:val="22"/>
        </w:rPr>
        <w:t>of</w:t>
      </w:r>
      <w:proofErr w:type="spellEnd"/>
      <w:r w:rsidRPr="00636C28">
        <w:rPr>
          <w:i/>
          <w:sz w:val="22"/>
          <w:szCs w:val="22"/>
        </w:rPr>
        <w:t>:</w:t>
      </w:r>
    </w:p>
    <w:p w14:paraId="67A7BEF8" w14:textId="29AC3158" w:rsidR="00DA00E7" w:rsidRPr="00636C28" w:rsidRDefault="00737B6F" w:rsidP="00DA00E7">
      <w:pPr>
        <w:pStyle w:val="Normlnweb"/>
        <w:numPr>
          <w:ilvl w:val="0"/>
          <w:numId w:val="140"/>
        </w:numPr>
        <w:rPr>
          <w:i/>
          <w:sz w:val="22"/>
          <w:szCs w:val="22"/>
        </w:rPr>
      </w:pPr>
      <w:proofErr w:type="spellStart"/>
      <w:r w:rsidRPr="00737B6F">
        <w:rPr>
          <w:i/>
          <w:sz w:val="22"/>
          <w:szCs w:val="22"/>
        </w:rPr>
        <w:t>Compliance</w:t>
      </w:r>
      <w:proofErr w:type="spellEnd"/>
      <w:r w:rsidR="00DA00E7" w:rsidRPr="00636C28">
        <w:rPr>
          <w:i/>
          <w:sz w:val="22"/>
          <w:szCs w:val="22"/>
        </w:rPr>
        <w:t xml:space="preserve"> </w:t>
      </w:r>
      <w:proofErr w:type="spellStart"/>
      <w:r w:rsidR="00DA00E7" w:rsidRPr="00636C28">
        <w:rPr>
          <w:i/>
          <w:sz w:val="22"/>
          <w:szCs w:val="22"/>
        </w:rPr>
        <w:t>with</w:t>
      </w:r>
      <w:proofErr w:type="spellEnd"/>
      <w:r w:rsidR="00DA00E7" w:rsidRPr="00636C28">
        <w:rPr>
          <w:i/>
          <w:sz w:val="22"/>
          <w:szCs w:val="22"/>
        </w:rPr>
        <w:t xml:space="preserve"> </w:t>
      </w:r>
      <w:proofErr w:type="spellStart"/>
      <w:r w:rsidR="00DA00E7" w:rsidRPr="00636C28">
        <w:rPr>
          <w:i/>
          <w:sz w:val="22"/>
          <w:szCs w:val="22"/>
        </w:rPr>
        <w:t>applicable</w:t>
      </w:r>
      <w:proofErr w:type="spellEnd"/>
      <w:r w:rsidR="00DA00E7" w:rsidRPr="00636C28">
        <w:rPr>
          <w:i/>
          <w:sz w:val="22"/>
          <w:szCs w:val="22"/>
        </w:rPr>
        <w:t xml:space="preserve"> </w:t>
      </w:r>
      <w:proofErr w:type="spellStart"/>
      <w:r w:rsidR="00DA00E7" w:rsidRPr="00636C28">
        <w:rPr>
          <w:i/>
          <w:sz w:val="22"/>
          <w:szCs w:val="22"/>
        </w:rPr>
        <w:t>health</w:t>
      </w:r>
      <w:proofErr w:type="spellEnd"/>
      <w:r w:rsidR="00DA00E7" w:rsidRPr="00636C28">
        <w:rPr>
          <w:i/>
          <w:sz w:val="22"/>
          <w:szCs w:val="22"/>
        </w:rPr>
        <w:t xml:space="preserve"> and </w:t>
      </w:r>
      <w:proofErr w:type="spellStart"/>
      <w:r w:rsidR="00DA00E7" w:rsidRPr="00636C28">
        <w:rPr>
          <w:i/>
          <w:sz w:val="22"/>
          <w:szCs w:val="22"/>
        </w:rPr>
        <w:t>safety</w:t>
      </w:r>
      <w:proofErr w:type="spellEnd"/>
      <w:r w:rsidR="00DA00E7" w:rsidRPr="00636C28">
        <w:rPr>
          <w:i/>
          <w:sz w:val="22"/>
          <w:szCs w:val="22"/>
        </w:rPr>
        <w:t xml:space="preserve"> </w:t>
      </w:r>
      <w:proofErr w:type="spellStart"/>
      <w:r w:rsidR="00DA00E7" w:rsidRPr="00636C28">
        <w:rPr>
          <w:i/>
          <w:sz w:val="22"/>
          <w:szCs w:val="22"/>
        </w:rPr>
        <w:t>laws</w:t>
      </w:r>
      <w:proofErr w:type="spellEnd"/>
      <w:r w:rsidR="00DA00E7" w:rsidRPr="00636C28">
        <w:rPr>
          <w:i/>
          <w:sz w:val="22"/>
          <w:szCs w:val="22"/>
        </w:rPr>
        <w:t xml:space="preserve"> and management </w:t>
      </w:r>
      <w:proofErr w:type="spellStart"/>
      <w:r w:rsidR="00DA00E7" w:rsidRPr="00636C28">
        <w:rPr>
          <w:i/>
          <w:sz w:val="22"/>
          <w:szCs w:val="22"/>
        </w:rPr>
        <w:t>standards</w:t>
      </w:r>
      <w:proofErr w:type="spellEnd"/>
      <w:r w:rsidR="00DA00E7" w:rsidRPr="00636C28">
        <w:rPr>
          <w:i/>
          <w:sz w:val="22"/>
          <w:szCs w:val="22"/>
        </w:rPr>
        <w:t xml:space="preserve"> (</w:t>
      </w:r>
      <w:proofErr w:type="spellStart"/>
      <w:r w:rsidR="00DA00E7" w:rsidRPr="00636C28">
        <w:rPr>
          <w:i/>
          <w:sz w:val="22"/>
          <w:szCs w:val="22"/>
        </w:rPr>
        <w:t>e.g</w:t>
      </w:r>
      <w:proofErr w:type="spellEnd"/>
      <w:r w:rsidR="00DA00E7" w:rsidRPr="00636C28">
        <w:rPr>
          <w:i/>
          <w:sz w:val="22"/>
          <w:szCs w:val="22"/>
        </w:rPr>
        <w:t>. ISO45001),</w:t>
      </w:r>
    </w:p>
    <w:p w14:paraId="295614F3" w14:textId="77777777" w:rsidR="00DA00E7" w:rsidRPr="00636C28" w:rsidRDefault="00DA00E7" w:rsidP="00DA00E7">
      <w:pPr>
        <w:pStyle w:val="Normlnweb"/>
        <w:numPr>
          <w:ilvl w:val="0"/>
          <w:numId w:val="140"/>
        </w:numPr>
        <w:rPr>
          <w:i/>
          <w:sz w:val="22"/>
          <w:szCs w:val="22"/>
        </w:rPr>
      </w:pPr>
      <w:proofErr w:type="spellStart"/>
      <w:r w:rsidRPr="00636C28">
        <w:rPr>
          <w:i/>
          <w:sz w:val="22"/>
          <w:szCs w:val="22"/>
        </w:rPr>
        <w:t>Minimize</w:t>
      </w:r>
      <w:proofErr w:type="spellEnd"/>
      <w:r w:rsidRPr="00636C28">
        <w:rPr>
          <w:i/>
          <w:sz w:val="22"/>
          <w:szCs w:val="22"/>
        </w:rPr>
        <w:t xml:space="preserve"> negative </w:t>
      </w:r>
      <w:proofErr w:type="spellStart"/>
      <w:r w:rsidRPr="00636C28">
        <w:rPr>
          <w:i/>
          <w:sz w:val="22"/>
          <w:szCs w:val="22"/>
        </w:rPr>
        <w:t>impacts</w:t>
      </w:r>
      <w:proofErr w:type="spellEnd"/>
      <w:r w:rsidRPr="00636C28">
        <w:rPr>
          <w:i/>
          <w:sz w:val="22"/>
          <w:szCs w:val="22"/>
        </w:rPr>
        <w:t xml:space="preserve"> </w:t>
      </w:r>
      <w:proofErr w:type="spellStart"/>
      <w:r w:rsidRPr="00636C28">
        <w:rPr>
          <w:i/>
          <w:sz w:val="22"/>
          <w:szCs w:val="22"/>
        </w:rPr>
        <w:t>through</w:t>
      </w:r>
      <w:proofErr w:type="spellEnd"/>
      <w:r w:rsidRPr="00636C28">
        <w:rPr>
          <w:i/>
          <w:sz w:val="22"/>
          <w:szCs w:val="22"/>
        </w:rPr>
        <w:t xml:space="preserve"> </w:t>
      </w:r>
      <w:proofErr w:type="spellStart"/>
      <w:r w:rsidRPr="00636C28">
        <w:rPr>
          <w:i/>
          <w:sz w:val="22"/>
          <w:szCs w:val="22"/>
        </w:rPr>
        <w:t>identification</w:t>
      </w:r>
      <w:proofErr w:type="spellEnd"/>
      <w:r w:rsidRPr="00636C28">
        <w:rPr>
          <w:i/>
          <w:sz w:val="22"/>
          <w:szCs w:val="22"/>
        </w:rPr>
        <w:t xml:space="preserve"> and management </w:t>
      </w:r>
      <w:proofErr w:type="spellStart"/>
      <w:r w:rsidRPr="00636C28">
        <w:rPr>
          <w:i/>
          <w:sz w:val="22"/>
          <w:szCs w:val="22"/>
        </w:rPr>
        <w:t>of</w:t>
      </w:r>
      <w:proofErr w:type="spellEnd"/>
      <w:r w:rsidRPr="00636C28">
        <w:rPr>
          <w:i/>
          <w:sz w:val="22"/>
          <w:szCs w:val="22"/>
        </w:rPr>
        <w:t xml:space="preserve"> </w:t>
      </w:r>
      <w:proofErr w:type="spellStart"/>
      <w:r w:rsidRPr="00636C28">
        <w:rPr>
          <w:i/>
          <w:sz w:val="22"/>
          <w:szCs w:val="22"/>
        </w:rPr>
        <w:t>risks</w:t>
      </w:r>
      <w:proofErr w:type="spellEnd"/>
      <w:r w:rsidRPr="00636C28">
        <w:rPr>
          <w:i/>
          <w:sz w:val="22"/>
          <w:szCs w:val="22"/>
        </w:rPr>
        <w:t xml:space="preserve"> and </w:t>
      </w:r>
      <w:proofErr w:type="spellStart"/>
      <w:r w:rsidRPr="00636C28">
        <w:rPr>
          <w:i/>
          <w:sz w:val="22"/>
          <w:szCs w:val="22"/>
        </w:rPr>
        <w:t>opportunities</w:t>
      </w:r>
      <w:proofErr w:type="spellEnd"/>
      <w:r w:rsidRPr="00636C28">
        <w:rPr>
          <w:i/>
          <w:sz w:val="22"/>
          <w:szCs w:val="22"/>
        </w:rPr>
        <w:t>,</w:t>
      </w:r>
    </w:p>
    <w:p w14:paraId="666E747C" w14:textId="77777777" w:rsidR="00DA00E7" w:rsidRPr="00636C28" w:rsidRDefault="00DA00E7" w:rsidP="00DA00E7">
      <w:pPr>
        <w:pStyle w:val="Normlnweb"/>
        <w:numPr>
          <w:ilvl w:val="0"/>
          <w:numId w:val="140"/>
        </w:numPr>
        <w:rPr>
          <w:i/>
          <w:sz w:val="22"/>
          <w:szCs w:val="22"/>
        </w:rPr>
      </w:pPr>
      <w:proofErr w:type="spellStart"/>
      <w:r w:rsidRPr="00636C28">
        <w:rPr>
          <w:i/>
          <w:sz w:val="22"/>
          <w:szCs w:val="22"/>
        </w:rPr>
        <w:t>Prevent</w:t>
      </w:r>
      <w:proofErr w:type="spellEnd"/>
      <w:r w:rsidRPr="00636C28">
        <w:rPr>
          <w:i/>
          <w:sz w:val="22"/>
          <w:szCs w:val="22"/>
        </w:rPr>
        <w:t xml:space="preserve"> </w:t>
      </w:r>
      <w:proofErr w:type="spellStart"/>
      <w:r w:rsidRPr="00636C28">
        <w:rPr>
          <w:i/>
          <w:sz w:val="22"/>
          <w:szCs w:val="22"/>
        </w:rPr>
        <w:t>occupational</w:t>
      </w:r>
      <w:proofErr w:type="spellEnd"/>
      <w:r w:rsidRPr="00636C28">
        <w:rPr>
          <w:i/>
          <w:sz w:val="22"/>
          <w:szCs w:val="22"/>
        </w:rPr>
        <w:t xml:space="preserve"> </w:t>
      </w:r>
      <w:proofErr w:type="spellStart"/>
      <w:r w:rsidRPr="00636C28">
        <w:rPr>
          <w:i/>
          <w:sz w:val="22"/>
          <w:szCs w:val="22"/>
        </w:rPr>
        <w:t>injuries</w:t>
      </w:r>
      <w:proofErr w:type="spellEnd"/>
      <w:r w:rsidRPr="00636C28">
        <w:rPr>
          <w:i/>
          <w:sz w:val="22"/>
          <w:szCs w:val="22"/>
        </w:rPr>
        <w:t xml:space="preserve"> and </w:t>
      </w:r>
      <w:proofErr w:type="spellStart"/>
      <w:r w:rsidRPr="00636C28">
        <w:rPr>
          <w:i/>
          <w:sz w:val="22"/>
          <w:szCs w:val="22"/>
        </w:rPr>
        <w:t>illnesses</w:t>
      </w:r>
      <w:proofErr w:type="spellEnd"/>
      <w:r w:rsidRPr="00636C28">
        <w:rPr>
          <w:i/>
          <w:sz w:val="22"/>
          <w:szCs w:val="22"/>
        </w:rPr>
        <w:t xml:space="preserve"> and </w:t>
      </w:r>
      <w:proofErr w:type="spellStart"/>
      <w:r w:rsidRPr="00636C28">
        <w:rPr>
          <w:i/>
          <w:sz w:val="22"/>
          <w:szCs w:val="22"/>
        </w:rPr>
        <w:t>promote</w:t>
      </w:r>
      <w:proofErr w:type="spellEnd"/>
      <w:r w:rsidRPr="00636C28">
        <w:rPr>
          <w:i/>
          <w:sz w:val="22"/>
          <w:szCs w:val="22"/>
        </w:rPr>
        <w:t xml:space="preserve"> a </w:t>
      </w:r>
      <w:proofErr w:type="spellStart"/>
      <w:r w:rsidRPr="00636C28">
        <w:rPr>
          <w:i/>
          <w:sz w:val="22"/>
          <w:szCs w:val="22"/>
        </w:rPr>
        <w:t>healthy</w:t>
      </w:r>
      <w:proofErr w:type="spellEnd"/>
      <w:r w:rsidRPr="00636C28">
        <w:rPr>
          <w:i/>
          <w:sz w:val="22"/>
          <w:szCs w:val="22"/>
        </w:rPr>
        <w:t xml:space="preserve"> </w:t>
      </w:r>
      <w:proofErr w:type="spellStart"/>
      <w:r w:rsidRPr="00636C28">
        <w:rPr>
          <w:i/>
          <w:sz w:val="22"/>
          <w:szCs w:val="22"/>
        </w:rPr>
        <w:t>working</w:t>
      </w:r>
      <w:proofErr w:type="spellEnd"/>
      <w:r w:rsidRPr="00636C28">
        <w:rPr>
          <w:i/>
          <w:sz w:val="22"/>
          <w:szCs w:val="22"/>
        </w:rPr>
        <w:t xml:space="preserve"> environment.</w:t>
      </w:r>
    </w:p>
    <w:p w14:paraId="36779A74" w14:textId="77777777" w:rsidR="00DA00E7" w:rsidRPr="007800EF" w:rsidRDefault="00DA00E7" w:rsidP="008B5923">
      <w:pPr>
        <w:pStyle w:val="Normlnweb"/>
        <w:ind w:left="567"/>
        <w:rPr>
          <w:rStyle w:val="relative"/>
          <w:rFonts w:eastAsiaTheme="majorEastAsia"/>
        </w:rPr>
      </w:pPr>
      <w:r w:rsidRPr="007800EF">
        <w:rPr>
          <w:rStyle w:val="relative"/>
          <w:rFonts w:eastAsiaTheme="majorEastAsia"/>
        </w:rPr>
        <w:lastRenderedPageBreak/>
        <w:t xml:space="preserve">Tato BOZP politika se vztahuje na všechna pracoviště </w:t>
      </w:r>
      <w:proofErr w:type="spellStart"/>
      <w:r w:rsidRPr="007800EF">
        <w:rPr>
          <w:rStyle w:val="relative"/>
          <w:rFonts w:eastAsiaTheme="majorEastAsia"/>
        </w:rPr>
        <w:t>Hanwha</w:t>
      </w:r>
      <w:proofErr w:type="spellEnd"/>
      <w:r w:rsidRPr="007800EF">
        <w:rPr>
          <w:rStyle w:val="relative"/>
          <w:rFonts w:eastAsiaTheme="majorEastAsia"/>
        </w:rPr>
        <w:t xml:space="preserve"> </w:t>
      </w:r>
      <w:proofErr w:type="spellStart"/>
      <w:r w:rsidRPr="007800EF">
        <w:rPr>
          <w:rStyle w:val="relative"/>
          <w:rFonts w:eastAsiaTheme="majorEastAsia"/>
        </w:rPr>
        <w:t>Advanced</w:t>
      </w:r>
      <w:proofErr w:type="spellEnd"/>
      <w:r w:rsidRPr="007800EF">
        <w:rPr>
          <w:rStyle w:val="relative"/>
          <w:rFonts w:eastAsiaTheme="majorEastAsia"/>
        </w:rPr>
        <w:t xml:space="preserve"> </w:t>
      </w:r>
      <w:proofErr w:type="spellStart"/>
      <w:r w:rsidRPr="007800EF">
        <w:rPr>
          <w:rStyle w:val="relative"/>
          <w:rFonts w:eastAsiaTheme="majorEastAsia"/>
        </w:rPr>
        <w:t>Materials</w:t>
      </w:r>
      <w:proofErr w:type="spellEnd"/>
      <w:r w:rsidRPr="007800EF">
        <w:rPr>
          <w:rStyle w:val="relative"/>
          <w:rFonts w:eastAsiaTheme="majorEastAsia"/>
        </w:rPr>
        <w:t>. Společnost důsledně upřednostňuje dodržování bezpečnostně-hygienických předpisů; pokud zákony či předpisy neobsahují konkrétní ustanovení, uplatňuje se v rámci všech BOZP aktivit interní politika.</w:t>
      </w:r>
    </w:p>
    <w:p w14:paraId="256D3314" w14:textId="77777777" w:rsidR="00DA00E7" w:rsidRPr="00636C28" w:rsidRDefault="00DA00E7" w:rsidP="008B5923">
      <w:pPr>
        <w:pStyle w:val="Normlnweb"/>
        <w:ind w:left="567"/>
        <w:rPr>
          <w:i/>
          <w:sz w:val="22"/>
          <w:szCs w:val="22"/>
        </w:rPr>
      </w:pPr>
      <w:proofErr w:type="spellStart"/>
      <w:r w:rsidRPr="00636C28">
        <w:rPr>
          <w:i/>
          <w:sz w:val="22"/>
          <w:szCs w:val="22"/>
        </w:rPr>
        <w:t>This</w:t>
      </w:r>
      <w:proofErr w:type="spellEnd"/>
      <w:r w:rsidRPr="00636C28">
        <w:rPr>
          <w:i/>
          <w:sz w:val="22"/>
          <w:szCs w:val="22"/>
        </w:rPr>
        <w:t xml:space="preserve"> OSH </w:t>
      </w:r>
      <w:proofErr w:type="spellStart"/>
      <w:r w:rsidRPr="00636C28">
        <w:rPr>
          <w:i/>
          <w:sz w:val="22"/>
          <w:szCs w:val="22"/>
        </w:rPr>
        <w:t>policy</w:t>
      </w:r>
      <w:proofErr w:type="spellEnd"/>
      <w:r w:rsidRPr="00636C28">
        <w:rPr>
          <w:i/>
          <w:sz w:val="22"/>
          <w:szCs w:val="22"/>
        </w:rPr>
        <w:t xml:space="preserve"> </w:t>
      </w:r>
      <w:proofErr w:type="spellStart"/>
      <w:r w:rsidRPr="00636C28">
        <w:rPr>
          <w:i/>
          <w:sz w:val="22"/>
          <w:szCs w:val="22"/>
        </w:rPr>
        <w:t>applies</w:t>
      </w:r>
      <w:proofErr w:type="spellEnd"/>
      <w:r w:rsidRPr="00636C28">
        <w:rPr>
          <w:i/>
          <w:sz w:val="22"/>
          <w:szCs w:val="22"/>
        </w:rPr>
        <w:t xml:space="preserve"> to </w:t>
      </w:r>
      <w:proofErr w:type="spellStart"/>
      <w:r w:rsidRPr="00636C28">
        <w:rPr>
          <w:i/>
          <w:sz w:val="22"/>
          <w:szCs w:val="22"/>
        </w:rPr>
        <w:t>all</w:t>
      </w:r>
      <w:proofErr w:type="spellEnd"/>
      <w:r w:rsidRPr="00636C28">
        <w:rPr>
          <w:i/>
          <w:sz w:val="22"/>
          <w:szCs w:val="22"/>
        </w:rPr>
        <w:t xml:space="preserve"> </w:t>
      </w:r>
      <w:proofErr w:type="spellStart"/>
      <w:r w:rsidRPr="00636C28">
        <w:rPr>
          <w:i/>
          <w:sz w:val="22"/>
          <w:szCs w:val="22"/>
        </w:rPr>
        <w:t>Hanwha</w:t>
      </w:r>
      <w:proofErr w:type="spellEnd"/>
      <w:r w:rsidRPr="00636C28">
        <w:rPr>
          <w:i/>
          <w:sz w:val="22"/>
          <w:szCs w:val="22"/>
        </w:rPr>
        <w:t xml:space="preserve"> </w:t>
      </w:r>
      <w:proofErr w:type="spellStart"/>
      <w:r w:rsidRPr="00636C28">
        <w:rPr>
          <w:i/>
          <w:sz w:val="22"/>
          <w:szCs w:val="22"/>
        </w:rPr>
        <w:t>Advanced</w:t>
      </w:r>
      <w:proofErr w:type="spellEnd"/>
      <w:r w:rsidRPr="00636C28">
        <w:rPr>
          <w:i/>
          <w:sz w:val="22"/>
          <w:szCs w:val="22"/>
        </w:rPr>
        <w:t xml:space="preserve"> </w:t>
      </w:r>
      <w:proofErr w:type="spellStart"/>
      <w:r w:rsidRPr="00636C28">
        <w:rPr>
          <w:i/>
          <w:sz w:val="22"/>
          <w:szCs w:val="22"/>
        </w:rPr>
        <w:t>Materials</w:t>
      </w:r>
      <w:proofErr w:type="spellEnd"/>
      <w:r w:rsidRPr="00636C28">
        <w:rPr>
          <w:i/>
          <w:sz w:val="22"/>
          <w:szCs w:val="22"/>
        </w:rPr>
        <w:t xml:space="preserve"> </w:t>
      </w:r>
      <w:proofErr w:type="spellStart"/>
      <w:r w:rsidRPr="00636C28">
        <w:rPr>
          <w:i/>
          <w:sz w:val="22"/>
          <w:szCs w:val="22"/>
        </w:rPr>
        <w:t>workplaces</w:t>
      </w:r>
      <w:proofErr w:type="spellEnd"/>
      <w:r w:rsidRPr="00636C28">
        <w:rPr>
          <w:i/>
          <w:sz w:val="22"/>
          <w:szCs w:val="22"/>
        </w:rPr>
        <w:t xml:space="preserve">. </w:t>
      </w:r>
      <w:proofErr w:type="spellStart"/>
      <w:r w:rsidRPr="00636C28">
        <w:rPr>
          <w:i/>
          <w:sz w:val="22"/>
          <w:szCs w:val="22"/>
        </w:rPr>
        <w:t>The</w:t>
      </w:r>
      <w:proofErr w:type="spellEnd"/>
      <w:r w:rsidRPr="00636C28">
        <w:rPr>
          <w:i/>
          <w:sz w:val="22"/>
          <w:szCs w:val="22"/>
        </w:rPr>
        <w:t xml:space="preserve"> </w:t>
      </w:r>
      <w:proofErr w:type="spellStart"/>
      <w:r w:rsidRPr="00636C28">
        <w:rPr>
          <w:i/>
          <w:sz w:val="22"/>
          <w:szCs w:val="22"/>
        </w:rPr>
        <w:t>company</w:t>
      </w:r>
      <w:proofErr w:type="spellEnd"/>
      <w:r w:rsidRPr="00636C28">
        <w:rPr>
          <w:i/>
          <w:sz w:val="22"/>
          <w:szCs w:val="22"/>
        </w:rPr>
        <w:t xml:space="preserve"> </w:t>
      </w:r>
      <w:proofErr w:type="spellStart"/>
      <w:r w:rsidRPr="00636C28">
        <w:rPr>
          <w:i/>
          <w:sz w:val="22"/>
          <w:szCs w:val="22"/>
        </w:rPr>
        <w:t>consistently</w:t>
      </w:r>
      <w:proofErr w:type="spellEnd"/>
      <w:r w:rsidRPr="00636C28">
        <w:rPr>
          <w:i/>
          <w:sz w:val="22"/>
          <w:szCs w:val="22"/>
        </w:rPr>
        <w:t xml:space="preserve"> </w:t>
      </w:r>
      <w:proofErr w:type="spellStart"/>
      <w:r w:rsidRPr="00636C28">
        <w:rPr>
          <w:i/>
          <w:sz w:val="22"/>
          <w:szCs w:val="22"/>
        </w:rPr>
        <w:t>prioritizes</w:t>
      </w:r>
      <w:proofErr w:type="spellEnd"/>
      <w:r w:rsidRPr="00636C28">
        <w:rPr>
          <w:i/>
          <w:sz w:val="22"/>
          <w:szCs w:val="22"/>
        </w:rPr>
        <w:t xml:space="preserve"> </w:t>
      </w:r>
      <w:proofErr w:type="spellStart"/>
      <w:r w:rsidRPr="00636C28">
        <w:rPr>
          <w:i/>
          <w:sz w:val="22"/>
          <w:szCs w:val="22"/>
        </w:rPr>
        <w:t>compliance</w:t>
      </w:r>
      <w:proofErr w:type="spellEnd"/>
      <w:r w:rsidRPr="00636C28">
        <w:rPr>
          <w:i/>
          <w:sz w:val="22"/>
          <w:szCs w:val="22"/>
        </w:rPr>
        <w:t xml:space="preserve"> </w:t>
      </w:r>
      <w:proofErr w:type="spellStart"/>
      <w:r w:rsidRPr="00636C28">
        <w:rPr>
          <w:i/>
          <w:sz w:val="22"/>
          <w:szCs w:val="22"/>
        </w:rPr>
        <w:t>with</w:t>
      </w:r>
      <w:proofErr w:type="spellEnd"/>
      <w:r w:rsidRPr="00636C28">
        <w:rPr>
          <w:i/>
          <w:sz w:val="22"/>
          <w:szCs w:val="22"/>
        </w:rPr>
        <w:t xml:space="preserve"> </w:t>
      </w:r>
      <w:proofErr w:type="spellStart"/>
      <w:r w:rsidRPr="00636C28">
        <w:rPr>
          <w:i/>
          <w:sz w:val="22"/>
          <w:szCs w:val="22"/>
        </w:rPr>
        <w:t>health</w:t>
      </w:r>
      <w:proofErr w:type="spellEnd"/>
      <w:r w:rsidRPr="00636C28">
        <w:rPr>
          <w:i/>
          <w:sz w:val="22"/>
          <w:szCs w:val="22"/>
        </w:rPr>
        <w:t xml:space="preserve"> and </w:t>
      </w:r>
      <w:proofErr w:type="spellStart"/>
      <w:r w:rsidRPr="00636C28">
        <w:rPr>
          <w:i/>
          <w:sz w:val="22"/>
          <w:szCs w:val="22"/>
        </w:rPr>
        <w:t>safety</w:t>
      </w:r>
      <w:proofErr w:type="spellEnd"/>
      <w:r w:rsidRPr="00636C28">
        <w:rPr>
          <w:i/>
          <w:sz w:val="22"/>
          <w:szCs w:val="22"/>
        </w:rPr>
        <w:t xml:space="preserve"> </w:t>
      </w:r>
      <w:proofErr w:type="spellStart"/>
      <w:r w:rsidRPr="00636C28">
        <w:rPr>
          <w:i/>
          <w:sz w:val="22"/>
          <w:szCs w:val="22"/>
        </w:rPr>
        <w:t>regulations</w:t>
      </w:r>
      <w:proofErr w:type="spellEnd"/>
      <w:r w:rsidRPr="00636C28">
        <w:rPr>
          <w:i/>
          <w:sz w:val="22"/>
          <w:szCs w:val="22"/>
        </w:rPr>
        <w:t xml:space="preserve">; </w:t>
      </w:r>
      <w:proofErr w:type="spellStart"/>
      <w:r w:rsidRPr="00636C28">
        <w:rPr>
          <w:i/>
          <w:sz w:val="22"/>
          <w:szCs w:val="22"/>
        </w:rPr>
        <w:t>if</w:t>
      </w:r>
      <w:proofErr w:type="spellEnd"/>
      <w:r w:rsidRPr="00636C28">
        <w:rPr>
          <w:i/>
          <w:sz w:val="22"/>
          <w:szCs w:val="22"/>
        </w:rPr>
        <w:t xml:space="preserve"> </w:t>
      </w:r>
      <w:proofErr w:type="spellStart"/>
      <w:r w:rsidRPr="00636C28">
        <w:rPr>
          <w:i/>
          <w:sz w:val="22"/>
          <w:szCs w:val="22"/>
        </w:rPr>
        <w:t>laws</w:t>
      </w:r>
      <w:proofErr w:type="spellEnd"/>
      <w:r w:rsidRPr="00636C28">
        <w:rPr>
          <w:i/>
          <w:sz w:val="22"/>
          <w:szCs w:val="22"/>
        </w:rPr>
        <w:t xml:space="preserve"> </w:t>
      </w:r>
      <w:proofErr w:type="spellStart"/>
      <w:r w:rsidRPr="00636C28">
        <w:rPr>
          <w:i/>
          <w:sz w:val="22"/>
          <w:szCs w:val="22"/>
        </w:rPr>
        <w:t>or</w:t>
      </w:r>
      <w:proofErr w:type="spellEnd"/>
      <w:r w:rsidRPr="00636C28">
        <w:rPr>
          <w:i/>
          <w:sz w:val="22"/>
          <w:szCs w:val="22"/>
        </w:rPr>
        <w:t xml:space="preserve"> </w:t>
      </w:r>
      <w:proofErr w:type="spellStart"/>
      <w:r w:rsidRPr="00636C28">
        <w:rPr>
          <w:i/>
          <w:sz w:val="22"/>
          <w:szCs w:val="22"/>
        </w:rPr>
        <w:t>regulations</w:t>
      </w:r>
      <w:proofErr w:type="spellEnd"/>
      <w:r w:rsidRPr="00636C28">
        <w:rPr>
          <w:i/>
          <w:sz w:val="22"/>
          <w:szCs w:val="22"/>
        </w:rPr>
        <w:t xml:space="preserve"> do not </w:t>
      </w:r>
      <w:proofErr w:type="spellStart"/>
      <w:r w:rsidRPr="00636C28">
        <w:rPr>
          <w:i/>
          <w:sz w:val="22"/>
          <w:szCs w:val="22"/>
        </w:rPr>
        <w:t>contain</w:t>
      </w:r>
      <w:proofErr w:type="spellEnd"/>
      <w:r w:rsidRPr="00636C28">
        <w:rPr>
          <w:i/>
          <w:sz w:val="22"/>
          <w:szCs w:val="22"/>
        </w:rPr>
        <w:t xml:space="preserve"> </w:t>
      </w:r>
      <w:proofErr w:type="spellStart"/>
      <w:r w:rsidRPr="00636C28">
        <w:rPr>
          <w:i/>
          <w:sz w:val="22"/>
          <w:szCs w:val="22"/>
        </w:rPr>
        <w:t>specific</w:t>
      </w:r>
      <w:proofErr w:type="spellEnd"/>
      <w:r w:rsidRPr="00636C28">
        <w:rPr>
          <w:i/>
          <w:sz w:val="22"/>
          <w:szCs w:val="22"/>
        </w:rPr>
        <w:t xml:space="preserve"> </w:t>
      </w:r>
      <w:proofErr w:type="spellStart"/>
      <w:r w:rsidRPr="00636C28">
        <w:rPr>
          <w:i/>
          <w:sz w:val="22"/>
          <w:szCs w:val="22"/>
        </w:rPr>
        <w:t>provisions</w:t>
      </w:r>
      <w:proofErr w:type="spellEnd"/>
      <w:r w:rsidRPr="00636C28">
        <w:rPr>
          <w:i/>
          <w:sz w:val="22"/>
          <w:szCs w:val="22"/>
        </w:rPr>
        <w:t xml:space="preserve">, </w:t>
      </w:r>
      <w:proofErr w:type="spellStart"/>
      <w:r w:rsidRPr="00636C28">
        <w:rPr>
          <w:i/>
          <w:sz w:val="22"/>
          <w:szCs w:val="22"/>
        </w:rPr>
        <w:t>the</w:t>
      </w:r>
      <w:proofErr w:type="spellEnd"/>
      <w:r w:rsidRPr="00636C28">
        <w:rPr>
          <w:i/>
          <w:sz w:val="22"/>
          <w:szCs w:val="22"/>
        </w:rPr>
        <w:t xml:space="preserve"> </w:t>
      </w:r>
      <w:proofErr w:type="spellStart"/>
      <w:r w:rsidRPr="00636C28">
        <w:rPr>
          <w:i/>
          <w:sz w:val="22"/>
          <w:szCs w:val="22"/>
        </w:rPr>
        <w:t>internal</w:t>
      </w:r>
      <w:proofErr w:type="spellEnd"/>
      <w:r w:rsidRPr="00636C28">
        <w:rPr>
          <w:i/>
          <w:sz w:val="22"/>
          <w:szCs w:val="22"/>
        </w:rPr>
        <w:t xml:space="preserve"> </w:t>
      </w:r>
      <w:proofErr w:type="spellStart"/>
      <w:r w:rsidRPr="00636C28">
        <w:rPr>
          <w:i/>
          <w:sz w:val="22"/>
          <w:szCs w:val="22"/>
        </w:rPr>
        <w:t>policy</w:t>
      </w:r>
      <w:proofErr w:type="spellEnd"/>
      <w:r w:rsidRPr="00636C28">
        <w:rPr>
          <w:i/>
          <w:sz w:val="22"/>
          <w:szCs w:val="22"/>
        </w:rPr>
        <w:t xml:space="preserve"> </w:t>
      </w:r>
      <w:proofErr w:type="spellStart"/>
      <w:r w:rsidRPr="00636C28">
        <w:rPr>
          <w:i/>
          <w:sz w:val="22"/>
          <w:szCs w:val="22"/>
        </w:rPr>
        <w:t>applies</w:t>
      </w:r>
      <w:proofErr w:type="spellEnd"/>
      <w:r w:rsidRPr="00636C28">
        <w:rPr>
          <w:i/>
          <w:sz w:val="22"/>
          <w:szCs w:val="22"/>
        </w:rPr>
        <w:t xml:space="preserve"> to </w:t>
      </w:r>
      <w:proofErr w:type="spellStart"/>
      <w:r w:rsidRPr="00636C28">
        <w:rPr>
          <w:i/>
          <w:sz w:val="22"/>
          <w:szCs w:val="22"/>
        </w:rPr>
        <w:t>all</w:t>
      </w:r>
      <w:proofErr w:type="spellEnd"/>
      <w:r w:rsidRPr="00636C28">
        <w:rPr>
          <w:i/>
          <w:sz w:val="22"/>
          <w:szCs w:val="22"/>
        </w:rPr>
        <w:t xml:space="preserve"> OSH </w:t>
      </w:r>
      <w:proofErr w:type="spellStart"/>
      <w:r w:rsidRPr="00636C28">
        <w:rPr>
          <w:i/>
          <w:sz w:val="22"/>
          <w:szCs w:val="22"/>
        </w:rPr>
        <w:t>activities</w:t>
      </w:r>
      <w:proofErr w:type="spellEnd"/>
    </w:p>
    <w:p w14:paraId="694D3F0F" w14:textId="2A9E6656" w:rsidR="00DA00E7" w:rsidRPr="007F7536" w:rsidRDefault="007F7536" w:rsidP="007F7536">
      <w:pPr>
        <w:ind w:left="851" w:hanging="425"/>
        <w:jc w:val="left"/>
        <w:rPr>
          <w:rFonts w:ascii="Times New Roman" w:hAnsi="Times New Roman" w:cs="Times New Roman"/>
        </w:rPr>
      </w:pPr>
      <w:r w:rsidRPr="007F7536">
        <w:rPr>
          <w:rFonts w:ascii="Times New Roman" w:hAnsi="Times New Roman" w:cs="Times New Roman"/>
        </w:rPr>
        <w:t>2.</w:t>
      </w:r>
      <w:r>
        <w:rPr>
          <w:rFonts w:ascii="Times New Roman" w:hAnsi="Times New Roman" w:cs="Times New Roman"/>
        </w:rPr>
        <w:t xml:space="preserve"> </w:t>
      </w:r>
      <w:r w:rsidR="00DA00E7" w:rsidRPr="007F7536">
        <w:rPr>
          <w:rFonts w:ascii="Times New Roman" w:hAnsi="Times New Roman" w:cs="Times New Roman"/>
        </w:rPr>
        <w:t xml:space="preserve">Zásady politiky / </w:t>
      </w:r>
      <w:proofErr w:type="spellStart"/>
      <w:r w:rsidR="00DA00E7" w:rsidRPr="007F7536">
        <w:rPr>
          <w:rFonts w:ascii="Times New Roman" w:hAnsi="Times New Roman" w:cs="Times New Roman"/>
          <w:i/>
          <w:iCs/>
        </w:rPr>
        <w:t>Policy</w:t>
      </w:r>
      <w:proofErr w:type="spellEnd"/>
      <w:r w:rsidR="00DA00E7" w:rsidRPr="007F7536">
        <w:rPr>
          <w:rFonts w:ascii="Times New Roman" w:hAnsi="Times New Roman" w:cs="Times New Roman"/>
          <w:i/>
          <w:iCs/>
        </w:rPr>
        <w:t xml:space="preserve"> </w:t>
      </w:r>
      <w:proofErr w:type="spellStart"/>
      <w:r w:rsidR="00DA00E7" w:rsidRPr="007F7536">
        <w:rPr>
          <w:rFonts w:ascii="Times New Roman" w:hAnsi="Times New Roman" w:cs="Times New Roman"/>
          <w:i/>
          <w:iCs/>
        </w:rPr>
        <w:t>principles</w:t>
      </w:r>
      <w:proofErr w:type="spellEnd"/>
    </w:p>
    <w:p w14:paraId="5DCA611E" w14:textId="77777777" w:rsidR="0015279A" w:rsidRPr="007800EF" w:rsidRDefault="0015279A" w:rsidP="0015279A">
      <w:pPr>
        <w:pStyle w:val="Odstavecseseznamem"/>
        <w:rPr>
          <w:rFonts w:ascii="Times New Roman" w:hAnsi="Times New Roman" w:cs="Times New Roman"/>
          <w:b/>
          <w:bCs/>
          <w:lang w:eastAsia="cs-CZ"/>
        </w:rPr>
      </w:pPr>
    </w:p>
    <w:p w14:paraId="53791683" w14:textId="77777777" w:rsidR="00DA00E7" w:rsidRPr="007800EF" w:rsidRDefault="00DA00E7" w:rsidP="007F7536">
      <w:pPr>
        <w:ind w:left="426"/>
        <w:rPr>
          <w:rFonts w:ascii="Times New Roman" w:hAnsi="Times New Roman" w:cs="Times New Roman"/>
          <w:b/>
          <w:bCs/>
          <w:i/>
          <w:lang w:eastAsia="cs-CZ"/>
        </w:rPr>
      </w:pPr>
      <w:r w:rsidRPr="007800EF">
        <w:rPr>
          <w:rFonts w:ascii="Times New Roman" w:hAnsi="Times New Roman" w:cs="Times New Roman"/>
          <w:b/>
          <w:bCs/>
          <w:lang w:eastAsia="cs-CZ"/>
        </w:rPr>
        <w:t xml:space="preserve">2.1 Řízení, spolupráce a komunikace se zúčastněnými stranami / </w:t>
      </w:r>
      <w:r w:rsidRPr="007800EF">
        <w:rPr>
          <w:rFonts w:ascii="Times New Roman" w:hAnsi="Times New Roman" w:cs="Times New Roman"/>
          <w:b/>
          <w:bCs/>
          <w:i/>
          <w:lang w:eastAsia="cs-CZ"/>
        </w:rPr>
        <w:t xml:space="preserve">Management, </w:t>
      </w:r>
      <w:proofErr w:type="spellStart"/>
      <w:r w:rsidRPr="007800EF">
        <w:rPr>
          <w:rFonts w:ascii="Times New Roman" w:hAnsi="Times New Roman" w:cs="Times New Roman"/>
          <w:b/>
          <w:bCs/>
          <w:i/>
          <w:lang w:eastAsia="cs-CZ"/>
        </w:rPr>
        <w:t>collaboration</w:t>
      </w:r>
      <w:proofErr w:type="spellEnd"/>
      <w:r w:rsidRPr="007800EF">
        <w:rPr>
          <w:rFonts w:ascii="Times New Roman" w:hAnsi="Times New Roman" w:cs="Times New Roman"/>
          <w:b/>
          <w:bCs/>
          <w:i/>
          <w:lang w:eastAsia="cs-CZ"/>
        </w:rPr>
        <w:t xml:space="preserve"> and </w:t>
      </w:r>
      <w:proofErr w:type="spellStart"/>
      <w:r w:rsidRPr="007800EF">
        <w:rPr>
          <w:rFonts w:ascii="Times New Roman" w:hAnsi="Times New Roman" w:cs="Times New Roman"/>
          <w:b/>
          <w:bCs/>
          <w:i/>
          <w:lang w:eastAsia="cs-CZ"/>
        </w:rPr>
        <w:t>communication</w:t>
      </w:r>
      <w:proofErr w:type="spellEnd"/>
      <w:r w:rsidRPr="007800EF">
        <w:rPr>
          <w:rFonts w:ascii="Times New Roman" w:hAnsi="Times New Roman" w:cs="Times New Roman"/>
          <w:b/>
          <w:bCs/>
          <w:i/>
          <w:lang w:eastAsia="cs-CZ"/>
        </w:rPr>
        <w:t xml:space="preserve"> </w:t>
      </w:r>
      <w:proofErr w:type="spellStart"/>
      <w:r w:rsidRPr="007800EF">
        <w:rPr>
          <w:rFonts w:ascii="Times New Roman" w:hAnsi="Times New Roman" w:cs="Times New Roman"/>
          <w:b/>
          <w:bCs/>
          <w:i/>
          <w:lang w:eastAsia="cs-CZ"/>
        </w:rPr>
        <w:t>with</w:t>
      </w:r>
      <w:proofErr w:type="spellEnd"/>
      <w:r w:rsidRPr="007800EF">
        <w:rPr>
          <w:rFonts w:ascii="Times New Roman" w:hAnsi="Times New Roman" w:cs="Times New Roman"/>
          <w:b/>
          <w:bCs/>
          <w:i/>
          <w:lang w:eastAsia="cs-CZ"/>
        </w:rPr>
        <w:t xml:space="preserve"> </w:t>
      </w:r>
      <w:proofErr w:type="spellStart"/>
      <w:r w:rsidRPr="007800EF">
        <w:rPr>
          <w:rFonts w:ascii="Times New Roman" w:hAnsi="Times New Roman" w:cs="Times New Roman"/>
          <w:b/>
          <w:bCs/>
          <w:i/>
          <w:lang w:eastAsia="cs-CZ"/>
        </w:rPr>
        <w:t>stakeholders</w:t>
      </w:r>
      <w:proofErr w:type="spellEnd"/>
    </w:p>
    <w:p w14:paraId="6761874A" w14:textId="77777777" w:rsidR="00DA00E7" w:rsidRPr="007800EF" w:rsidRDefault="00DA00E7" w:rsidP="007F7536">
      <w:pPr>
        <w:spacing w:before="100" w:beforeAutospacing="1" w:after="100" w:afterAutospacing="1"/>
        <w:ind w:left="567"/>
        <w:jc w:val="left"/>
        <w:rPr>
          <w:rFonts w:ascii="Times New Roman" w:eastAsia="Times New Roman" w:hAnsi="Times New Roman" w:cs="Times New Roman"/>
          <w:lang w:eastAsia="cs-CZ"/>
        </w:rPr>
      </w:pPr>
      <w:proofErr w:type="spellStart"/>
      <w:r w:rsidRPr="007800EF">
        <w:rPr>
          <w:rFonts w:ascii="Times New Roman" w:eastAsia="Times New Roman" w:hAnsi="Times New Roman" w:cs="Times New Roman"/>
          <w:lang w:eastAsia="cs-CZ"/>
        </w:rPr>
        <w:t>Hanwha</w:t>
      </w:r>
      <w:proofErr w:type="spellEnd"/>
      <w:r w:rsidRPr="007800EF">
        <w:rPr>
          <w:rFonts w:ascii="Times New Roman" w:eastAsia="Times New Roman" w:hAnsi="Times New Roman" w:cs="Times New Roman"/>
          <w:lang w:eastAsia="cs-CZ"/>
        </w:rPr>
        <w:t xml:space="preserve"> </w:t>
      </w:r>
      <w:proofErr w:type="spellStart"/>
      <w:r w:rsidRPr="007800EF">
        <w:rPr>
          <w:rFonts w:ascii="Times New Roman" w:eastAsia="Times New Roman" w:hAnsi="Times New Roman" w:cs="Times New Roman"/>
          <w:lang w:eastAsia="cs-CZ"/>
        </w:rPr>
        <w:t>Advanced</w:t>
      </w:r>
      <w:proofErr w:type="spellEnd"/>
      <w:r w:rsidRPr="007800EF">
        <w:rPr>
          <w:rFonts w:ascii="Times New Roman" w:eastAsia="Times New Roman" w:hAnsi="Times New Roman" w:cs="Times New Roman"/>
          <w:lang w:eastAsia="cs-CZ"/>
        </w:rPr>
        <w:t xml:space="preserve"> </w:t>
      </w:r>
      <w:proofErr w:type="spellStart"/>
      <w:r w:rsidRPr="007800EF">
        <w:rPr>
          <w:rFonts w:ascii="Times New Roman" w:eastAsia="Times New Roman" w:hAnsi="Times New Roman" w:cs="Times New Roman"/>
          <w:lang w:eastAsia="cs-CZ"/>
        </w:rPr>
        <w:t>Materials</w:t>
      </w:r>
      <w:proofErr w:type="spellEnd"/>
      <w:r w:rsidRPr="007800EF">
        <w:rPr>
          <w:rFonts w:ascii="Times New Roman" w:eastAsia="Times New Roman" w:hAnsi="Times New Roman" w:cs="Times New Roman"/>
          <w:lang w:eastAsia="cs-CZ"/>
        </w:rPr>
        <w:t xml:space="preserve"> zřizuje v centrále i na pracovištích organizační strukturu pro realizaci systému řízení BOZP, která zajišťuje:</w:t>
      </w:r>
    </w:p>
    <w:p w14:paraId="23900AB6" w14:textId="77777777" w:rsidR="00DA00E7" w:rsidRPr="007800EF" w:rsidRDefault="00DA00E7" w:rsidP="00DA00E7">
      <w:pPr>
        <w:numPr>
          <w:ilvl w:val="0"/>
          <w:numId w:val="137"/>
        </w:numPr>
        <w:spacing w:before="100" w:beforeAutospacing="1" w:after="100" w:afterAutospacing="1"/>
        <w:ind w:left="714" w:hanging="357"/>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tvorbu plánů prevence,</w:t>
      </w:r>
    </w:p>
    <w:p w14:paraId="67F7A003" w14:textId="77777777" w:rsidR="00DA00E7" w:rsidRPr="007800EF" w:rsidRDefault="00DA00E7" w:rsidP="00DA00E7">
      <w:pPr>
        <w:numPr>
          <w:ilvl w:val="0"/>
          <w:numId w:val="137"/>
        </w:numPr>
        <w:spacing w:before="100" w:beforeAutospacing="1" w:after="100" w:afterAutospacing="1"/>
        <w:ind w:left="714" w:hanging="357"/>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vypracování interních pravidel,</w:t>
      </w:r>
    </w:p>
    <w:p w14:paraId="21C28043" w14:textId="77777777" w:rsidR="00DA00E7" w:rsidRPr="007800EF" w:rsidRDefault="00DA00E7" w:rsidP="00DA00E7">
      <w:pPr>
        <w:numPr>
          <w:ilvl w:val="0"/>
          <w:numId w:val="137"/>
        </w:numPr>
        <w:spacing w:before="100" w:beforeAutospacing="1" w:after="100" w:afterAutospacing="1"/>
        <w:ind w:left="714" w:hanging="357"/>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měření pracovního prostředí,</w:t>
      </w:r>
    </w:p>
    <w:p w14:paraId="3DBF56C4" w14:textId="77777777" w:rsidR="00DA00E7" w:rsidRPr="007800EF" w:rsidRDefault="00DA00E7" w:rsidP="00DA00E7">
      <w:pPr>
        <w:numPr>
          <w:ilvl w:val="0"/>
          <w:numId w:val="137"/>
        </w:numPr>
        <w:spacing w:before="100" w:beforeAutospacing="1" w:after="100" w:afterAutospacing="1"/>
        <w:ind w:left="714" w:hanging="357"/>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vyšetřování pracovních úrazů a návrh nápravných opatření,</w:t>
      </w:r>
    </w:p>
    <w:p w14:paraId="70708188" w14:textId="77777777" w:rsidR="00DA00E7" w:rsidRPr="007800EF" w:rsidRDefault="00DA00E7" w:rsidP="00DA00E7">
      <w:pPr>
        <w:numPr>
          <w:ilvl w:val="0"/>
          <w:numId w:val="137"/>
        </w:numPr>
        <w:spacing w:before="100" w:beforeAutospacing="1" w:after="100" w:afterAutospacing="1"/>
        <w:ind w:left="714" w:hanging="357"/>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údržbu zařízení a OOPP,</w:t>
      </w:r>
    </w:p>
    <w:p w14:paraId="27262090" w14:textId="77777777" w:rsidR="00DA00E7" w:rsidRPr="007800EF" w:rsidRDefault="00DA00E7" w:rsidP="00DA00E7">
      <w:pPr>
        <w:numPr>
          <w:ilvl w:val="0"/>
          <w:numId w:val="137"/>
        </w:numPr>
        <w:spacing w:before="100" w:beforeAutospacing="1" w:after="100" w:afterAutospacing="1"/>
        <w:ind w:left="714" w:hanging="357"/>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školení a vnitřní i vnější spolupráci.</w:t>
      </w:r>
    </w:p>
    <w:p w14:paraId="7CBC0C5A" w14:textId="77777777" w:rsidR="00DA00E7" w:rsidRPr="00636C28" w:rsidRDefault="00DA00E7" w:rsidP="007F7536">
      <w:pPr>
        <w:spacing w:before="100" w:beforeAutospacing="1" w:after="100" w:afterAutospacing="1"/>
        <w:ind w:left="567"/>
        <w:jc w:val="left"/>
        <w:rPr>
          <w:rFonts w:ascii="Times New Roman" w:eastAsia="Times New Roman" w:hAnsi="Times New Roman" w:cs="Times New Roman"/>
          <w:i/>
          <w:sz w:val="22"/>
          <w:szCs w:val="22"/>
          <w:lang w:eastAsia="cs-CZ"/>
        </w:rPr>
      </w:pPr>
      <w:proofErr w:type="spellStart"/>
      <w:r w:rsidRPr="00636C28">
        <w:rPr>
          <w:rFonts w:ascii="Times New Roman" w:eastAsia="Times New Roman" w:hAnsi="Times New Roman" w:cs="Times New Roman"/>
          <w:i/>
          <w:sz w:val="22"/>
          <w:szCs w:val="22"/>
          <w:lang w:eastAsia="cs-CZ"/>
        </w:rPr>
        <w:t>Hanwha</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Advanced</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Materials</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establishes</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an</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organizational</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structure</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for</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the</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implementation</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of</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the</w:t>
      </w:r>
      <w:proofErr w:type="spellEnd"/>
      <w:r w:rsidRPr="00636C28">
        <w:rPr>
          <w:rFonts w:ascii="Times New Roman" w:eastAsia="Times New Roman" w:hAnsi="Times New Roman" w:cs="Times New Roman"/>
          <w:i/>
          <w:sz w:val="22"/>
          <w:szCs w:val="22"/>
          <w:lang w:eastAsia="cs-CZ"/>
        </w:rPr>
        <w:t xml:space="preserve"> OHS management </w:t>
      </w:r>
      <w:proofErr w:type="spellStart"/>
      <w:r w:rsidRPr="00636C28">
        <w:rPr>
          <w:rFonts w:ascii="Times New Roman" w:eastAsia="Times New Roman" w:hAnsi="Times New Roman" w:cs="Times New Roman"/>
          <w:i/>
          <w:sz w:val="22"/>
          <w:szCs w:val="22"/>
          <w:lang w:eastAsia="cs-CZ"/>
        </w:rPr>
        <w:t>system</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at</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the</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headquarters</w:t>
      </w:r>
      <w:proofErr w:type="spellEnd"/>
      <w:r w:rsidRPr="00636C28">
        <w:rPr>
          <w:rFonts w:ascii="Times New Roman" w:eastAsia="Times New Roman" w:hAnsi="Times New Roman" w:cs="Times New Roman"/>
          <w:i/>
          <w:sz w:val="22"/>
          <w:szCs w:val="22"/>
          <w:lang w:eastAsia="cs-CZ"/>
        </w:rPr>
        <w:t xml:space="preserve"> and </w:t>
      </w:r>
      <w:proofErr w:type="spellStart"/>
      <w:r w:rsidRPr="00636C28">
        <w:rPr>
          <w:rFonts w:ascii="Times New Roman" w:eastAsia="Times New Roman" w:hAnsi="Times New Roman" w:cs="Times New Roman"/>
          <w:i/>
          <w:sz w:val="22"/>
          <w:szCs w:val="22"/>
          <w:lang w:eastAsia="cs-CZ"/>
        </w:rPr>
        <w:t>at</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the</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workplaces</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which</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ensures</w:t>
      </w:r>
      <w:proofErr w:type="spellEnd"/>
      <w:r w:rsidRPr="00636C28">
        <w:rPr>
          <w:rFonts w:ascii="Times New Roman" w:eastAsia="Times New Roman" w:hAnsi="Times New Roman" w:cs="Times New Roman"/>
          <w:i/>
          <w:sz w:val="22"/>
          <w:szCs w:val="22"/>
          <w:lang w:eastAsia="cs-CZ"/>
        </w:rPr>
        <w:t>:</w:t>
      </w:r>
    </w:p>
    <w:p w14:paraId="5532C2F1" w14:textId="77777777" w:rsidR="00DA00E7" w:rsidRPr="00636C28" w:rsidRDefault="00DA00E7" w:rsidP="00DA00E7">
      <w:pPr>
        <w:spacing w:before="100" w:beforeAutospacing="1" w:after="100" w:afterAutospacing="1"/>
        <w:ind w:left="357"/>
        <w:contextualSpacing/>
        <w:jc w:val="left"/>
        <w:rPr>
          <w:rFonts w:ascii="Times New Roman" w:eastAsia="Times New Roman" w:hAnsi="Times New Roman" w:cs="Times New Roman"/>
          <w:i/>
          <w:sz w:val="22"/>
          <w:szCs w:val="22"/>
          <w:lang w:eastAsia="cs-CZ"/>
        </w:rPr>
      </w:pPr>
      <w:r w:rsidRPr="00636C28">
        <w:rPr>
          <w:rFonts w:ascii="Times New Roman" w:eastAsia="Times New Roman" w:hAnsi="Times New Roman" w:cs="Times New Roman"/>
          <w:i/>
          <w:sz w:val="22"/>
          <w:szCs w:val="22"/>
          <w:lang w:eastAsia="cs-CZ"/>
        </w:rPr>
        <w:t xml:space="preserve">  • </w:t>
      </w:r>
      <w:proofErr w:type="spellStart"/>
      <w:r w:rsidRPr="00636C28">
        <w:rPr>
          <w:rFonts w:ascii="Times New Roman" w:eastAsia="Times New Roman" w:hAnsi="Times New Roman" w:cs="Times New Roman"/>
          <w:i/>
          <w:sz w:val="22"/>
          <w:szCs w:val="22"/>
          <w:lang w:eastAsia="cs-CZ"/>
        </w:rPr>
        <w:t>creation</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of</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prevention</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plans</w:t>
      </w:r>
      <w:proofErr w:type="spellEnd"/>
      <w:r w:rsidRPr="00636C28">
        <w:rPr>
          <w:rFonts w:ascii="Times New Roman" w:eastAsia="Times New Roman" w:hAnsi="Times New Roman" w:cs="Times New Roman"/>
          <w:i/>
          <w:sz w:val="22"/>
          <w:szCs w:val="22"/>
          <w:lang w:eastAsia="cs-CZ"/>
        </w:rPr>
        <w:t>,</w:t>
      </w:r>
    </w:p>
    <w:p w14:paraId="176D8746" w14:textId="77777777" w:rsidR="00DA00E7" w:rsidRPr="00636C28" w:rsidRDefault="00DA00E7" w:rsidP="00DA00E7">
      <w:pPr>
        <w:spacing w:before="100" w:beforeAutospacing="1" w:after="100" w:afterAutospacing="1"/>
        <w:ind w:left="357"/>
        <w:contextualSpacing/>
        <w:jc w:val="left"/>
        <w:rPr>
          <w:rFonts w:ascii="Times New Roman" w:eastAsia="Times New Roman" w:hAnsi="Times New Roman" w:cs="Times New Roman"/>
          <w:i/>
          <w:sz w:val="22"/>
          <w:szCs w:val="22"/>
          <w:lang w:eastAsia="cs-CZ"/>
        </w:rPr>
      </w:pPr>
      <w:r w:rsidRPr="00636C28">
        <w:rPr>
          <w:rFonts w:ascii="Times New Roman" w:eastAsia="Times New Roman" w:hAnsi="Times New Roman" w:cs="Times New Roman"/>
          <w:i/>
          <w:sz w:val="22"/>
          <w:szCs w:val="22"/>
          <w:lang w:eastAsia="cs-CZ"/>
        </w:rPr>
        <w:t xml:space="preserve">  • development </w:t>
      </w:r>
      <w:proofErr w:type="spellStart"/>
      <w:r w:rsidRPr="00636C28">
        <w:rPr>
          <w:rFonts w:ascii="Times New Roman" w:eastAsia="Times New Roman" w:hAnsi="Times New Roman" w:cs="Times New Roman"/>
          <w:i/>
          <w:sz w:val="22"/>
          <w:szCs w:val="22"/>
          <w:lang w:eastAsia="cs-CZ"/>
        </w:rPr>
        <w:t>of</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internal</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rules</w:t>
      </w:r>
      <w:proofErr w:type="spellEnd"/>
      <w:r w:rsidRPr="00636C28">
        <w:rPr>
          <w:rFonts w:ascii="Times New Roman" w:eastAsia="Times New Roman" w:hAnsi="Times New Roman" w:cs="Times New Roman"/>
          <w:i/>
          <w:sz w:val="22"/>
          <w:szCs w:val="22"/>
          <w:lang w:eastAsia="cs-CZ"/>
        </w:rPr>
        <w:t>,</w:t>
      </w:r>
    </w:p>
    <w:p w14:paraId="5FEB353C" w14:textId="77777777" w:rsidR="00DA00E7" w:rsidRPr="00636C28" w:rsidRDefault="00DA00E7" w:rsidP="00DA00E7">
      <w:pPr>
        <w:spacing w:before="100" w:beforeAutospacing="1" w:after="100" w:afterAutospacing="1"/>
        <w:ind w:left="357"/>
        <w:contextualSpacing/>
        <w:jc w:val="left"/>
        <w:rPr>
          <w:rFonts w:ascii="Times New Roman" w:eastAsia="Times New Roman" w:hAnsi="Times New Roman" w:cs="Times New Roman"/>
          <w:i/>
          <w:sz w:val="22"/>
          <w:szCs w:val="22"/>
          <w:lang w:eastAsia="cs-CZ"/>
        </w:rPr>
      </w:pPr>
      <w:r w:rsidRPr="00636C28">
        <w:rPr>
          <w:rFonts w:ascii="Times New Roman" w:eastAsia="Times New Roman" w:hAnsi="Times New Roman" w:cs="Times New Roman"/>
          <w:i/>
          <w:sz w:val="22"/>
          <w:szCs w:val="22"/>
          <w:lang w:eastAsia="cs-CZ"/>
        </w:rPr>
        <w:t xml:space="preserve">  • </w:t>
      </w:r>
      <w:proofErr w:type="spellStart"/>
      <w:r w:rsidRPr="00636C28">
        <w:rPr>
          <w:rFonts w:ascii="Times New Roman" w:eastAsia="Times New Roman" w:hAnsi="Times New Roman" w:cs="Times New Roman"/>
          <w:i/>
          <w:sz w:val="22"/>
          <w:szCs w:val="22"/>
          <w:lang w:eastAsia="cs-CZ"/>
        </w:rPr>
        <w:t>measurement</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of</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the</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working</w:t>
      </w:r>
      <w:proofErr w:type="spellEnd"/>
      <w:r w:rsidRPr="00636C28">
        <w:rPr>
          <w:rFonts w:ascii="Times New Roman" w:eastAsia="Times New Roman" w:hAnsi="Times New Roman" w:cs="Times New Roman"/>
          <w:i/>
          <w:sz w:val="22"/>
          <w:szCs w:val="22"/>
          <w:lang w:eastAsia="cs-CZ"/>
        </w:rPr>
        <w:t xml:space="preserve"> environment,</w:t>
      </w:r>
    </w:p>
    <w:p w14:paraId="5D663076" w14:textId="77777777" w:rsidR="00DA00E7" w:rsidRPr="00636C28" w:rsidRDefault="00DA00E7" w:rsidP="00DA00E7">
      <w:pPr>
        <w:spacing w:before="100" w:beforeAutospacing="1" w:after="100" w:afterAutospacing="1"/>
        <w:ind w:left="357"/>
        <w:contextualSpacing/>
        <w:jc w:val="left"/>
        <w:rPr>
          <w:rFonts w:ascii="Times New Roman" w:eastAsia="Times New Roman" w:hAnsi="Times New Roman" w:cs="Times New Roman"/>
          <w:i/>
          <w:sz w:val="22"/>
          <w:szCs w:val="22"/>
          <w:lang w:eastAsia="cs-CZ"/>
        </w:rPr>
      </w:pPr>
      <w:r w:rsidRPr="00636C28">
        <w:rPr>
          <w:rFonts w:ascii="Times New Roman" w:eastAsia="Times New Roman" w:hAnsi="Times New Roman" w:cs="Times New Roman"/>
          <w:i/>
          <w:sz w:val="22"/>
          <w:szCs w:val="22"/>
          <w:lang w:eastAsia="cs-CZ"/>
        </w:rPr>
        <w:t xml:space="preserve">  • </w:t>
      </w:r>
      <w:proofErr w:type="spellStart"/>
      <w:r w:rsidRPr="00636C28">
        <w:rPr>
          <w:rFonts w:ascii="Times New Roman" w:eastAsia="Times New Roman" w:hAnsi="Times New Roman" w:cs="Times New Roman"/>
          <w:i/>
          <w:sz w:val="22"/>
          <w:szCs w:val="22"/>
          <w:lang w:eastAsia="cs-CZ"/>
        </w:rPr>
        <w:t>investigation</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of</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work</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accidents</w:t>
      </w:r>
      <w:proofErr w:type="spellEnd"/>
      <w:r w:rsidRPr="00636C28">
        <w:rPr>
          <w:rFonts w:ascii="Times New Roman" w:eastAsia="Times New Roman" w:hAnsi="Times New Roman" w:cs="Times New Roman"/>
          <w:i/>
          <w:sz w:val="22"/>
          <w:szCs w:val="22"/>
          <w:lang w:eastAsia="cs-CZ"/>
        </w:rPr>
        <w:t xml:space="preserve"> and </w:t>
      </w:r>
      <w:proofErr w:type="spellStart"/>
      <w:r w:rsidRPr="00636C28">
        <w:rPr>
          <w:rFonts w:ascii="Times New Roman" w:eastAsia="Times New Roman" w:hAnsi="Times New Roman" w:cs="Times New Roman"/>
          <w:i/>
          <w:sz w:val="22"/>
          <w:szCs w:val="22"/>
          <w:lang w:eastAsia="cs-CZ"/>
        </w:rPr>
        <w:t>proposal</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of</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corrective</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measures</w:t>
      </w:r>
      <w:proofErr w:type="spellEnd"/>
      <w:r w:rsidRPr="00636C28">
        <w:rPr>
          <w:rFonts w:ascii="Times New Roman" w:eastAsia="Times New Roman" w:hAnsi="Times New Roman" w:cs="Times New Roman"/>
          <w:i/>
          <w:sz w:val="22"/>
          <w:szCs w:val="22"/>
          <w:lang w:eastAsia="cs-CZ"/>
        </w:rPr>
        <w:t>,</w:t>
      </w:r>
    </w:p>
    <w:p w14:paraId="345E0DC3" w14:textId="77777777" w:rsidR="00DA00E7" w:rsidRPr="00636C28" w:rsidRDefault="00DA00E7" w:rsidP="00DA00E7">
      <w:pPr>
        <w:spacing w:before="100" w:beforeAutospacing="1" w:after="100" w:afterAutospacing="1"/>
        <w:ind w:left="357"/>
        <w:contextualSpacing/>
        <w:jc w:val="left"/>
        <w:rPr>
          <w:rFonts w:ascii="Times New Roman" w:eastAsia="Times New Roman" w:hAnsi="Times New Roman" w:cs="Times New Roman"/>
          <w:i/>
          <w:sz w:val="22"/>
          <w:szCs w:val="22"/>
          <w:lang w:eastAsia="cs-CZ"/>
        </w:rPr>
      </w:pPr>
      <w:r w:rsidRPr="00636C28">
        <w:rPr>
          <w:rFonts w:ascii="Times New Roman" w:eastAsia="Times New Roman" w:hAnsi="Times New Roman" w:cs="Times New Roman"/>
          <w:i/>
          <w:sz w:val="22"/>
          <w:szCs w:val="22"/>
          <w:lang w:eastAsia="cs-CZ"/>
        </w:rPr>
        <w:t xml:space="preserve">  • </w:t>
      </w:r>
      <w:proofErr w:type="spellStart"/>
      <w:r w:rsidRPr="00636C28">
        <w:rPr>
          <w:rFonts w:ascii="Times New Roman" w:eastAsia="Times New Roman" w:hAnsi="Times New Roman" w:cs="Times New Roman"/>
          <w:i/>
          <w:sz w:val="22"/>
          <w:szCs w:val="22"/>
          <w:lang w:eastAsia="cs-CZ"/>
        </w:rPr>
        <w:t>maintenance</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of</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equipment</w:t>
      </w:r>
      <w:proofErr w:type="spellEnd"/>
      <w:r w:rsidRPr="00636C28">
        <w:rPr>
          <w:rFonts w:ascii="Times New Roman" w:eastAsia="Times New Roman" w:hAnsi="Times New Roman" w:cs="Times New Roman"/>
          <w:i/>
          <w:sz w:val="22"/>
          <w:szCs w:val="22"/>
          <w:lang w:eastAsia="cs-CZ"/>
        </w:rPr>
        <w:t xml:space="preserve"> and PPE,</w:t>
      </w:r>
    </w:p>
    <w:p w14:paraId="1742C517" w14:textId="77777777" w:rsidR="00DA00E7" w:rsidRPr="00636C28" w:rsidRDefault="00DA00E7" w:rsidP="00DA00E7">
      <w:pPr>
        <w:spacing w:before="100" w:beforeAutospacing="1" w:after="100" w:afterAutospacing="1"/>
        <w:ind w:left="357"/>
        <w:contextualSpacing/>
        <w:jc w:val="left"/>
        <w:rPr>
          <w:rFonts w:ascii="Times New Roman" w:eastAsia="Times New Roman" w:hAnsi="Times New Roman" w:cs="Times New Roman"/>
          <w:i/>
          <w:sz w:val="22"/>
          <w:szCs w:val="22"/>
          <w:lang w:eastAsia="cs-CZ"/>
        </w:rPr>
      </w:pPr>
      <w:r w:rsidRPr="00636C28">
        <w:rPr>
          <w:rFonts w:ascii="Times New Roman" w:eastAsia="Times New Roman" w:hAnsi="Times New Roman" w:cs="Times New Roman"/>
          <w:i/>
          <w:sz w:val="22"/>
          <w:szCs w:val="22"/>
          <w:lang w:eastAsia="cs-CZ"/>
        </w:rPr>
        <w:t xml:space="preserve">  • </w:t>
      </w:r>
      <w:proofErr w:type="spellStart"/>
      <w:r w:rsidRPr="00636C28">
        <w:rPr>
          <w:rFonts w:ascii="Times New Roman" w:eastAsia="Times New Roman" w:hAnsi="Times New Roman" w:cs="Times New Roman"/>
          <w:i/>
          <w:sz w:val="22"/>
          <w:szCs w:val="22"/>
          <w:lang w:eastAsia="cs-CZ"/>
        </w:rPr>
        <w:t>training</w:t>
      </w:r>
      <w:proofErr w:type="spellEnd"/>
      <w:r w:rsidRPr="00636C28">
        <w:rPr>
          <w:rFonts w:ascii="Times New Roman" w:eastAsia="Times New Roman" w:hAnsi="Times New Roman" w:cs="Times New Roman"/>
          <w:i/>
          <w:sz w:val="22"/>
          <w:szCs w:val="22"/>
          <w:lang w:eastAsia="cs-CZ"/>
        </w:rPr>
        <w:t xml:space="preserve"> and </w:t>
      </w:r>
      <w:proofErr w:type="spellStart"/>
      <w:r w:rsidRPr="00636C28">
        <w:rPr>
          <w:rFonts w:ascii="Times New Roman" w:eastAsia="Times New Roman" w:hAnsi="Times New Roman" w:cs="Times New Roman"/>
          <w:i/>
          <w:sz w:val="22"/>
          <w:szCs w:val="22"/>
          <w:lang w:eastAsia="cs-CZ"/>
        </w:rPr>
        <w:t>internal</w:t>
      </w:r>
      <w:proofErr w:type="spellEnd"/>
      <w:r w:rsidRPr="00636C28">
        <w:rPr>
          <w:rFonts w:ascii="Times New Roman" w:eastAsia="Times New Roman" w:hAnsi="Times New Roman" w:cs="Times New Roman"/>
          <w:i/>
          <w:sz w:val="22"/>
          <w:szCs w:val="22"/>
          <w:lang w:eastAsia="cs-CZ"/>
        </w:rPr>
        <w:t xml:space="preserve"> and </w:t>
      </w:r>
      <w:proofErr w:type="spellStart"/>
      <w:r w:rsidRPr="00636C28">
        <w:rPr>
          <w:rFonts w:ascii="Times New Roman" w:eastAsia="Times New Roman" w:hAnsi="Times New Roman" w:cs="Times New Roman"/>
          <w:i/>
          <w:sz w:val="22"/>
          <w:szCs w:val="22"/>
          <w:lang w:eastAsia="cs-CZ"/>
        </w:rPr>
        <w:t>external</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cooperation</w:t>
      </w:r>
      <w:proofErr w:type="spellEnd"/>
      <w:r w:rsidRPr="00636C28">
        <w:rPr>
          <w:rFonts w:ascii="Times New Roman" w:eastAsia="Times New Roman" w:hAnsi="Times New Roman" w:cs="Times New Roman"/>
          <w:i/>
          <w:sz w:val="22"/>
          <w:szCs w:val="22"/>
          <w:lang w:eastAsia="cs-CZ"/>
        </w:rPr>
        <w:t>.</w:t>
      </w:r>
    </w:p>
    <w:p w14:paraId="778FAF43" w14:textId="77777777" w:rsidR="00DA00E7" w:rsidRPr="007800EF" w:rsidRDefault="00DA00E7" w:rsidP="00DA00E7">
      <w:pPr>
        <w:spacing w:before="100" w:beforeAutospacing="1" w:after="100" w:afterAutospacing="1"/>
        <w:ind w:left="357"/>
        <w:contextualSpacing/>
        <w:jc w:val="left"/>
        <w:rPr>
          <w:rFonts w:ascii="Times New Roman" w:eastAsia="Times New Roman" w:hAnsi="Times New Roman" w:cs="Times New Roman"/>
          <w:i/>
          <w:lang w:eastAsia="cs-CZ"/>
        </w:rPr>
      </w:pPr>
    </w:p>
    <w:p w14:paraId="5E43881C" w14:textId="77777777" w:rsidR="00DA00E7" w:rsidRPr="007800EF" w:rsidRDefault="00DA00E7" w:rsidP="007F7536">
      <w:pPr>
        <w:spacing w:before="100" w:beforeAutospacing="1" w:after="100" w:afterAutospacing="1"/>
        <w:ind w:firstLine="426"/>
        <w:jc w:val="left"/>
        <w:rPr>
          <w:rFonts w:ascii="Times New Roman" w:eastAsia="Times New Roman" w:hAnsi="Times New Roman" w:cs="Times New Roman"/>
          <w:lang w:eastAsia="cs-CZ"/>
        </w:rPr>
      </w:pPr>
      <w:r w:rsidRPr="007800EF">
        <w:rPr>
          <w:rFonts w:ascii="Times New Roman" w:eastAsia="Times New Roman" w:hAnsi="Times New Roman" w:cs="Times New Roman"/>
          <w:b/>
          <w:bCs/>
          <w:lang w:eastAsia="cs-CZ"/>
        </w:rPr>
        <w:t xml:space="preserve">Interní komunikace / </w:t>
      </w:r>
      <w:proofErr w:type="spellStart"/>
      <w:r w:rsidRPr="007800EF">
        <w:rPr>
          <w:rFonts w:ascii="Times New Roman" w:eastAsia="Times New Roman" w:hAnsi="Times New Roman" w:cs="Times New Roman"/>
          <w:b/>
          <w:bCs/>
          <w:i/>
          <w:lang w:eastAsia="cs-CZ"/>
        </w:rPr>
        <w:t>Internal</w:t>
      </w:r>
      <w:proofErr w:type="spellEnd"/>
      <w:r w:rsidRPr="007800EF">
        <w:rPr>
          <w:rFonts w:ascii="Times New Roman" w:eastAsia="Times New Roman" w:hAnsi="Times New Roman" w:cs="Times New Roman"/>
          <w:b/>
          <w:bCs/>
          <w:i/>
          <w:lang w:eastAsia="cs-CZ"/>
        </w:rPr>
        <w:t xml:space="preserve"> </w:t>
      </w:r>
      <w:proofErr w:type="spellStart"/>
      <w:r w:rsidRPr="007800EF">
        <w:rPr>
          <w:rFonts w:ascii="Times New Roman" w:eastAsia="Times New Roman" w:hAnsi="Times New Roman" w:cs="Times New Roman"/>
          <w:b/>
          <w:bCs/>
          <w:i/>
          <w:lang w:eastAsia="cs-CZ"/>
        </w:rPr>
        <w:t>communication</w:t>
      </w:r>
      <w:proofErr w:type="spellEnd"/>
      <w:r w:rsidRPr="007800EF">
        <w:rPr>
          <w:rFonts w:ascii="Times New Roman" w:eastAsia="Times New Roman" w:hAnsi="Times New Roman" w:cs="Times New Roman"/>
          <w:b/>
          <w:bCs/>
          <w:lang w:eastAsia="cs-CZ"/>
        </w:rPr>
        <w:t>:</w:t>
      </w:r>
    </w:p>
    <w:p w14:paraId="5FC9943A" w14:textId="77777777" w:rsidR="00DA00E7" w:rsidRPr="00636C28" w:rsidRDefault="00DA00E7" w:rsidP="00DA00E7">
      <w:pPr>
        <w:pStyle w:val="Odstavecseseznamem"/>
        <w:numPr>
          <w:ilvl w:val="0"/>
          <w:numId w:val="141"/>
        </w:numPr>
        <w:spacing w:before="100" w:beforeAutospacing="1" w:after="100" w:afterAutospacing="1"/>
        <w:contextualSpacing w:val="0"/>
        <w:jc w:val="left"/>
        <w:rPr>
          <w:rFonts w:ascii="Times New Roman" w:eastAsia="Times New Roman" w:hAnsi="Times New Roman" w:cs="Times New Roman"/>
          <w:sz w:val="22"/>
          <w:szCs w:val="22"/>
          <w:lang w:eastAsia="cs-CZ"/>
        </w:rPr>
      </w:pPr>
      <w:r w:rsidRPr="007800EF">
        <w:rPr>
          <w:rFonts w:ascii="Times New Roman" w:eastAsia="Times New Roman" w:hAnsi="Times New Roman" w:cs="Times New Roman"/>
          <w:lang w:eastAsia="cs-CZ"/>
        </w:rPr>
        <w:t>Sdílení politiky BOZP a školení k posílení povědomí zaměstnanců</w:t>
      </w:r>
      <w:r w:rsidRPr="007800EF">
        <w:rPr>
          <w:rFonts w:ascii="Times New Roman" w:eastAsia="Times New Roman" w:hAnsi="Times New Roman" w:cs="Times New Roman"/>
          <w:lang w:eastAsia="cs-CZ"/>
        </w:rPr>
        <w:br/>
      </w:r>
      <w:proofErr w:type="spellStart"/>
      <w:r w:rsidRPr="00636C28">
        <w:rPr>
          <w:rFonts w:ascii="Times New Roman" w:eastAsia="Times New Roman" w:hAnsi="Times New Roman" w:cs="Times New Roman"/>
          <w:i/>
          <w:sz w:val="22"/>
          <w:szCs w:val="22"/>
          <w:lang w:eastAsia="cs-CZ"/>
        </w:rPr>
        <w:t>Sharing</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health</w:t>
      </w:r>
      <w:proofErr w:type="spellEnd"/>
      <w:r w:rsidRPr="00636C28">
        <w:rPr>
          <w:rFonts w:ascii="Times New Roman" w:eastAsia="Times New Roman" w:hAnsi="Times New Roman" w:cs="Times New Roman"/>
          <w:i/>
          <w:sz w:val="22"/>
          <w:szCs w:val="22"/>
          <w:lang w:eastAsia="cs-CZ"/>
        </w:rPr>
        <w:t xml:space="preserve"> and </w:t>
      </w:r>
      <w:proofErr w:type="spellStart"/>
      <w:r w:rsidRPr="00636C28">
        <w:rPr>
          <w:rFonts w:ascii="Times New Roman" w:eastAsia="Times New Roman" w:hAnsi="Times New Roman" w:cs="Times New Roman"/>
          <w:i/>
          <w:sz w:val="22"/>
          <w:szCs w:val="22"/>
          <w:lang w:eastAsia="cs-CZ"/>
        </w:rPr>
        <w:t>safety</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policies</w:t>
      </w:r>
      <w:proofErr w:type="spellEnd"/>
      <w:r w:rsidRPr="00636C28">
        <w:rPr>
          <w:rFonts w:ascii="Times New Roman" w:eastAsia="Times New Roman" w:hAnsi="Times New Roman" w:cs="Times New Roman"/>
          <w:i/>
          <w:sz w:val="22"/>
          <w:szCs w:val="22"/>
          <w:lang w:eastAsia="cs-CZ"/>
        </w:rPr>
        <w:t xml:space="preserve"> and </w:t>
      </w:r>
      <w:proofErr w:type="spellStart"/>
      <w:r w:rsidRPr="00636C28">
        <w:rPr>
          <w:rFonts w:ascii="Times New Roman" w:eastAsia="Times New Roman" w:hAnsi="Times New Roman" w:cs="Times New Roman"/>
          <w:i/>
          <w:sz w:val="22"/>
          <w:szCs w:val="22"/>
          <w:lang w:eastAsia="cs-CZ"/>
        </w:rPr>
        <w:t>training</w:t>
      </w:r>
      <w:proofErr w:type="spellEnd"/>
      <w:r w:rsidRPr="00636C28">
        <w:rPr>
          <w:rFonts w:ascii="Times New Roman" w:eastAsia="Times New Roman" w:hAnsi="Times New Roman" w:cs="Times New Roman"/>
          <w:i/>
          <w:sz w:val="22"/>
          <w:szCs w:val="22"/>
          <w:lang w:eastAsia="cs-CZ"/>
        </w:rPr>
        <w:t xml:space="preserve"> to </w:t>
      </w:r>
      <w:proofErr w:type="spellStart"/>
      <w:r w:rsidRPr="00636C28">
        <w:rPr>
          <w:rFonts w:ascii="Times New Roman" w:eastAsia="Times New Roman" w:hAnsi="Times New Roman" w:cs="Times New Roman"/>
          <w:i/>
          <w:sz w:val="22"/>
          <w:szCs w:val="22"/>
          <w:lang w:eastAsia="cs-CZ"/>
        </w:rPr>
        <w:t>increase</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employee</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awareness</w:t>
      </w:r>
      <w:proofErr w:type="spellEnd"/>
    </w:p>
    <w:p w14:paraId="53487127" w14:textId="77777777" w:rsidR="00DA00E7" w:rsidRPr="007800EF" w:rsidRDefault="00DA00E7" w:rsidP="00DA00E7">
      <w:pPr>
        <w:pStyle w:val="Odstavecseseznamem"/>
        <w:numPr>
          <w:ilvl w:val="0"/>
          <w:numId w:val="141"/>
        </w:numPr>
        <w:spacing w:before="100" w:beforeAutospacing="1" w:after="100" w:afterAutospacing="1"/>
        <w:contextualSpacing w:val="0"/>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Provoz výborů pro bezpečnost práce pro zajištění komunikace mezi zaměstnanci a vedením</w:t>
      </w:r>
      <w:r w:rsidRPr="007800EF">
        <w:rPr>
          <w:rFonts w:ascii="Times New Roman" w:eastAsia="Times New Roman" w:hAnsi="Times New Roman" w:cs="Times New Roman"/>
          <w:lang w:eastAsia="cs-CZ"/>
        </w:rPr>
        <w:br/>
      </w:r>
      <w:proofErr w:type="spellStart"/>
      <w:r w:rsidRPr="00636C28">
        <w:rPr>
          <w:rFonts w:ascii="Times New Roman" w:eastAsia="Times New Roman" w:hAnsi="Times New Roman" w:cs="Times New Roman"/>
          <w:i/>
          <w:sz w:val="22"/>
          <w:szCs w:val="22"/>
          <w:lang w:eastAsia="cs-CZ"/>
        </w:rPr>
        <w:t>Operation</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of</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occupational</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safety</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committees</w:t>
      </w:r>
      <w:proofErr w:type="spellEnd"/>
      <w:r w:rsidRPr="00636C28">
        <w:rPr>
          <w:rFonts w:ascii="Times New Roman" w:eastAsia="Times New Roman" w:hAnsi="Times New Roman" w:cs="Times New Roman"/>
          <w:i/>
          <w:sz w:val="22"/>
          <w:szCs w:val="22"/>
          <w:lang w:eastAsia="cs-CZ"/>
        </w:rPr>
        <w:t xml:space="preserve"> to </w:t>
      </w:r>
      <w:proofErr w:type="spellStart"/>
      <w:r w:rsidRPr="00636C28">
        <w:rPr>
          <w:rFonts w:ascii="Times New Roman" w:eastAsia="Times New Roman" w:hAnsi="Times New Roman" w:cs="Times New Roman"/>
          <w:i/>
          <w:sz w:val="22"/>
          <w:szCs w:val="22"/>
          <w:lang w:eastAsia="cs-CZ"/>
        </w:rPr>
        <w:t>ensure</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communication</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between</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employees</w:t>
      </w:r>
      <w:proofErr w:type="spellEnd"/>
      <w:r w:rsidRPr="00636C28">
        <w:rPr>
          <w:rFonts w:ascii="Times New Roman" w:eastAsia="Times New Roman" w:hAnsi="Times New Roman" w:cs="Times New Roman"/>
          <w:i/>
          <w:sz w:val="22"/>
          <w:szCs w:val="22"/>
          <w:lang w:eastAsia="cs-CZ"/>
        </w:rPr>
        <w:t xml:space="preserve"> and management</w:t>
      </w:r>
    </w:p>
    <w:p w14:paraId="1D29B738" w14:textId="77777777" w:rsidR="00DA00E7" w:rsidRPr="007800EF" w:rsidRDefault="00DA00E7" w:rsidP="00DA00E7">
      <w:pPr>
        <w:pStyle w:val="Odstavecseseznamem"/>
        <w:numPr>
          <w:ilvl w:val="0"/>
          <w:numId w:val="141"/>
        </w:numPr>
        <w:spacing w:before="100" w:beforeAutospacing="1" w:after="100" w:afterAutospacing="1"/>
        <w:contextualSpacing w:val="0"/>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Provoz systému pro sběr zpětné vazby zaměstnanců včetně návrhů na zlepšení (např. hlášení „</w:t>
      </w:r>
      <w:proofErr w:type="spellStart"/>
      <w:r w:rsidRPr="007800EF">
        <w:rPr>
          <w:rFonts w:ascii="Times New Roman" w:eastAsia="Times New Roman" w:hAnsi="Times New Roman" w:cs="Times New Roman"/>
          <w:lang w:eastAsia="cs-CZ"/>
        </w:rPr>
        <w:t>skoronehod</w:t>
      </w:r>
      <w:proofErr w:type="spellEnd"/>
      <w:r w:rsidRPr="007800EF">
        <w:rPr>
          <w:rFonts w:ascii="Times New Roman" w:eastAsia="Times New Roman" w:hAnsi="Times New Roman" w:cs="Times New Roman"/>
          <w:lang w:eastAsia="cs-CZ"/>
        </w:rPr>
        <w:t>“, identifikace rizik)</w:t>
      </w:r>
      <w:r w:rsidRPr="007800EF">
        <w:rPr>
          <w:rFonts w:ascii="Times New Roman" w:eastAsia="Times New Roman" w:hAnsi="Times New Roman" w:cs="Times New Roman"/>
          <w:lang w:eastAsia="cs-CZ"/>
        </w:rPr>
        <w:br/>
      </w:r>
      <w:proofErr w:type="spellStart"/>
      <w:r w:rsidRPr="00636C28">
        <w:rPr>
          <w:rFonts w:ascii="Times New Roman" w:eastAsia="Times New Roman" w:hAnsi="Times New Roman" w:cs="Times New Roman"/>
          <w:i/>
          <w:sz w:val="22"/>
          <w:szCs w:val="22"/>
          <w:lang w:eastAsia="cs-CZ"/>
        </w:rPr>
        <w:lastRenderedPageBreak/>
        <w:t>Operation</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of</w:t>
      </w:r>
      <w:proofErr w:type="spellEnd"/>
      <w:r w:rsidRPr="00636C28">
        <w:rPr>
          <w:rFonts w:ascii="Times New Roman" w:eastAsia="Times New Roman" w:hAnsi="Times New Roman" w:cs="Times New Roman"/>
          <w:i/>
          <w:sz w:val="22"/>
          <w:szCs w:val="22"/>
          <w:lang w:eastAsia="cs-CZ"/>
        </w:rPr>
        <w:t xml:space="preserve"> a </w:t>
      </w:r>
      <w:proofErr w:type="spellStart"/>
      <w:r w:rsidRPr="00636C28">
        <w:rPr>
          <w:rFonts w:ascii="Times New Roman" w:eastAsia="Times New Roman" w:hAnsi="Times New Roman" w:cs="Times New Roman"/>
          <w:i/>
          <w:sz w:val="22"/>
          <w:szCs w:val="22"/>
          <w:lang w:eastAsia="cs-CZ"/>
        </w:rPr>
        <w:t>system</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for</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collecting</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employee</w:t>
      </w:r>
      <w:proofErr w:type="spellEnd"/>
      <w:r w:rsidRPr="00636C28">
        <w:rPr>
          <w:rFonts w:ascii="Times New Roman" w:eastAsia="Times New Roman" w:hAnsi="Times New Roman" w:cs="Times New Roman"/>
          <w:i/>
          <w:sz w:val="22"/>
          <w:szCs w:val="22"/>
          <w:lang w:eastAsia="cs-CZ"/>
        </w:rPr>
        <w:t xml:space="preserve"> feedback, </w:t>
      </w:r>
      <w:proofErr w:type="spellStart"/>
      <w:r w:rsidRPr="00636C28">
        <w:rPr>
          <w:rFonts w:ascii="Times New Roman" w:eastAsia="Times New Roman" w:hAnsi="Times New Roman" w:cs="Times New Roman"/>
          <w:i/>
          <w:sz w:val="22"/>
          <w:szCs w:val="22"/>
          <w:lang w:eastAsia="cs-CZ"/>
        </w:rPr>
        <w:t>including</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suggestions</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for</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improvement</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e.g</w:t>
      </w:r>
      <w:proofErr w:type="spellEnd"/>
      <w:r w:rsidRPr="00636C28">
        <w:rPr>
          <w:rFonts w:ascii="Times New Roman" w:eastAsia="Times New Roman" w:hAnsi="Times New Roman" w:cs="Times New Roman"/>
          <w:i/>
          <w:sz w:val="22"/>
          <w:szCs w:val="22"/>
          <w:lang w:eastAsia="cs-CZ"/>
        </w:rPr>
        <w:t>. reporting "</w:t>
      </w:r>
      <w:proofErr w:type="spellStart"/>
      <w:r w:rsidRPr="00636C28">
        <w:rPr>
          <w:rFonts w:ascii="Times New Roman" w:eastAsia="Times New Roman" w:hAnsi="Times New Roman" w:cs="Times New Roman"/>
          <w:i/>
          <w:sz w:val="22"/>
          <w:szCs w:val="22"/>
          <w:lang w:eastAsia="cs-CZ"/>
        </w:rPr>
        <w:t>near</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misses</w:t>
      </w:r>
      <w:proofErr w:type="spellEnd"/>
      <w:r w:rsidRPr="00636C28">
        <w:rPr>
          <w:rFonts w:ascii="Times New Roman" w:eastAsia="Times New Roman" w:hAnsi="Times New Roman" w:cs="Times New Roman"/>
          <w:i/>
          <w:sz w:val="22"/>
          <w:szCs w:val="22"/>
          <w:lang w:eastAsia="cs-CZ"/>
        </w:rPr>
        <w:t xml:space="preserve">", risk </w:t>
      </w:r>
      <w:proofErr w:type="spellStart"/>
      <w:r w:rsidRPr="00636C28">
        <w:rPr>
          <w:rFonts w:ascii="Times New Roman" w:eastAsia="Times New Roman" w:hAnsi="Times New Roman" w:cs="Times New Roman"/>
          <w:i/>
          <w:sz w:val="22"/>
          <w:szCs w:val="22"/>
          <w:lang w:eastAsia="cs-CZ"/>
        </w:rPr>
        <w:t>identification</w:t>
      </w:r>
      <w:proofErr w:type="spellEnd"/>
      <w:r w:rsidRPr="00636C28">
        <w:rPr>
          <w:rFonts w:ascii="Times New Roman" w:eastAsia="Times New Roman" w:hAnsi="Times New Roman" w:cs="Times New Roman"/>
          <w:i/>
          <w:sz w:val="22"/>
          <w:szCs w:val="22"/>
          <w:lang w:eastAsia="cs-CZ"/>
        </w:rPr>
        <w:t>)</w:t>
      </w:r>
    </w:p>
    <w:p w14:paraId="64668ED9" w14:textId="77777777" w:rsidR="00DA00E7" w:rsidRPr="007800EF" w:rsidRDefault="00DA00E7" w:rsidP="007F7536">
      <w:pPr>
        <w:spacing w:before="100" w:beforeAutospacing="1" w:after="100" w:afterAutospacing="1"/>
        <w:ind w:left="709" w:hanging="283"/>
        <w:jc w:val="left"/>
        <w:rPr>
          <w:rFonts w:ascii="Times New Roman" w:eastAsia="Times New Roman" w:hAnsi="Times New Roman" w:cs="Times New Roman"/>
          <w:lang w:eastAsia="cs-CZ"/>
        </w:rPr>
      </w:pPr>
      <w:r w:rsidRPr="007800EF">
        <w:rPr>
          <w:rFonts w:ascii="Times New Roman" w:eastAsia="Times New Roman" w:hAnsi="Times New Roman" w:cs="Times New Roman"/>
          <w:b/>
          <w:bCs/>
          <w:lang w:eastAsia="cs-CZ"/>
        </w:rPr>
        <w:t xml:space="preserve">Externí komunikace / </w:t>
      </w:r>
      <w:proofErr w:type="spellStart"/>
      <w:r w:rsidRPr="007800EF">
        <w:rPr>
          <w:rFonts w:ascii="Times New Roman" w:eastAsia="Times New Roman" w:hAnsi="Times New Roman" w:cs="Times New Roman"/>
          <w:b/>
          <w:bCs/>
          <w:i/>
          <w:lang w:eastAsia="cs-CZ"/>
        </w:rPr>
        <w:t>External</w:t>
      </w:r>
      <w:proofErr w:type="spellEnd"/>
      <w:r w:rsidRPr="007800EF">
        <w:rPr>
          <w:rFonts w:ascii="Times New Roman" w:eastAsia="Times New Roman" w:hAnsi="Times New Roman" w:cs="Times New Roman"/>
          <w:b/>
          <w:bCs/>
          <w:i/>
          <w:lang w:eastAsia="cs-CZ"/>
        </w:rPr>
        <w:t xml:space="preserve"> </w:t>
      </w:r>
      <w:proofErr w:type="spellStart"/>
      <w:r w:rsidRPr="007800EF">
        <w:rPr>
          <w:rFonts w:ascii="Times New Roman" w:eastAsia="Times New Roman" w:hAnsi="Times New Roman" w:cs="Times New Roman"/>
          <w:b/>
          <w:bCs/>
          <w:i/>
          <w:lang w:eastAsia="cs-CZ"/>
        </w:rPr>
        <w:t>communication</w:t>
      </w:r>
      <w:proofErr w:type="spellEnd"/>
      <w:r w:rsidRPr="007800EF">
        <w:rPr>
          <w:rFonts w:ascii="Times New Roman" w:eastAsia="Times New Roman" w:hAnsi="Times New Roman" w:cs="Times New Roman"/>
          <w:b/>
          <w:bCs/>
          <w:lang w:eastAsia="cs-CZ"/>
        </w:rPr>
        <w:t>:</w:t>
      </w:r>
    </w:p>
    <w:p w14:paraId="4D82FAD1" w14:textId="77777777" w:rsidR="00DA00E7" w:rsidRPr="007800EF" w:rsidRDefault="00DA00E7" w:rsidP="00DA00E7">
      <w:pPr>
        <w:pStyle w:val="Odstavecseseznamem"/>
        <w:numPr>
          <w:ilvl w:val="0"/>
          <w:numId w:val="142"/>
        </w:numPr>
        <w:spacing w:before="100" w:beforeAutospacing="1" w:after="100" w:afterAutospacing="1"/>
        <w:contextualSpacing w:val="0"/>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Sdílení výsledků s vládními orgány a aktivní reakce na regulatorní trendy</w:t>
      </w:r>
      <w:r w:rsidRPr="007800EF">
        <w:rPr>
          <w:rFonts w:ascii="Times New Roman" w:eastAsia="Times New Roman" w:hAnsi="Times New Roman" w:cs="Times New Roman"/>
          <w:lang w:eastAsia="cs-CZ"/>
        </w:rPr>
        <w:br/>
      </w:r>
      <w:proofErr w:type="spellStart"/>
      <w:r w:rsidRPr="00636C28">
        <w:rPr>
          <w:rFonts w:ascii="Times New Roman" w:eastAsia="Times New Roman" w:hAnsi="Times New Roman" w:cs="Times New Roman"/>
          <w:i/>
          <w:sz w:val="22"/>
          <w:szCs w:val="22"/>
          <w:lang w:eastAsia="cs-CZ"/>
        </w:rPr>
        <w:t>Sharing</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results</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with</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government</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authorities</w:t>
      </w:r>
      <w:proofErr w:type="spellEnd"/>
      <w:r w:rsidRPr="00636C28">
        <w:rPr>
          <w:rFonts w:ascii="Times New Roman" w:eastAsia="Times New Roman" w:hAnsi="Times New Roman" w:cs="Times New Roman"/>
          <w:i/>
          <w:sz w:val="22"/>
          <w:szCs w:val="22"/>
          <w:lang w:eastAsia="cs-CZ"/>
        </w:rPr>
        <w:t xml:space="preserve"> and </w:t>
      </w:r>
      <w:proofErr w:type="spellStart"/>
      <w:r w:rsidRPr="00636C28">
        <w:rPr>
          <w:rFonts w:ascii="Times New Roman" w:eastAsia="Times New Roman" w:hAnsi="Times New Roman" w:cs="Times New Roman"/>
          <w:i/>
          <w:sz w:val="22"/>
          <w:szCs w:val="22"/>
          <w:lang w:eastAsia="cs-CZ"/>
        </w:rPr>
        <w:t>actively</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responding</w:t>
      </w:r>
      <w:proofErr w:type="spellEnd"/>
      <w:r w:rsidRPr="00636C28">
        <w:rPr>
          <w:rFonts w:ascii="Times New Roman" w:eastAsia="Times New Roman" w:hAnsi="Times New Roman" w:cs="Times New Roman"/>
          <w:i/>
          <w:sz w:val="22"/>
          <w:szCs w:val="22"/>
          <w:lang w:eastAsia="cs-CZ"/>
        </w:rPr>
        <w:t xml:space="preserve"> to </w:t>
      </w:r>
      <w:proofErr w:type="spellStart"/>
      <w:r w:rsidRPr="00636C28">
        <w:rPr>
          <w:rFonts w:ascii="Times New Roman" w:eastAsia="Times New Roman" w:hAnsi="Times New Roman" w:cs="Times New Roman"/>
          <w:i/>
          <w:sz w:val="22"/>
          <w:szCs w:val="22"/>
          <w:lang w:eastAsia="cs-CZ"/>
        </w:rPr>
        <w:t>regulatory</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trends</w:t>
      </w:r>
      <w:proofErr w:type="spellEnd"/>
    </w:p>
    <w:p w14:paraId="34DCF18D" w14:textId="77777777" w:rsidR="00DA00E7" w:rsidRPr="007800EF" w:rsidRDefault="00DA00E7" w:rsidP="00DA00E7">
      <w:pPr>
        <w:pStyle w:val="Odstavecseseznamem"/>
        <w:numPr>
          <w:ilvl w:val="0"/>
          <w:numId w:val="142"/>
        </w:numPr>
        <w:spacing w:before="100" w:beforeAutospacing="1" w:after="100" w:afterAutospacing="1"/>
        <w:contextualSpacing w:val="0"/>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Zveřejnění BOZP politiky a výsledků min. 1× ročně na ESG stránkách společnosti</w:t>
      </w:r>
      <w:r w:rsidRPr="007800EF">
        <w:rPr>
          <w:rFonts w:ascii="Times New Roman" w:eastAsia="Times New Roman" w:hAnsi="Times New Roman" w:cs="Times New Roman"/>
          <w:lang w:eastAsia="cs-CZ"/>
        </w:rPr>
        <w:br/>
      </w:r>
      <w:proofErr w:type="spellStart"/>
      <w:r w:rsidRPr="00636C28">
        <w:rPr>
          <w:rFonts w:ascii="Times New Roman" w:eastAsia="Times New Roman" w:hAnsi="Times New Roman" w:cs="Times New Roman"/>
          <w:i/>
          <w:sz w:val="22"/>
          <w:szCs w:val="22"/>
          <w:lang w:eastAsia="cs-CZ"/>
        </w:rPr>
        <w:t>Publication</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of</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the</w:t>
      </w:r>
      <w:proofErr w:type="spellEnd"/>
      <w:r w:rsidRPr="00636C28">
        <w:rPr>
          <w:rFonts w:ascii="Times New Roman" w:eastAsia="Times New Roman" w:hAnsi="Times New Roman" w:cs="Times New Roman"/>
          <w:i/>
          <w:sz w:val="22"/>
          <w:szCs w:val="22"/>
          <w:lang w:eastAsia="cs-CZ"/>
        </w:rPr>
        <w:t xml:space="preserve"> OHS </w:t>
      </w:r>
      <w:proofErr w:type="spellStart"/>
      <w:r w:rsidRPr="00636C28">
        <w:rPr>
          <w:rFonts w:ascii="Times New Roman" w:eastAsia="Times New Roman" w:hAnsi="Times New Roman" w:cs="Times New Roman"/>
          <w:i/>
          <w:sz w:val="22"/>
          <w:szCs w:val="22"/>
          <w:lang w:eastAsia="cs-CZ"/>
        </w:rPr>
        <w:t>policy</w:t>
      </w:r>
      <w:proofErr w:type="spellEnd"/>
      <w:r w:rsidRPr="00636C28">
        <w:rPr>
          <w:rFonts w:ascii="Times New Roman" w:eastAsia="Times New Roman" w:hAnsi="Times New Roman" w:cs="Times New Roman"/>
          <w:i/>
          <w:sz w:val="22"/>
          <w:szCs w:val="22"/>
          <w:lang w:eastAsia="cs-CZ"/>
        </w:rPr>
        <w:t xml:space="preserve"> and </w:t>
      </w:r>
      <w:proofErr w:type="spellStart"/>
      <w:r w:rsidRPr="00636C28">
        <w:rPr>
          <w:rFonts w:ascii="Times New Roman" w:eastAsia="Times New Roman" w:hAnsi="Times New Roman" w:cs="Times New Roman"/>
          <w:i/>
          <w:sz w:val="22"/>
          <w:szCs w:val="22"/>
          <w:lang w:eastAsia="cs-CZ"/>
        </w:rPr>
        <w:t>results</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at</w:t>
      </w:r>
      <w:proofErr w:type="spellEnd"/>
      <w:r w:rsidRPr="00636C28">
        <w:rPr>
          <w:rFonts w:ascii="Times New Roman" w:eastAsia="Times New Roman" w:hAnsi="Times New Roman" w:cs="Times New Roman"/>
          <w:i/>
          <w:sz w:val="22"/>
          <w:szCs w:val="22"/>
          <w:lang w:eastAsia="cs-CZ"/>
        </w:rPr>
        <w:t xml:space="preserve"> least </w:t>
      </w:r>
      <w:proofErr w:type="spellStart"/>
      <w:r w:rsidRPr="00636C28">
        <w:rPr>
          <w:rFonts w:ascii="Times New Roman" w:eastAsia="Times New Roman" w:hAnsi="Times New Roman" w:cs="Times New Roman"/>
          <w:i/>
          <w:sz w:val="22"/>
          <w:szCs w:val="22"/>
          <w:lang w:eastAsia="cs-CZ"/>
        </w:rPr>
        <w:t>once</w:t>
      </w:r>
      <w:proofErr w:type="spellEnd"/>
      <w:r w:rsidRPr="00636C28">
        <w:rPr>
          <w:rFonts w:ascii="Times New Roman" w:eastAsia="Times New Roman" w:hAnsi="Times New Roman" w:cs="Times New Roman"/>
          <w:i/>
          <w:sz w:val="22"/>
          <w:szCs w:val="22"/>
          <w:lang w:eastAsia="cs-CZ"/>
        </w:rPr>
        <w:t xml:space="preserve"> a </w:t>
      </w:r>
      <w:proofErr w:type="spellStart"/>
      <w:r w:rsidRPr="00636C28">
        <w:rPr>
          <w:rFonts w:ascii="Times New Roman" w:eastAsia="Times New Roman" w:hAnsi="Times New Roman" w:cs="Times New Roman"/>
          <w:i/>
          <w:sz w:val="22"/>
          <w:szCs w:val="22"/>
          <w:lang w:eastAsia="cs-CZ"/>
        </w:rPr>
        <w:t>year</w:t>
      </w:r>
      <w:proofErr w:type="spellEnd"/>
      <w:r w:rsidRPr="00636C28">
        <w:rPr>
          <w:rFonts w:ascii="Times New Roman" w:eastAsia="Times New Roman" w:hAnsi="Times New Roman" w:cs="Times New Roman"/>
          <w:i/>
          <w:sz w:val="22"/>
          <w:szCs w:val="22"/>
          <w:lang w:eastAsia="cs-CZ"/>
        </w:rPr>
        <w:t xml:space="preserve"> on </w:t>
      </w:r>
      <w:proofErr w:type="spellStart"/>
      <w:r w:rsidRPr="00636C28">
        <w:rPr>
          <w:rFonts w:ascii="Times New Roman" w:eastAsia="Times New Roman" w:hAnsi="Times New Roman" w:cs="Times New Roman"/>
          <w:i/>
          <w:sz w:val="22"/>
          <w:szCs w:val="22"/>
          <w:lang w:eastAsia="cs-CZ"/>
        </w:rPr>
        <w:t>the</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company's</w:t>
      </w:r>
      <w:proofErr w:type="spellEnd"/>
      <w:r w:rsidRPr="00636C28">
        <w:rPr>
          <w:rFonts w:ascii="Times New Roman" w:eastAsia="Times New Roman" w:hAnsi="Times New Roman" w:cs="Times New Roman"/>
          <w:i/>
          <w:sz w:val="22"/>
          <w:szCs w:val="22"/>
          <w:lang w:eastAsia="cs-CZ"/>
        </w:rPr>
        <w:t xml:space="preserve"> ESG </w:t>
      </w:r>
      <w:proofErr w:type="spellStart"/>
      <w:r w:rsidRPr="00636C28">
        <w:rPr>
          <w:rFonts w:ascii="Times New Roman" w:eastAsia="Times New Roman" w:hAnsi="Times New Roman" w:cs="Times New Roman"/>
          <w:i/>
          <w:sz w:val="22"/>
          <w:szCs w:val="22"/>
          <w:lang w:eastAsia="cs-CZ"/>
        </w:rPr>
        <w:t>website</w:t>
      </w:r>
      <w:proofErr w:type="spellEnd"/>
    </w:p>
    <w:p w14:paraId="1B2B8EF5" w14:textId="77777777" w:rsidR="00DA00E7" w:rsidRPr="007800EF" w:rsidRDefault="00DA00E7" w:rsidP="00DA00E7">
      <w:pPr>
        <w:pStyle w:val="Odstavecseseznamem"/>
        <w:numPr>
          <w:ilvl w:val="0"/>
          <w:numId w:val="142"/>
        </w:numPr>
        <w:spacing w:before="100" w:beforeAutospacing="1" w:after="100" w:afterAutospacing="1"/>
        <w:contextualSpacing w:val="0"/>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Sběr zpětné vazby od samospráv a veřejnosti a její využití k vylepšení systému BOZP</w:t>
      </w:r>
      <w:r w:rsidRPr="007800EF">
        <w:rPr>
          <w:rFonts w:ascii="Times New Roman" w:eastAsia="Times New Roman" w:hAnsi="Times New Roman" w:cs="Times New Roman"/>
          <w:lang w:eastAsia="cs-CZ"/>
        </w:rPr>
        <w:br/>
      </w:r>
      <w:proofErr w:type="spellStart"/>
      <w:r w:rsidRPr="00636C28">
        <w:rPr>
          <w:rFonts w:ascii="Times New Roman" w:eastAsia="Times New Roman" w:hAnsi="Times New Roman" w:cs="Times New Roman"/>
          <w:i/>
          <w:sz w:val="22"/>
          <w:szCs w:val="22"/>
          <w:lang w:eastAsia="cs-CZ"/>
        </w:rPr>
        <w:t>Collecting</w:t>
      </w:r>
      <w:proofErr w:type="spellEnd"/>
      <w:r w:rsidRPr="00636C28">
        <w:rPr>
          <w:rFonts w:ascii="Times New Roman" w:eastAsia="Times New Roman" w:hAnsi="Times New Roman" w:cs="Times New Roman"/>
          <w:i/>
          <w:sz w:val="22"/>
          <w:szCs w:val="22"/>
          <w:lang w:eastAsia="cs-CZ"/>
        </w:rPr>
        <w:t xml:space="preserve"> feedback from </w:t>
      </w:r>
      <w:proofErr w:type="spellStart"/>
      <w:r w:rsidRPr="00636C28">
        <w:rPr>
          <w:rFonts w:ascii="Times New Roman" w:eastAsia="Times New Roman" w:hAnsi="Times New Roman" w:cs="Times New Roman"/>
          <w:i/>
          <w:sz w:val="22"/>
          <w:szCs w:val="22"/>
          <w:lang w:eastAsia="cs-CZ"/>
        </w:rPr>
        <w:t>local</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governments</w:t>
      </w:r>
      <w:proofErr w:type="spellEnd"/>
      <w:r w:rsidRPr="00636C28">
        <w:rPr>
          <w:rFonts w:ascii="Times New Roman" w:eastAsia="Times New Roman" w:hAnsi="Times New Roman" w:cs="Times New Roman"/>
          <w:i/>
          <w:sz w:val="22"/>
          <w:szCs w:val="22"/>
          <w:lang w:eastAsia="cs-CZ"/>
        </w:rPr>
        <w:t xml:space="preserve"> and </w:t>
      </w:r>
      <w:proofErr w:type="spellStart"/>
      <w:r w:rsidRPr="00636C28">
        <w:rPr>
          <w:rFonts w:ascii="Times New Roman" w:eastAsia="Times New Roman" w:hAnsi="Times New Roman" w:cs="Times New Roman"/>
          <w:i/>
          <w:sz w:val="22"/>
          <w:szCs w:val="22"/>
          <w:lang w:eastAsia="cs-CZ"/>
        </w:rPr>
        <w:t>the</w:t>
      </w:r>
      <w:proofErr w:type="spellEnd"/>
      <w:r w:rsidRPr="00636C28">
        <w:rPr>
          <w:rFonts w:ascii="Times New Roman" w:eastAsia="Times New Roman" w:hAnsi="Times New Roman" w:cs="Times New Roman"/>
          <w:i/>
          <w:sz w:val="22"/>
          <w:szCs w:val="22"/>
          <w:lang w:eastAsia="cs-CZ"/>
        </w:rPr>
        <w:t xml:space="preserve"> public and </w:t>
      </w:r>
      <w:proofErr w:type="spellStart"/>
      <w:r w:rsidRPr="00636C28">
        <w:rPr>
          <w:rFonts w:ascii="Times New Roman" w:eastAsia="Times New Roman" w:hAnsi="Times New Roman" w:cs="Times New Roman"/>
          <w:i/>
          <w:sz w:val="22"/>
          <w:szCs w:val="22"/>
          <w:lang w:eastAsia="cs-CZ"/>
        </w:rPr>
        <w:t>using</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it</w:t>
      </w:r>
      <w:proofErr w:type="spellEnd"/>
      <w:r w:rsidRPr="00636C28">
        <w:rPr>
          <w:rFonts w:ascii="Times New Roman" w:eastAsia="Times New Roman" w:hAnsi="Times New Roman" w:cs="Times New Roman"/>
          <w:i/>
          <w:sz w:val="22"/>
          <w:szCs w:val="22"/>
          <w:lang w:eastAsia="cs-CZ"/>
        </w:rPr>
        <w:t xml:space="preserve"> to </w:t>
      </w:r>
      <w:proofErr w:type="spellStart"/>
      <w:r w:rsidRPr="00636C28">
        <w:rPr>
          <w:rFonts w:ascii="Times New Roman" w:eastAsia="Times New Roman" w:hAnsi="Times New Roman" w:cs="Times New Roman"/>
          <w:i/>
          <w:sz w:val="22"/>
          <w:szCs w:val="22"/>
          <w:lang w:eastAsia="cs-CZ"/>
        </w:rPr>
        <w:t>improve</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the</w:t>
      </w:r>
      <w:proofErr w:type="spellEnd"/>
      <w:r w:rsidRPr="00636C28">
        <w:rPr>
          <w:rFonts w:ascii="Times New Roman" w:eastAsia="Times New Roman" w:hAnsi="Times New Roman" w:cs="Times New Roman"/>
          <w:i/>
          <w:sz w:val="22"/>
          <w:szCs w:val="22"/>
          <w:lang w:eastAsia="cs-CZ"/>
        </w:rPr>
        <w:t xml:space="preserve"> OSH </w:t>
      </w:r>
      <w:proofErr w:type="spellStart"/>
      <w:r w:rsidRPr="00636C28">
        <w:rPr>
          <w:rFonts w:ascii="Times New Roman" w:eastAsia="Times New Roman" w:hAnsi="Times New Roman" w:cs="Times New Roman"/>
          <w:i/>
          <w:sz w:val="22"/>
          <w:szCs w:val="22"/>
          <w:lang w:eastAsia="cs-CZ"/>
        </w:rPr>
        <w:t>system</w:t>
      </w:r>
      <w:proofErr w:type="spellEnd"/>
    </w:p>
    <w:p w14:paraId="71181395" w14:textId="77777777" w:rsidR="00DA00E7" w:rsidRPr="007800EF" w:rsidRDefault="00DA00E7" w:rsidP="007F7536">
      <w:pPr>
        <w:ind w:left="426"/>
        <w:rPr>
          <w:rFonts w:ascii="Times New Roman" w:hAnsi="Times New Roman" w:cs="Times New Roman"/>
          <w:b/>
          <w:bCs/>
          <w:i/>
          <w:lang w:eastAsia="cs-CZ"/>
        </w:rPr>
      </w:pPr>
      <w:r w:rsidRPr="007800EF">
        <w:rPr>
          <w:rFonts w:ascii="Times New Roman" w:hAnsi="Times New Roman" w:cs="Times New Roman"/>
          <w:b/>
          <w:bCs/>
          <w:lang w:eastAsia="cs-CZ"/>
        </w:rPr>
        <w:t xml:space="preserve">2.2 Řízení BOZP aktivit / Management </w:t>
      </w:r>
      <w:proofErr w:type="spellStart"/>
      <w:r w:rsidRPr="007800EF">
        <w:rPr>
          <w:rFonts w:ascii="Times New Roman" w:hAnsi="Times New Roman" w:cs="Times New Roman"/>
          <w:b/>
          <w:bCs/>
          <w:lang w:eastAsia="cs-CZ"/>
        </w:rPr>
        <w:t>of</w:t>
      </w:r>
      <w:proofErr w:type="spellEnd"/>
      <w:r w:rsidRPr="007800EF">
        <w:rPr>
          <w:rFonts w:ascii="Times New Roman" w:hAnsi="Times New Roman" w:cs="Times New Roman"/>
          <w:b/>
          <w:bCs/>
          <w:lang w:eastAsia="cs-CZ"/>
        </w:rPr>
        <w:t xml:space="preserve"> </w:t>
      </w:r>
      <w:proofErr w:type="spellStart"/>
      <w:r w:rsidRPr="007800EF">
        <w:rPr>
          <w:rFonts w:ascii="Times New Roman" w:hAnsi="Times New Roman" w:cs="Times New Roman"/>
          <w:b/>
          <w:bCs/>
          <w:lang w:eastAsia="cs-CZ"/>
        </w:rPr>
        <w:t>health</w:t>
      </w:r>
      <w:proofErr w:type="spellEnd"/>
      <w:r w:rsidRPr="007800EF">
        <w:rPr>
          <w:rFonts w:ascii="Times New Roman" w:hAnsi="Times New Roman" w:cs="Times New Roman"/>
          <w:b/>
          <w:bCs/>
          <w:lang w:eastAsia="cs-CZ"/>
        </w:rPr>
        <w:t xml:space="preserve"> and </w:t>
      </w:r>
      <w:proofErr w:type="spellStart"/>
      <w:r w:rsidRPr="007800EF">
        <w:rPr>
          <w:rFonts w:ascii="Times New Roman" w:hAnsi="Times New Roman" w:cs="Times New Roman"/>
          <w:b/>
          <w:bCs/>
          <w:lang w:eastAsia="cs-CZ"/>
        </w:rPr>
        <w:t>safety</w:t>
      </w:r>
      <w:proofErr w:type="spellEnd"/>
      <w:r w:rsidRPr="007800EF">
        <w:rPr>
          <w:rFonts w:ascii="Times New Roman" w:hAnsi="Times New Roman" w:cs="Times New Roman"/>
          <w:b/>
          <w:bCs/>
          <w:lang w:eastAsia="cs-CZ"/>
        </w:rPr>
        <w:t xml:space="preserve"> </w:t>
      </w:r>
      <w:proofErr w:type="spellStart"/>
      <w:r w:rsidRPr="007800EF">
        <w:rPr>
          <w:rFonts w:ascii="Times New Roman" w:hAnsi="Times New Roman" w:cs="Times New Roman"/>
          <w:b/>
          <w:bCs/>
          <w:lang w:eastAsia="cs-CZ"/>
        </w:rPr>
        <w:t>activities</w:t>
      </w:r>
      <w:proofErr w:type="spellEnd"/>
      <w:r w:rsidRPr="007800EF">
        <w:rPr>
          <w:rFonts w:ascii="Times New Roman" w:hAnsi="Times New Roman" w:cs="Times New Roman"/>
          <w:b/>
          <w:bCs/>
          <w:lang w:eastAsia="cs-CZ"/>
        </w:rPr>
        <w:br/>
      </w:r>
      <w:r w:rsidRPr="007800EF">
        <w:rPr>
          <w:rFonts w:ascii="Times New Roman" w:hAnsi="Times New Roman" w:cs="Times New Roman"/>
          <w:lang w:eastAsia="cs-CZ"/>
        </w:rPr>
        <w:t>Na základě normy ISO 45001 a platné legislativy společnost formuluje a zveřejňuje BOZP politiku a realizuje různorodé činnosti za účelem prevence nehod a vytvoření bezpečného a zdravého pracoviště:</w:t>
      </w:r>
    </w:p>
    <w:p w14:paraId="43B43F61" w14:textId="77777777" w:rsidR="00DA00E7" w:rsidRPr="00636C28" w:rsidRDefault="00DA00E7" w:rsidP="007F7536">
      <w:pPr>
        <w:ind w:left="426"/>
        <w:jc w:val="left"/>
        <w:rPr>
          <w:rFonts w:ascii="Times New Roman" w:eastAsia="Times New Roman" w:hAnsi="Times New Roman" w:cs="Times New Roman"/>
          <w:i/>
          <w:sz w:val="22"/>
          <w:szCs w:val="22"/>
          <w:lang w:eastAsia="cs-CZ"/>
        </w:rPr>
      </w:pPr>
      <w:proofErr w:type="spellStart"/>
      <w:r w:rsidRPr="00636C28">
        <w:rPr>
          <w:rFonts w:ascii="Times New Roman" w:eastAsia="Times New Roman" w:hAnsi="Times New Roman" w:cs="Times New Roman"/>
          <w:i/>
          <w:sz w:val="22"/>
          <w:szCs w:val="22"/>
          <w:lang w:eastAsia="cs-CZ"/>
        </w:rPr>
        <w:t>Based</w:t>
      </w:r>
      <w:proofErr w:type="spellEnd"/>
      <w:r w:rsidRPr="00636C28">
        <w:rPr>
          <w:rFonts w:ascii="Times New Roman" w:eastAsia="Times New Roman" w:hAnsi="Times New Roman" w:cs="Times New Roman"/>
          <w:i/>
          <w:sz w:val="22"/>
          <w:szCs w:val="22"/>
          <w:lang w:eastAsia="cs-CZ"/>
        </w:rPr>
        <w:t xml:space="preserve"> on </w:t>
      </w:r>
      <w:proofErr w:type="spellStart"/>
      <w:r w:rsidRPr="00636C28">
        <w:rPr>
          <w:rFonts w:ascii="Times New Roman" w:eastAsia="Times New Roman" w:hAnsi="Times New Roman" w:cs="Times New Roman"/>
          <w:i/>
          <w:sz w:val="22"/>
          <w:szCs w:val="22"/>
          <w:lang w:eastAsia="cs-CZ"/>
        </w:rPr>
        <w:t>the</w:t>
      </w:r>
      <w:proofErr w:type="spellEnd"/>
      <w:r w:rsidRPr="00636C28">
        <w:rPr>
          <w:rFonts w:ascii="Times New Roman" w:eastAsia="Times New Roman" w:hAnsi="Times New Roman" w:cs="Times New Roman"/>
          <w:i/>
          <w:sz w:val="22"/>
          <w:szCs w:val="22"/>
          <w:lang w:eastAsia="cs-CZ"/>
        </w:rPr>
        <w:t xml:space="preserve"> ISO 45001 standard and </w:t>
      </w:r>
      <w:proofErr w:type="spellStart"/>
      <w:r w:rsidRPr="00636C28">
        <w:rPr>
          <w:rFonts w:ascii="Times New Roman" w:eastAsia="Times New Roman" w:hAnsi="Times New Roman" w:cs="Times New Roman"/>
          <w:i/>
          <w:sz w:val="22"/>
          <w:szCs w:val="22"/>
          <w:lang w:eastAsia="cs-CZ"/>
        </w:rPr>
        <w:t>applicable</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legislation</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the</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company</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formulates</w:t>
      </w:r>
      <w:proofErr w:type="spellEnd"/>
      <w:r w:rsidRPr="00636C28">
        <w:rPr>
          <w:rFonts w:ascii="Times New Roman" w:eastAsia="Times New Roman" w:hAnsi="Times New Roman" w:cs="Times New Roman"/>
          <w:i/>
          <w:sz w:val="22"/>
          <w:szCs w:val="22"/>
          <w:lang w:eastAsia="cs-CZ"/>
        </w:rPr>
        <w:t xml:space="preserve"> and </w:t>
      </w:r>
      <w:proofErr w:type="spellStart"/>
      <w:r w:rsidRPr="00636C28">
        <w:rPr>
          <w:rFonts w:ascii="Times New Roman" w:eastAsia="Times New Roman" w:hAnsi="Times New Roman" w:cs="Times New Roman"/>
          <w:i/>
          <w:sz w:val="22"/>
          <w:szCs w:val="22"/>
          <w:lang w:eastAsia="cs-CZ"/>
        </w:rPr>
        <w:t>publishes</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an</w:t>
      </w:r>
      <w:proofErr w:type="spellEnd"/>
      <w:r w:rsidRPr="00636C28">
        <w:rPr>
          <w:rFonts w:ascii="Times New Roman" w:eastAsia="Times New Roman" w:hAnsi="Times New Roman" w:cs="Times New Roman"/>
          <w:i/>
          <w:sz w:val="22"/>
          <w:szCs w:val="22"/>
          <w:lang w:eastAsia="cs-CZ"/>
        </w:rPr>
        <w:t xml:space="preserve"> OHS </w:t>
      </w:r>
      <w:proofErr w:type="spellStart"/>
      <w:r w:rsidRPr="00636C28">
        <w:rPr>
          <w:rFonts w:ascii="Times New Roman" w:eastAsia="Times New Roman" w:hAnsi="Times New Roman" w:cs="Times New Roman"/>
          <w:i/>
          <w:sz w:val="22"/>
          <w:szCs w:val="22"/>
          <w:lang w:eastAsia="cs-CZ"/>
        </w:rPr>
        <w:t>policy</w:t>
      </w:r>
      <w:proofErr w:type="spellEnd"/>
      <w:r w:rsidRPr="00636C28">
        <w:rPr>
          <w:rFonts w:ascii="Times New Roman" w:eastAsia="Times New Roman" w:hAnsi="Times New Roman" w:cs="Times New Roman"/>
          <w:i/>
          <w:sz w:val="22"/>
          <w:szCs w:val="22"/>
          <w:lang w:eastAsia="cs-CZ"/>
        </w:rPr>
        <w:t xml:space="preserve"> and </w:t>
      </w:r>
      <w:proofErr w:type="spellStart"/>
      <w:r w:rsidRPr="00636C28">
        <w:rPr>
          <w:rFonts w:ascii="Times New Roman" w:eastAsia="Times New Roman" w:hAnsi="Times New Roman" w:cs="Times New Roman"/>
          <w:i/>
          <w:sz w:val="22"/>
          <w:szCs w:val="22"/>
          <w:lang w:eastAsia="cs-CZ"/>
        </w:rPr>
        <w:t>implements</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various</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activities</w:t>
      </w:r>
      <w:proofErr w:type="spellEnd"/>
      <w:r w:rsidRPr="00636C28">
        <w:rPr>
          <w:rFonts w:ascii="Times New Roman" w:eastAsia="Times New Roman" w:hAnsi="Times New Roman" w:cs="Times New Roman"/>
          <w:i/>
          <w:sz w:val="22"/>
          <w:szCs w:val="22"/>
          <w:lang w:eastAsia="cs-CZ"/>
        </w:rPr>
        <w:t xml:space="preserve"> to </w:t>
      </w:r>
      <w:proofErr w:type="spellStart"/>
      <w:r w:rsidRPr="00636C28">
        <w:rPr>
          <w:rFonts w:ascii="Times New Roman" w:eastAsia="Times New Roman" w:hAnsi="Times New Roman" w:cs="Times New Roman"/>
          <w:i/>
          <w:sz w:val="22"/>
          <w:szCs w:val="22"/>
          <w:lang w:eastAsia="cs-CZ"/>
        </w:rPr>
        <w:t>prevent</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accidents</w:t>
      </w:r>
      <w:proofErr w:type="spellEnd"/>
      <w:r w:rsidRPr="00636C28">
        <w:rPr>
          <w:rFonts w:ascii="Times New Roman" w:eastAsia="Times New Roman" w:hAnsi="Times New Roman" w:cs="Times New Roman"/>
          <w:i/>
          <w:sz w:val="22"/>
          <w:szCs w:val="22"/>
          <w:lang w:eastAsia="cs-CZ"/>
        </w:rPr>
        <w:t xml:space="preserve"> and </w:t>
      </w:r>
      <w:proofErr w:type="spellStart"/>
      <w:r w:rsidRPr="00636C28">
        <w:rPr>
          <w:rFonts w:ascii="Times New Roman" w:eastAsia="Times New Roman" w:hAnsi="Times New Roman" w:cs="Times New Roman"/>
          <w:i/>
          <w:sz w:val="22"/>
          <w:szCs w:val="22"/>
          <w:lang w:eastAsia="cs-CZ"/>
        </w:rPr>
        <w:t>create</w:t>
      </w:r>
      <w:proofErr w:type="spellEnd"/>
      <w:r w:rsidRPr="00636C28">
        <w:rPr>
          <w:rFonts w:ascii="Times New Roman" w:eastAsia="Times New Roman" w:hAnsi="Times New Roman" w:cs="Times New Roman"/>
          <w:i/>
          <w:sz w:val="22"/>
          <w:szCs w:val="22"/>
          <w:lang w:eastAsia="cs-CZ"/>
        </w:rPr>
        <w:t xml:space="preserve"> a </w:t>
      </w:r>
      <w:proofErr w:type="spellStart"/>
      <w:r w:rsidRPr="00636C28">
        <w:rPr>
          <w:rFonts w:ascii="Times New Roman" w:eastAsia="Times New Roman" w:hAnsi="Times New Roman" w:cs="Times New Roman"/>
          <w:i/>
          <w:sz w:val="22"/>
          <w:szCs w:val="22"/>
          <w:lang w:eastAsia="cs-CZ"/>
        </w:rPr>
        <w:t>safe</w:t>
      </w:r>
      <w:proofErr w:type="spellEnd"/>
      <w:r w:rsidRPr="00636C28">
        <w:rPr>
          <w:rFonts w:ascii="Times New Roman" w:eastAsia="Times New Roman" w:hAnsi="Times New Roman" w:cs="Times New Roman"/>
          <w:i/>
          <w:sz w:val="22"/>
          <w:szCs w:val="22"/>
          <w:lang w:eastAsia="cs-CZ"/>
        </w:rPr>
        <w:t xml:space="preserve"> and </w:t>
      </w:r>
      <w:proofErr w:type="spellStart"/>
      <w:r w:rsidRPr="00636C28">
        <w:rPr>
          <w:rFonts w:ascii="Times New Roman" w:eastAsia="Times New Roman" w:hAnsi="Times New Roman" w:cs="Times New Roman"/>
          <w:i/>
          <w:sz w:val="22"/>
          <w:szCs w:val="22"/>
          <w:lang w:eastAsia="cs-CZ"/>
        </w:rPr>
        <w:t>healthy</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workplace</w:t>
      </w:r>
      <w:proofErr w:type="spellEnd"/>
      <w:r w:rsidRPr="00636C28">
        <w:rPr>
          <w:rFonts w:ascii="Times New Roman" w:eastAsia="Times New Roman" w:hAnsi="Times New Roman" w:cs="Times New Roman"/>
          <w:i/>
          <w:sz w:val="22"/>
          <w:szCs w:val="22"/>
          <w:lang w:eastAsia="cs-CZ"/>
        </w:rPr>
        <w:t>:</w:t>
      </w:r>
    </w:p>
    <w:p w14:paraId="74F036A4" w14:textId="77777777" w:rsidR="00DA00E7" w:rsidRPr="007800EF" w:rsidRDefault="00DA00E7" w:rsidP="00DA00E7">
      <w:pPr>
        <w:numPr>
          <w:ilvl w:val="0"/>
          <w:numId w:val="138"/>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b/>
          <w:bCs/>
          <w:lang w:eastAsia="cs-CZ"/>
        </w:rPr>
        <w:t>Tvorba politiky BOZP</w:t>
      </w:r>
    </w:p>
    <w:p w14:paraId="3E6D1994" w14:textId="77777777" w:rsidR="00DA00E7" w:rsidRPr="007800EF" w:rsidRDefault="00DA00E7" w:rsidP="00DA00E7">
      <w:pPr>
        <w:numPr>
          <w:ilvl w:val="1"/>
          <w:numId w:val="138"/>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Vypracování politiky zaměřené na prevenci rizik, úrazů a dodržování zákonů.</w:t>
      </w:r>
    </w:p>
    <w:p w14:paraId="7A7B2119" w14:textId="77777777" w:rsidR="00DA00E7" w:rsidRPr="007800EF" w:rsidRDefault="00DA00E7" w:rsidP="00DA00E7">
      <w:pPr>
        <w:numPr>
          <w:ilvl w:val="1"/>
          <w:numId w:val="138"/>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Sdílení politiky se zaměstnanci i externími stranami (dodavatelé, partneři).</w:t>
      </w:r>
    </w:p>
    <w:p w14:paraId="60B1B038" w14:textId="77777777" w:rsidR="00DA00E7" w:rsidRPr="00636C28" w:rsidRDefault="00DA00E7" w:rsidP="007F7536">
      <w:pPr>
        <w:ind w:left="142" w:firstLine="284"/>
        <w:jc w:val="left"/>
        <w:rPr>
          <w:rFonts w:ascii="Times New Roman" w:eastAsia="Times New Roman" w:hAnsi="Times New Roman" w:cs="Times New Roman"/>
          <w:b/>
          <w:i/>
          <w:sz w:val="22"/>
          <w:szCs w:val="22"/>
          <w:lang w:eastAsia="cs-CZ"/>
        </w:rPr>
      </w:pPr>
      <w:r w:rsidRPr="007800EF">
        <w:rPr>
          <w:rFonts w:ascii="Times New Roman" w:eastAsia="Times New Roman" w:hAnsi="Times New Roman" w:cs="Times New Roman"/>
          <w:lang w:eastAsia="cs-CZ"/>
        </w:rPr>
        <w:t xml:space="preserve">      </w:t>
      </w:r>
      <w:proofErr w:type="spellStart"/>
      <w:r w:rsidRPr="00636C28">
        <w:rPr>
          <w:rFonts w:ascii="Times New Roman" w:eastAsia="Times New Roman" w:hAnsi="Times New Roman" w:cs="Times New Roman"/>
          <w:b/>
          <w:i/>
          <w:sz w:val="22"/>
          <w:szCs w:val="22"/>
          <w:lang w:eastAsia="cs-CZ"/>
        </w:rPr>
        <w:t>Creating</w:t>
      </w:r>
      <w:proofErr w:type="spellEnd"/>
      <w:r w:rsidRPr="00636C28">
        <w:rPr>
          <w:rFonts w:ascii="Times New Roman" w:eastAsia="Times New Roman" w:hAnsi="Times New Roman" w:cs="Times New Roman"/>
          <w:b/>
          <w:i/>
          <w:sz w:val="22"/>
          <w:szCs w:val="22"/>
          <w:lang w:eastAsia="cs-CZ"/>
        </w:rPr>
        <w:t xml:space="preserve"> </w:t>
      </w:r>
      <w:proofErr w:type="spellStart"/>
      <w:r w:rsidRPr="00636C28">
        <w:rPr>
          <w:rFonts w:ascii="Times New Roman" w:eastAsia="Times New Roman" w:hAnsi="Times New Roman" w:cs="Times New Roman"/>
          <w:b/>
          <w:i/>
          <w:sz w:val="22"/>
          <w:szCs w:val="22"/>
          <w:lang w:eastAsia="cs-CZ"/>
        </w:rPr>
        <w:t>an</w:t>
      </w:r>
      <w:proofErr w:type="spellEnd"/>
      <w:r w:rsidRPr="00636C28">
        <w:rPr>
          <w:rFonts w:ascii="Times New Roman" w:eastAsia="Times New Roman" w:hAnsi="Times New Roman" w:cs="Times New Roman"/>
          <w:b/>
          <w:i/>
          <w:sz w:val="22"/>
          <w:szCs w:val="22"/>
          <w:lang w:eastAsia="cs-CZ"/>
        </w:rPr>
        <w:t xml:space="preserve"> OHS </w:t>
      </w:r>
      <w:proofErr w:type="spellStart"/>
      <w:r w:rsidRPr="00636C28">
        <w:rPr>
          <w:rFonts w:ascii="Times New Roman" w:eastAsia="Times New Roman" w:hAnsi="Times New Roman" w:cs="Times New Roman"/>
          <w:b/>
          <w:i/>
          <w:sz w:val="22"/>
          <w:szCs w:val="22"/>
          <w:lang w:eastAsia="cs-CZ"/>
        </w:rPr>
        <w:t>policy</w:t>
      </w:r>
      <w:proofErr w:type="spellEnd"/>
    </w:p>
    <w:p w14:paraId="1BC2432A" w14:textId="77777777" w:rsidR="00DA00E7" w:rsidRPr="00636C28" w:rsidRDefault="00DA00E7" w:rsidP="00CC1C8F">
      <w:pPr>
        <w:pStyle w:val="Odstavecseseznamem"/>
        <w:numPr>
          <w:ilvl w:val="0"/>
          <w:numId w:val="143"/>
        </w:numPr>
        <w:contextualSpacing w:val="0"/>
        <w:jc w:val="left"/>
        <w:rPr>
          <w:rFonts w:ascii="Times New Roman" w:eastAsia="Times New Roman" w:hAnsi="Times New Roman" w:cs="Times New Roman"/>
          <w:b/>
          <w:i/>
          <w:sz w:val="22"/>
          <w:szCs w:val="22"/>
          <w:lang w:eastAsia="cs-CZ"/>
        </w:rPr>
      </w:pPr>
      <w:proofErr w:type="spellStart"/>
      <w:r w:rsidRPr="00636C28">
        <w:rPr>
          <w:rFonts w:ascii="Times New Roman" w:eastAsia="Times New Roman" w:hAnsi="Times New Roman" w:cs="Times New Roman"/>
          <w:i/>
          <w:sz w:val="22"/>
          <w:szCs w:val="22"/>
          <w:lang w:eastAsia="cs-CZ"/>
        </w:rPr>
        <w:t>Developing</w:t>
      </w:r>
      <w:proofErr w:type="spellEnd"/>
      <w:r w:rsidRPr="00636C28">
        <w:rPr>
          <w:rFonts w:ascii="Times New Roman" w:eastAsia="Times New Roman" w:hAnsi="Times New Roman" w:cs="Times New Roman"/>
          <w:i/>
          <w:sz w:val="22"/>
          <w:szCs w:val="22"/>
          <w:lang w:eastAsia="cs-CZ"/>
        </w:rPr>
        <w:t xml:space="preserve"> a </w:t>
      </w:r>
      <w:proofErr w:type="spellStart"/>
      <w:r w:rsidRPr="00636C28">
        <w:rPr>
          <w:rFonts w:ascii="Times New Roman" w:eastAsia="Times New Roman" w:hAnsi="Times New Roman" w:cs="Times New Roman"/>
          <w:i/>
          <w:sz w:val="22"/>
          <w:szCs w:val="22"/>
          <w:lang w:eastAsia="cs-CZ"/>
        </w:rPr>
        <w:t>policy</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focused</w:t>
      </w:r>
      <w:proofErr w:type="spellEnd"/>
      <w:r w:rsidRPr="00636C28">
        <w:rPr>
          <w:rFonts w:ascii="Times New Roman" w:eastAsia="Times New Roman" w:hAnsi="Times New Roman" w:cs="Times New Roman"/>
          <w:i/>
          <w:sz w:val="22"/>
          <w:szCs w:val="22"/>
          <w:lang w:eastAsia="cs-CZ"/>
        </w:rPr>
        <w:t xml:space="preserve"> on </w:t>
      </w:r>
      <w:proofErr w:type="spellStart"/>
      <w:r w:rsidRPr="00636C28">
        <w:rPr>
          <w:rFonts w:ascii="Times New Roman" w:eastAsia="Times New Roman" w:hAnsi="Times New Roman" w:cs="Times New Roman"/>
          <w:i/>
          <w:sz w:val="22"/>
          <w:szCs w:val="22"/>
          <w:lang w:eastAsia="cs-CZ"/>
        </w:rPr>
        <w:t>preventing</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risks</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injuries</w:t>
      </w:r>
      <w:proofErr w:type="spellEnd"/>
      <w:r w:rsidRPr="00636C28">
        <w:rPr>
          <w:rFonts w:ascii="Times New Roman" w:eastAsia="Times New Roman" w:hAnsi="Times New Roman" w:cs="Times New Roman"/>
          <w:i/>
          <w:sz w:val="22"/>
          <w:szCs w:val="22"/>
          <w:lang w:eastAsia="cs-CZ"/>
        </w:rPr>
        <w:t xml:space="preserve"> and </w:t>
      </w:r>
      <w:proofErr w:type="spellStart"/>
      <w:r w:rsidRPr="00636C28">
        <w:rPr>
          <w:rFonts w:ascii="Times New Roman" w:eastAsia="Times New Roman" w:hAnsi="Times New Roman" w:cs="Times New Roman"/>
          <w:i/>
          <w:sz w:val="22"/>
          <w:szCs w:val="22"/>
          <w:lang w:eastAsia="cs-CZ"/>
        </w:rPr>
        <w:t>complying</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with</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laws</w:t>
      </w:r>
      <w:proofErr w:type="spellEnd"/>
      <w:r w:rsidRPr="00636C28">
        <w:rPr>
          <w:rFonts w:ascii="Times New Roman" w:eastAsia="Times New Roman" w:hAnsi="Times New Roman" w:cs="Times New Roman"/>
          <w:i/>
          <w:sz w:val="22"/>
          <w:szCs w:val="22"/>
          <w:lang w:eastAsia="cs-CZ"/>
        </w:rPr>
        <w:t>.</w:t>
      </w:r>
    </w:p>
    <w:p w14:paraId="06976E8A" w14:textId="77777777" w:rsidR="00DA00E7" w:rsidRPr="00636C28" w:rsidRDefault="00DA00E7" w:rsidP="00CC1C8F">
      <w:pPr>
        <w:pStyle w:val="Odstavecseseznamem"/>
        <w:numPr>
          <w:ilvl w:val="0"/>
          <w:numId w:val="143"/>
        </w:numPr>
        <w:contextualSpacing w:val="0"/>
        <w:jc w:val="left"/>
        <w:rPr>
          <w:rFonts w:ascii="Times New Roman" w:eastAsia="Times New Roman" w:hAnsi="Times New Roman" w:cs="Times New Roman"/>
          <w:i/>
          <w:sz w:val="22"/>
          <w:szCs w:val="22"/>
          <w:lang w:eastAsia="cs-CZ"/>
        </w:rPr>
      </w:pPr>
      <w:proofErr w:type="spellStart"/>
      <w:r w:rsidRPr="00636C28">
        <w:rPr>
          <w:rFonts w:ascii="Times New Roman" w:eastAsia="Times New Roman" w:hAnsi="Times New Roman" w:cs="Times New Roman"/>
          <w:i/>
          <w:sz w:val="22"/>
          <w:szCs w:val="22"/>
          <w:lang w:eastAsia="cs-CZ"/>
        </w:rPr>
        <w:t>Sharing</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the</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policy</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with</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employees</w:t>
      </w:r>
      <w:proofErr w:type="spellEnd"/>
      <w:r w:rsidRPr="00636C28">
        <w:rPr>
          <w:rFonts w:ascii="Times New Roman" w:eastAsia="Times New Roman" w:hAnsi="Times New Roman" w:cs="Times New Roman"/>
          <w:i/>
          <w:sz w:val="22"/>
          <w:szCs w:val="22"/>
          <w:lang w:eastAsia="cs-CZ"/>
        </w:rPr>
        <w:t xml:space="preserve"> and </w:t>
      </w:r>
      <w:proofErr w:type="spellStart"/>
      <w:r w:rsidRPr="00636C28">
        <w:rPr>
          <w:rFonts w:ascii="Times New Roman" w:eastAsia="Times New Roman" w:hAnsi="Times New Roman" w:cs="Times New Roman"/>
          <w:i/>
          <w:sz w:val="22"/>
          <w:szCs w:val="22"/>
          <w:lang w:eastAsia="cs-CZ"/>
        </w:rPr>
        <w:t>external</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parties</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suppliers</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partners</w:t>
      </w:r>
      <w:proofErr w:type="spellEnd"/>
      <w:r w:rsidRPr="00636C28">
        <w:rPr>
          <w:rFonts w:ascii="Times New Roman" w:eastAsia="Times New Roman" w:hAnsi="Times New Roman" w:cs="Times New Roman"/>
          <w:i/>
          <w:sz w:val="22"/>
          <w:szCs w:val="22"/>
          <w:lang w:eastAsia="cs-CZ"/>
        </w:rPr>
        <w:t>).</w:t>
      </w:r>
    </w:p>
    <w:p w14:paraId="7A785429" w14:textId="77777777" w:rsidR="00DA00E7" w:rsidRPr="007800EF" w:rsidRDefault="00DA00E7" w:rsidP="00DA00E7">
      <w:pPr>
        <w:numPr>
          <w:ilvl w:val="0"/>
          <w:numId w:val="138"/>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b/>
          <w:bCs/>
          <w:lang w:eastAsia="cs-CZ"/>
        </w:rPr>
        <w:t>Stanovení cílů a plánů</w:t>
      </w:r>
    </w:p>
    <w:p w14:paraId="7541934A" w14:textId="77777777" w:rsidR="00DA00E7" w:rsidRPr="007800EF" w:rsidRDefault="00DA00E7" w:rsidP="00DA00E7">
      <w:pPr>
        <w:numPr>
          <w:ilvl w:val="1"/>
          <w:numId w:val="138"/>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Na základě politiky jsou definovány měřitelné i kvalitativní cíle a akční plány po jednotlivých pracovištích.</w:t>
      </w:r>
    </w:p>
    <w:p w14:paraId="6FBC7B63" w14:textId="77777777" w:rsidR="00DA00E7" w:rsidRPr="007800EF" w:rsidRDefault="00DA00E7" w:rsidP="00DA00E7">
      <w:pPr>
        <w:numPr>
          <w:ilvl w:val="1"/>
          <w:numId w:val="138"/>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Pravidelně se vyhodnocuje jejich plnění a jsou reportovány.</w:t>
      </w:r>
    </w:p>
    <w:p w14:paraId="2CD66865" w14:textId="77777777" w:rsidR="00DA00E7" w:rsidRPr="007800EF" w:rsidRDefault="00DA00E7" w:rsidP="007F7536">
      <w:pPr>
        <w:ind w:firstLine="567"/>
        <w:jc w:val="left"/>
        <w:rPr>
          <w:rFonts w:ascii="Times New Roman" w:eastAsia="Times New Roman" w:hAnsi="Times New Roman" w:cs="Times New Roman"/>
          <w:b/>
          <w:i/>
          <w:lang w:eastAsia="cs-CZ"/>
        </w:rPr>
      </w:pPr>
      <w:r w:rsidRPr="007800EF">
        <w:rPr>
          <w:rFonts w:ascii="Times New Roman" w:eastAsia="Times New Roman" w:hAnsi="Times New Roman" w:cs="Times New Roman"/>
          <w:lang w:eastAsia="cs-CZ"/>
        </w:rPr>
        <w:t xml:space="preserve">      </w:t>
      </w:r>
      <w:proofErr w:type="spellStart"/>
      <w:r w:rsidRPr="007800EF">
        <w:rPr>
          <w:rFonts w:ascii="Times New Roman" w:eastAsia="Times New Roman" w:hAnsi="Times New Roman" w:cs="Times New Roman"/>
          <w:b/>
          <w:i/>
          <w:lang w:eastAsia="cs-CZ"/>
        </w:rPr>
        <w:t>Setting</w:t>
      </w:r>
      <w:proofErr w:type="spellEnd"/>
      <w:r w:rsidRPr="007800EF">
        <w:rPr>
          <w:rFonts w:ascii="Times New Roman" w:eastAsia="Times New Roman" w:hAnsi="Times New Roman" w:cs="Times New Roman"/>
          <w:b/>
          <w:i/>
          <w:lang w:eastAsia="cs-CZ"/>
        </w:rPr>
        <w:t xml:space="preserve"> </w:t>
      </w:r>
      <w:proofErr w:type="spellStart"/>
      <w:r w:rsidRPr="007800EF">
        <w:rPr>
          <w:rFonts w:ascii="Times New Roman" w:eastAsia="Times New Roman" w:hAnsi="Times New Roman" w:cs="Times New Roman"/>
          <w:b/>
          <w:i/>
          <w:lang w:eastAsia="cs-CZ"/>
        </w:rPr>
        <w:t>goals</w:t>
      </w:r>
      <w:proofErr w:type="spellEnd"/>
      <w:r w:rsidRPr="007800EF">
        <w:rPr>
          <w:rFonts w:ascii="Times New Roman" w:eastAsia="Times New Roman" w:hAnsi="Times New Roman" w:cs="Times New Roman"/>
          <w:b/>
          <w:i/>
          <w:lang w:eastAsia="cs-CZ"/>
        </w:rPr>
        <w:t xml:space="preserve"> and </w:t>
      </w:r>
      <w:proofErr w:type="spellStart"/>
      <w:r w:rsidRPr="007800EF">
        <w:rPr>
          <w:rFonts w:ascii="Times New Roman" w:eastAsia="Times New Roman" w:hAnsi="Times New Roman" w:cs="Times New Roman"/>
          <w:b/>
          <w:i/>
          <w:lang w:eastAsia="cs-CZ"/>
        </w:rPr>
        <w:t>plans</w:t>
      </w:r>
      <w:proofErr w:type="spellEnd"/>
    </w:p>
    <w:p w14:paraId="386FC608" w14:textId="77777777" w:rsidR="00DA00E7" w:rsidRPr="00636C28" w:rsidRDefault="00DA00E7" w:rsidP="00CC1C8F">
      <w:pPr>
        <w:pStyle w:val="Odstavecseseznamem"/>
        <w:numPr>
          <w:ilvl w:val="0"/>
          <w:numId w:val="144"/>
        </w:numPr>
        <w:contextualSpacing w:val="0"/>
        <w:jc w:val="left"/>
        <w:rPr>
          <w:rFonts w:ascii="Times New Roman" w:eastAsia="Times New Roman" w:hAnsi="Times New Roman" w:cs="Times New Roman"/>
          <w:i/>
          <w:iCs/>
          <w:sz w:val="22"/>
          <w:szCs w:val="22"/>
          <w:lang w:eastAsia="cs-CZ"/>
        </w:rPr>
      </w:pPr>
      <w:proofErr w:type="spellStart"/>
      <w:r w:rsidRPr="00636C28">
        <w:rPr>
          <w:rFonts w:ascii="Times New Roman" w:eastAsia="Times New Roman" w:hAnsi="Times New Roman" w:cs="Times New Roman"/>
          <w:i/>
          <w:iCs/>
          <w:sz w:val="22"/>
          <w:szCs w:val="22"/>
          <w:lang w:eastAsia="cs-CZ"/>
        </w:rPr>
        <w:t>Based</w:t>
      </w:r>
      <w:proofErr w:type="spellEnd"/>
      <w:r w:rsidRPr="00636C28">
        <w:rPr>
          <w:rFonts w:ascii="Times New Roman" w:eastAsia="Times New Roman" w:hAnsi="Times New Roman" w:cs="Times New Roman"/>
          <w:i/>
          <w:iCs/>
          <w:sz w:val="22"/>
          <w:szCs w:val="22"/>
          <w:lang w:eastAsia="cs-CZ"/>
        </w:rPr>
        <w:t xml:space="preserve"> on </w:t>
      </w:r>
      <w:proofErr w:type="spellStart"/>
      <w:r w:rsidRPr="00636C28">
        <w:rPr>
          <w:rFonts w:ascii="Times New Roman" w:eastAsia="Times New Roman" w:hAnsi="Times New Roman" w:cs="Times New Roman"/>
          <w:i/>
          <w:iCs/>
          <w:sz w:val="22"/>
          <w:szCs w:val="22"/>
          <w:lang w:eastAsia="cs-CZ"/>
        </w:rPr>
        <w:t>the</w:t>
      </w:r>
      <w:proofErr w:type="spellEnd"/>
      <w:r w:rsidRPr="00636C28">
        <w:rPr>
          <w:rFonts w:ascii="Times New Roman" w:eastAsia="Times New Roman" w:hAnsi="Times New Roman" w:cs="Times New Roman"/>
          <w:i/>
          <w:iCs/>
          <w:sz w:val="22"/>
          <w:szCs w:val="22"/>
          <w:lang w:eastAsia="cs-CZ"/>
        </w:rPr>
        <w:t xml:space="preserve"> </w:t>
      </w:r>
      <w:proofErr w:type="spellStart"/>
      <w:r w:rsidRPr="00636C28">
        <w:rPr>
          <w:rFonts w:ascii="Times New Roman" w:eastAsia="Times New Roman" w:hAnsi="Times New Roman" w:cs="Times New Roman"/>
          <w:i/>
          <w:iCs/>
          <w:sz w:val="22"/>
          <w:szCs w:val="22"/>
          <w:lang w:eastAsia="cs-CZ"/>
        </w:rPr>
        <w:t>policy</w:t>
      </w:r>
      <w:proofErr w:type="spellEnd"/>
      <w:r w:rsidRPr="00636C28">
        <w:rPr>
          <w:rFonts w:ascii="Times New Roman" w:eastAsia="Times New Roman" w:hAnsi="Times New Roman" w:cs="Times New Roman"/>
          <w:i/>
          <w:iCs/>
          <w:sz w:val="22"/>
          <w:szCs w:val="22"/>
          <w:lang w:eastAsia="cs-CZ"/>
        </w:rPr>
        <w:t xml:space="preserve">, </w:t>
      </w:r>
      <w:proofErr w:type="spellStart"/>
      <w:r w:rsidRPr="00636C28">
        <w:rPr>
          <w:rFonts w:ascii="Times New Roman" w:eastAsia="Times New Roman" w:hAnsi="Times New Roman" w:cs="Times New Roman"/>
          <w:i/>
          <w:iCs/>
          <w:sz w:val="22"/>
          <w:szCs w:val="22"/>
          <w:lang w:eastAsia="cs-CZ"/>
        </w:rPr>
        <w:t>measurable</w:t>
      </w:r>
      <w:proofErr w:type="spellEnd"/>
      <w:r w:rsidRPr="00636C28">
        <w:rPr>
          <w:rFonts w:ascii="Times New Roman" w:eastAsia="Times New Roman" w:hAnsi="Times New Roman" w:cs="Times New Roman"/>
          <w:i/>
          <w:iCs/>
          <w:sz w:val="22"/>
          <w:szCs w:val="22"/>
          <w:lang w:eastAsia="cs-CZ"/>
        </w:rPr>
        <w:t xml:space="preserve"> and </w:t>
      </w:r>
      <w:proofErr w:type="spellStart"/>
      <w:r w:rsidRPr="00636C28">
        <w:rPr>
          <w:rFonts w:ascii="Times New Roman" w:eastAsia="Times New Roman" w:hAnsi="Times New Roman" w:cs="Times New Roman"/>
          <w:i/>
          <w:iCs/>
          <w:sz w:val="22"/>
          <w:szCs w:val="22"/>
          <w:lang w:eastAsia="cs-CZ"/>
        </w:rPr>
        <w:t>qualitative</w:t>
      </w:r>
      <w:proofErr w:type="spellEnd"/>
      <w:r w:rsidRPr="00636C28">
        <w:rPr>
          <w:rFonts w:ascii="Times New Roman" w:eastAsia="Times New Roman" w:hAnsi="Times New Roman" w:cs="Times New Roman"/>
          <w:i/>
          <w:iCs/>
          <w:sz w:val="22"/>
          <w:szCs w:val="22"/>
          <w:lang w:eastAsia="cs-CZ"/>
        </w:rPr>
        <w:t xml:space="preserve"> </w:t>
      </w:r>
      <w:proofErr w:type="spellStart"/>
      <w:r w:rsidRPr="00636C28">
        <w:rPr>
          <w:rFonts w:ascii="Times New Roman" w:eastAsia="Times New Roman" w:hAnsi="Times New Roman" w:cs="Times New Roman"/>
          <w:i/>
          <w:iCs/>
          <w:sz w:val="22"/>
          <w:szCs w:val="22"/>
          <w:lang w:eastAsia="cs-CZ"/>
        </w:rPr>
        <w:t>goals</w:t>
      </w:r>
      <w:proofErr w:type="spellEnd"/>
      <w:r w:rsidRPr="00636C28">
        <w:rPr>
          <w:rFonts w:ascii="Times New Roman" w:eastAsia="Times New Roman" w:hAnsi="Times New Roman" w:cs="Times New Roman"/>
          <w:i/>
          <w:iCs/>
          <w:sz w:val="22"/>
          <w:szCs w:val="22"/>
          <w:lang w:eastAsia="cs-CZ"/>
        </w:rPr>
        <w:t xml:space="preserve"> and </w:t>
      </w:r>
      <w:proofErr w:type="spellStart"/>
      <w:r w:rsidRPr="00636C28">
        <w:rPr>
          <w:rFonts w:ascii="Times New Roman" w:eastAsia="Times New Roman" w:hAnsi="Times New Roman" w:cs="Times New Roman"/>
          <w:i/>
          <w:iCs/>
          <w:sz w:val="22"/>
          <w:szCs w:val="22"/>
          <w:lang w:eastAsia="cs-CZ"/>
        </w:rPr>
        <w:t>action</w:t>
      </w:r>
      <w:proofErr w:type="spellEnd"/>
      <w:r w:rsidRPr="00636C28">
        <w:rPr>
          <w:rFonts w:ascii="Times New Roman" w:eastAsia="Times New Roman" w:hAnsi="Times New Roman" w:cs="Times New Roman"/>
          <w:i/>
          <w:iCs/>
          <w:sz w:val="22"/>
          <w:szCs w:val="22"/>
          <w:lang w:eastAsia="cs-CZ"/>
        </w:rPr>
        <w:t xml:space="preserve"> </w:t>
      </w:r>
      <w:proofErr w:type="spellStart"/>
      <w:r w:rsidRPr="00636C28">
        <w:rPr>
          <w:rFonts w:ascii="Times New Roman" w:eastAsia="Times New Roman" w:hAnsi="Times New Roman" w:cs="Times New Roman"/>
          <w:i/>
          <w:iCs/>
          <w:sz w:val="22"/>
          <w:szCs w:val="22"/>
          <w:lang w:eastAsia="cs-CZ"/>
        </w:rPr>
        <w:t>plans</w:t>
      </w:r>
      <w:proofErr w:type="spellEnd"/>
      <w:r w:rsidRPr="00636C28">
        <w:rPr>
          <w:rFonts w:ascii="Times New Roman" w:eastAsia="Times New Roman" w:hAnsi="Times New Roman" w:cs="Times New Roman"/>
          <w:i/>
          <w:iCs/>
          <w:sz w:val="22"/>
          <w:szCs w:val="22"/>
          <w:lang w:eastAsia="cs-CZ"/>
        </w:rPr>
        <w:t xml:space="preserve"> are </w:t>
      </w:r>
      <w:proofErr w:type="spellStart"/>
      <w:r w:rsidRPr="00636C28">
        <w:rPr>
          <w:rFonts w:ascii="Times New Roman" w:eastAsia="Times New Roman" w:hAnsi="Times New Roman" w:cs="Times New Roman"/>
          <w:i/>
          <w:iCs/>
          <w:sz w:val="22"/>
          <w:szCs w:val="22"/>
          <w:lang w:eastAsia="cs-CZ"/>
        </w:rPr>
        <w:t>defined</w:t>
      </w:r>
      <w:proofErr w:type="spellEnd"/>
      <w:r w:rsidRPr="00636C28">
        <w:rPr>
          <w:rFonts w:ascii="Times New Roman" w:eastAsia="Times New Roman" w:hAnsi="Times New Roman" w:cs="Times New Roman"/>
          <w:i/>
          <w:iCs/>
          <w:sz w:val="22"/>
          <w:szCs w:val="22"/>
          <w:lang w:eastAsia="cs-CZ"/>
        </w:rPr>
        <w:t xml:space="preserve"> </w:t>
      </w:r>
      <w:proofErr w:type="spellStart"/>
      <w:r w:rsidRPr="00636C28">
        <w:rPr>
          <w:rFonts w:ascii="Times New Roman" w:eastAsia="Times New Roman" w:hAnsi="Times New Roman" w:cs="Times New Roman"/>
          <w:i/>
          <w:iCs/>
          <w:sz w:val="22"/>
          <w:szCs w:val="22"/>
          <w:lang w:eastAsia="cs-CZ"/>
        </w:rPr>
        <w:t>for</w:t>
      </w:r>
      <w:proofErr w:type="spellEnd"/>
      <w:r w:rsidRPr="00636C28">
        <w:rPr>
          <w:rFonts w:ascii="Times New Roman" w:eastAsia="Times New Roman" w:hAnsi="Times New Roman" w:cs="Times New Roman"/>
          <w:i/>
          <w:iCs/>
          <w:sz w:val="22"/>
          <w:szCs w:val="22"/>
          <w:lang w:eastAsia="cs-CZ"/>
        </w:rPr>
        <w:t xml:space="preserve"> </w:t>
      </w:r>
      <w:proofErr w:type="spellStart"/>
      <w:r w:rsidRPr="00636C28">
        <w:rPr>
          <w:rFonts w:ascii="Times New Roman" w:eastAsia="Times New Roman" w:hAnsi="Times New Roman" w:cs="Times New Roman"/>
          <w:i/>
          <w:iCs/>
          <w:sz w:val="22"/>
          <w:szCs w:val="22"/>
          <w:lang w:eastAsia="cs-CZ"/>
        </w:rPr>
        <w:t>individual</w:t>
      </w:r>
      <w:proofErr w:type="spellEnd"/>
      <w:r w:rsidRPr="00636C28">
        <w:rPr>
          <w:rFonts w:ascii="Times New Roman" w:eastAsia="Times New Roman" w:hAnsi="Times New Roman" w:cs="Times New Roman"/>
          <w:i/>
          <w:iCs/>
          <w:sz w:val="22"/>
          <w:szCs w:val="22"/>
          <w:lang w:eastAsia="cs-CZ"/>
        </w:rPr>
        <w:t xml:space="preserve"> </w:t>
      </w:r>
      <w:proofErr w:type="spellStart"/>
      <w:r w:rsidRPr="00636C28">
        <w:rPr>
          <w:rFonts w:ascii="Times New Roman" w:eastAsia="Times New Roman" w:hAnsi="Times New Roman" w:cs="Times New Roman"/>
          <w:i/>
          <w:iCs/>
          <w:sz w:val="22"/>
          <w:szCs w:val="22"/>
          <w:lang w:eastAsia="cs-CZ"/>
        </w:rPr>
        <w:t>workplaces</w:t>
      </w:r>
      <w:proofErr w:type="spellEnd"/>
      <w:r w:rsidRPr="00636C28">
        <w:rPr>
          <w:rFonts w:ascii="Times New Roman" w:eastAsia="Times New Roman" w:hAnsi="Times New Roman" w:cs="Times New Roman"/>
          <w:i/>
          <w:iCs/>
          <w:sz w:val="22"/>
          <w:szCs w:val="22"/>
          <w:lang w:eastAsia="cs-CZ"/>
        </w:rPr>
        <w:t>.</w:t>
      </w:r>
    </w:p>
    <w:p w14:paraId="38A7B59B" w14:textId="23A393BB" w:rsidR="00636C28" w:rsidRPr="007F7536" w:rsidRDefault="00DA00E7" w:rsidP="007F7536">
      <w:pPr>
        <w:pStyle w:val="Odstavecseseznamem"/>
        <w:numPr>
          <w:ilvl w:val="0"/>
          <w:numId w:val="144"/>
        </w:numPr>
        <w:spacing w:before="100" w:beforeAutospacing="1" w:after="100" w:afterAutospacing="1"/>
        <w:contextualSpacing w:val="0"/>
        <w:jc w:val="left"/>
        <w:rPr>
          <w:rFonts w:ascii="Times New Roman" w:eastAsia="Times New Roman" w:hAnsi="Times New Roman" w:cs="Times New Roman"/>
          <w:i/>
          <w:iCs/>
          <w:sz w:val="22"/>
          <w:szCs w:val="22"/>
          <w:lang w:eastAsia="cs-CZ"/>
        </w:rPr>
      </w:pPr>
      <w:proofErr w:type="spellStart"/>
      <w:r w:rsidRPr="00636C28">
        <w:rPr>
          <w:rFonts w:ascii="Times New Roman" w:eastAsia="Times New Roman" w:hAnsi="Times New Roman" w:cs="Times New Roman"/>
          <w:i/>
          <w:iCs/>
          <w:sz w:val="22"/>
          <w:szCs w:val="22"/>
          <w:lang w:eastAsia="cs-CZ"/>
        </w:rPr>
        <w:t>Their</w:t>
      </w:r>
      <w:proofErr w:type="spellEnd"/>
      <w:r w:rsidRPr="00636C28">
        <w:rPr>
          <w:rFonts w:ascii="Times New Roman" w:eastAsia="Times New Roman" w:hAnsi="Times New Roman" w:cs="Times New Roman"/>
          <w:i/>
          <w:iCs/>
          <w:sz w:val="22"/>
          <w:szCs w:val="22"/>
          <w:lang w:eastAsia="cs-CZ"/>
        </w:rPr>
        <w:t xml:space="preserve"> </w:t>
      </w:r>
      <w:proofErr w:type="spellStart"/>
      <w:r w:rsidRPr="00636C28">
        <w:rPr>
          <w:rFonts w:ascii="Times New Roman" w:eastAsia="Times New Roman" w:hAnsi="Times New Roman" w:cs="Times New Roman"/>
          <w:i/>
          <w:iCs/>
          <w:sz w:val="22"/>
          <w:szCs w:val="22"/>
          <w:lang w:eastAsia="cs-CZ"/>
        </w:rPr>
        <w:t>fulfillment</w:t>
      </w:r>
      <w:proofErr w:type="spellEnd"/>
      <w:r w:rsidRPr="00636C28">
        <w:rPr>
          <w:rFonts w:ascii="Times New Roman" w:eastAsia="Times New Roman" w:hAnsi="Times New Roman" w:cs="Times New Roman"/>
          <w:i/>
          <w:iCs/>
          <w:sz w:val="22"/>
          <w:szCs w:val="22"/>
          <w:lang w:eastAsia="cs-CZ"/>
        </w:rPr>
        <w:t xml:space="preserve"> </w:t>
      </w:r>
      <w:proofErr w:type="spellStart"/>
      <w:r w:rsidRPr="00636C28">
        <w:rPr>
          <w:rFonts w:ascii="Times New Roman" w:eastAsia="Times New Roman" w:hAnsi="Times New Roman" w:cs="Times New Roman"/>
          <w:i/>
          <w:iCs/>
          <w:sz w:val="22"/>
          <w:szCs w:val="22"/>
          <w:lang w:eastAsia="cs-CZ"/>
        </w:rPr>
        <w:t>is</w:t>
      </w:r>
      <w:proofErr w:type="spellEnd"/>
      <w:r w:rsidRPr="00636C28">
        <w:rPr>
          <w:rFonts w:ascii="Times New Roman" w:eastAsia="Times New Roman" w:hAnsi="Times New Roman" w:cs="Times New Roman"/>
          <w:i/>
          <w:iCs/>
          <w:sz w:val="22"/>
          <w:szCs w:val="22"/>
          <w:lang w:eastAsia="cs-CZ"/>
        </w:rPr>
        <w:t xml:space="preserve"> </w:t>
      </w:r>
      <w:proofErr w:type="spellStart"/>
      <w:r w:rsidRPr="00636C28">
        <w:rPr>
          <w:rFonts w:ascii="Times New Roman" w:eastAsia="Times New Roman" w:hAnsi="Times New Roman" w:cs="Times New Roman"/>
          <w:i/>
          <w:iCs/>
          <w:sz w:val="22"/>
          <w:szCs w:val="22"/>
          <w:lang w:eastAsia="cs-CZ"/>
        </w:rPr>
        <w:t>regularly</w:t>
      </w:r>
      <w:proofErr w:type="spellEnd"/>
      <w:r w:rsidRPr="00636C28">
        <w:rPr>
          <w:rFonts w:ascii="Times New Roman" w:eastAsia="Times New Roman" w:hAnsi="Times New Roman" w:cs="Times New Roman"/>
          <w:i/>
          <w:iCs/>
          <w:sz w:val="22"/>
          <w:szCs w:val="22"/>
          <w:lang w:eastAsia="cs-CZ"/>
        </w:rPr>
        <w:t xml:space="preserve"> </w:t>
      </w:r>
      <w:proofErr w:type="spellStart"/>
      <w:r w:rsidRPr="00636C28">
        <w:rPr>
          <w:rFonts w:ascii="Times New Roman" w:eastAsia="Times New Roman" w:hAnsi="Times New Roman" w:cs="Times New Roman"/>
          <w:i/>
          <w:iCs/>
          <w:sz w:val="22"/>
          <w:szCs w:val="22"/>
          <w:lang w:eastAsia="cs-CZ"/>
        </w:rPr>
        <w:t>evaluated</w:t>
      </w:r>
      <w:proofErr w:type="spellEnd"/>
      <w:r w:rsidRPr="00636C28">
        <w:rPr>
          <w:rFonts w:ascii="Times New Roman" w:eastAsia="Times New Roman" w:hAnsi="Times New Roman" w:cs="Times New Roman"/>
          <w:i/>
          <w:iCs/>
          <w:sz w:val="22"/>
          <w:szCs w:val="22"/>
          <w:lang w:eastAsia="cs-CZ"/>
        </w:rPr>
        <w:t xml:space="preserve"> and </w:t>
      </w:r>
      <w:proofErr w:type="spellStart"/>
      <w:r w:rsidRPr="00636C28">
        <w:rPr>
          <w:rFonts w:ascii="Times New Roman" w:eastAsia="Times New Roman" w:hAnsi="Times New Roman" w:cs="Times New Roman"/>
          <w:i/>
          <w:iCs/>
          <w:sz w:val="22"/>
          <w:szCs w:val="22"/>
          <w:lang w:eastAsia="cs-CZ"/>
        </w:rPr>
        <w:t>reported</w:t>
      </w:r>
      <w:proofErr w:type="spellEnd"/>
      <w:r w:rsidRPr="00636C28">
        <w:rPr>
          <w:rFonts w:ascii="Times New Roman" w:eastAsia="Times New Roman" w:hAnsi="Times New Roman" w:cs="Times New Roman"/>
          <w:i/>
          <w:iCs/>
          <w:sz w:val="22"/>
          <w:szCs w:val="22"/>
          <w:lang w:eastAsia="cs-CZ"/>
        </w:rPr>
        <w:t>.</w:t>
      </w:r>
    </w:p>
    <w:p w14:paraId="10A68979" w14:textId="77777777" w:rsidR="00DA00E7" w:rsidRPr="007800EF" w:rsidRDefault="00DA00E7" w:rsidP="00DA00E7">
      <w:pPr>
        <w:numPr>
          <w:ilvl w:val="0"/>
          <w:numId w:val="138"/>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b/>
          <w:bCs/>
          <w:lang w:eastAsia="cs-CZ"/>
        </w:rPr>
        <w:t>Identifikace a řízení rizik</w:t>
      </w:r>
    </w:p>
    <w:p w14:paraId="5FF4964F" w14:textId="77777777" w:rsidR="00DA00E7" w:rsidRPr="007800EF" w:rsidRDefault="00DA00E7" w:rsidP="00DA00E7">
      <w:pPr>
        <w:numPr>
          <w:ilvl w:val="1"/>
          <w:numId w:val="138"/>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Před každou činností jsou analyzována zařízení, chemikálie, procesy a pracovní podmínky.</w:t>
      </w:r>
    </w:p>
    <w:p w14:paraId="45374D1C" w14:textId="77777777" w:rsidR="00DA00E7" w:rsidRPr="007800EF" w:rsidRDefault="00DA00E7" w:rsidP="00DA00E7">
      <w:pPr>
        <w:numPr>
          <w:ilvl w:val="1"/>
          <w:numId w:val="138"/>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Zjištěné rizikové faktory se eliminují a začleňují do aktualizovaných pracovních standardů.</w:t>
      </w:r>
    </w:p>
    <w:p w14:paraId="75960109" w14:textId="77777777" w:rsidR="00DA00E7" w:rsidRPr="007800EF" w:rsidRDefault="00DA00E7" w:rsidP="007F7536">
      <w:pPr>
        <w:ind w:firstLine="567"/>
        <w:jc w:val="left"/>
        <w:rPr>
          <w:rFonts w:ascii="Times New Roman" w:eastAsia="Times New Roman" w:hAnsi="Times New Roman" w:cs="Times New Roman"/>
          <w:b/>
          <w:i/>
          <w:lang w:eastAsia="cs-CZ"/>
        </w:rPr>
      </w:pPr>
      <w:r w:rsidRPr="007800EF">
        <w:rPr>
          <w:rFonts w:ascii="Times New Roman" w:eastAsia="Times New Roman" w:hAnsi="Times New Roman" w:cs="Times New Roman"/>
          <w:b/>
          <w:i/>
          <w:lang w:eastAsia="cs-CZ"/>
        </w:rPr>
        <w:lastRenderedPageBreak/>
        <w:t xml:space="preserve">      Risk </w:t>
      </w:r>
      <w:proofErr w:type="spellStart"/>
      <w:r w:rsidRPr="007800EF">
        <w:rPr>
          <w:rFonts w:ascii="Times New Roman" w:eastAsia="Times New Roman" w:hAnsi="Times New Roman" w:cs="Times New Roman"/>
          <w:b/>
          <w:i/>
          <w:lang w:eastAsia="cs-CZ"/>
        </w:rPr>
        <w:t>Identification</w:t>
      </w:r>
      <w:proofErr w:type="spellEnd"/>
      <w:r w:rsidRPr="007800EF">
        <w:rPr>
          <w:rFonts w:ascii="Times New Roman" w:eastAsia="Times New Roman" w:hAnsi="Times New Roman" w:cs="Times New Roman"/>
          <w:b/>
          <w:i/>
          <w:lang w:eastAsia="cs-CZ"/>
        </w:rPr>
        <w:t xml:space="preserve"> and Management</w:t>
      </w:r>
    </w:p>
    <w:p w14:paraId="16B2BC9E" w14:textId="77777777" w:rsidR="00DA00E7" w:rsidRPr="00636C28" w:rsidRDefault="00DA00E7" w:rsidP="00CC1C8F">
      <w:pPr>
        <w:pStyle w:val="Odstavecseseznamem"/>
        <w:numPr>
          <w:ilvl w:val="0"/>
          <w:numId w:val="145"/>
        </w:numPr>
        <w:contextualSpacing w:val="0"/>
        <w:jc w:val="left"/>
        <w:rPr>
          <w:rFonts w:ascii="Times New Roman" w:eastAsia="Times New Roman" w:hAnsi="Times New Roman" w:cs="Times New Roman"/>
          <w:b/>
          <w:i/>
          <w:sz w:val="22"/>
          <w:szCs w:val="22"/>
          <w:lang w:eastAsia="cs-CZ"/>
        </w:rPr>
      </w:pPr>
      <w:proofErr w:type="spellStart"/>
      <w:r w:rsidRPr="00636C28">
        <w:rPr>
          <w:rFonts w:ascii="Times New Roman" w:eastAsia="Times New Roman" w:hAnsi="Times New Roman" w:cs="Times New Roman"/>
          <w:i/>
          <w:sz w:val="22"/>
          <w:szCs w:val="22"/>
          <w:lang w:eastAsia="cs-CZ"/>
        </w:rPr>
        <w:t>Equipment</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chemicals</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processes</w:t>
      </w:r>
      <w:proofErr w:type="spellEnd"/>
      <w:r w:rsidRPr="00636C28">
        <w:rPr>
          <w:rFonts w:ascii="Times New Roman" w:eastAsia="Times New Roman" w:hAnsi="Times New Roman" w:cs="Times New Roman"/>
          <w:i/>
          <w:sz w:val="22"/>
          <w:szCs w:val="22"/>
          <w:lang w:eastAsia="cs-CZ"/>
        </w:rPr>
        <w:t xml:space="preserve"> and </w:t>
      </w:r>
      <w:proofErr w:type="spellStart"/>
      <w:r w:rsidRPr="00636C28">
        <w:rPr>
          <w:rFonts w:ascii="Times New Roman" w:eastAsia="Times New Roman" w:hAnsi="Times New Roman" w:cs="Times New Roman"/>
          <w:i/>
          <w:sz w:val="22"/>
          <w:szCs w:val="22"/>
          <w:lang w:eastAsia="cs-CZ"/>
        </w:rPr>
        <w:t>working</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conditions</w:t>
      </w:r>
      <w:proofErr w:type="spellEnd"/>
      <w:r w:rsidRPr="00636C28">
        <w:rPr>
          <w:rFonts w:ascii="Times New Roman" w:eastAsia="Times New Roman" w:hAnsi="Times New Roman" w:cs="Times New Roman"/>
          <w:i/>
          <w:sz w:val="22"/>
          <w:szCs w:val="22"/>
          <w:lang w:eastAsia="cs-CZ"/>
        </w:rPr>
        <w:t xml:space="preserve"> are </w:t>
      </w:r>
      <w:proofErr w:type="spellStart"/>
      <w:r w:rsidRPr="00636C28">
        <w:rPr>
          <w:rFonts w:ascii="Times New Roman" w:eastAsia="Times New Roman" w:hAnsi="Times New Roman" w:cs="Times New Roman"/>
          <w:i/>
          <w:sz w:val="22"/>
          <w:szCs w:val="22"/>
          <w:lang w:eastAsia="cs-CZ"/>
        </w:rPr>
        <w:t>analyzed</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before</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each</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activity</w:t>
      </w:r>
      <w:proofErr w:type="spellEnd"/>
      <w:r w:rsidRPr="00636C28">
        <w:rPr>
          <w:rFonts w:ascii="Times New Roman" w:eastAsia="Times New Roman" w:hAnsi="Times New Roman" w:cs="Times New Roman"/>
          <w:i/>
          <w:sz w:val="22"/>
          <w:szCs w:val="22"/>
          <w:lang w:eastAsia="cs-CZ"/>
        </w:rPr>
        <w:t>.</w:t>
      </w:r>
    </w:p>
    <w:p w14:paraId="61FAC719" w14:textId="77777777" w:rsidR="00DA00E7" w:rsidRPr="00636C28" w:rsidRDefault="00DA00E7" w:rsidP="00DA00E7">
      <w:pPr>
        <w:pStyle w:val="Odstavecseseznamem"/>
        <w:numPr>
          <w:ilvl w:val="0"/>
          <w:numId w:val="145"/>
        </w:numPr>
        <w:spacing w:before="100" w:beforeAutospacing="1" w:after="100" w:afterAutospacing="1"/>
        <w:contextualSpacing w:val="0"/>
        <w:jc w:val="left"/>
        <w:rPr>
          <w:rFonts w:ascii="Times New Roman" w:eastAsia="Times New Roman" w:hAnsi="Times New Roman" w:cs="Times New Roman"/>
          <w:b/>
          <w:i/>
          <w:sz w:val="22"/>
          <w:szCs w:val="22"/>
          <w:lang w:eastAsia="cs-CZ"/>
        </w:rPr>
      </w:pPr>
      <w:proofErr w:type="spellStart"/>
      <w:r w:rsidRPr="00636C28">
        <w:rPr>
          <w:rFonts w:ascii="Times New Roman" w:eastAsia="Times New Roman" w:hAnsi="Times New Roman" w:cs="Times New Roman"/>
          <w:i/>
          <w:sz w:val="22"/>
          <w:szCs w:val="22"/>
          <w:lang w:eastAsia="cs-CZ"/>
        </w:rPr>
        <w:t>Identified</w:t>
      </w:r>
      <w:proofErr w:type="spellEnd"/>
      <w:r w:rsidRPr="00636C28">
        <w:rPr>
          <w:rFonts w:ascii="Times New Roman" w:eastAsia="Times New Roman" w:hAnsi="Times New Roman" w:cs="Times New Roman"/>
          <w:i/>
          <w:sz w:val="22"/>
          <w:szCs w:val="22"/>
          <w:lang w:eastAsia="cs-CZ"/>
        </w:rPr>
        <w:t xml:space="preserve"> risk </w:t>
      </w:r>
      <w:proofErr w:type="spellStart"/>
      <w:r w:rsidRPr="00636C28">
        <w:rPr>
          <w:rFonts w:ascii="Times New Roman" w:eastAsia="Times New Roman" w:hAnsi="Times New Roman" w:cs="Times New Roman"/>
          <w:i/>
          <w:sz w:val="22"/>
          <w:szCs w:val="22"/>
          <w:lang w:eastAsia="cs-CZ"/>
        </w:rPr>
        <w:t>factors</w:t>
      </w:r>
      <w:proofErr w:type="spellEnd"/>
      <w:r w:rsidRPr="00636C28">
        <w:rPr>
          <w:rFonts w:ascii="Times New Roman" w:eastAsia="Times New Roman" w:hAnsi="Times New Roman" w:cs="Times New Roman"/>
          <w:i/>
          <w:sz w:val="22"/>
          <w:szCs w:val="22"/>
          <w:lang w:eastAsia="cs-CZ"/>
        </w:rPr>
        <w:t xml:space="preserve"> are </w:t>
      </w:r>
      <w:proofErr w:type="spellStart"/>
      <w:r w:rsidRPr="00636C28">
        <w:rPr>
          <w:rFonts w:ascii="Times New Roman" w:eastAsia="Times New Roman" w:hAnsi="Times New Roman" w:cs="Times New Roman"/>
          <w:i/>
          <w:sz w:val="22"/>
          <w:szCs w:val="22"/>
          <w:lang w:eastAsia="cs-CZ"/>
        </w:rPr>
        <w:t>eliminated</w:t>
      </w:r>
      <w:proofErr w:type="spellEnd"/>
      <w:r w:rsidRPr="00636C28">
        <w:rPr>
          <w:rFonts w:ascii="Times New Roman" w:eastAsia="Times New Roman" w:hAnsi="Times New Roman" w:cs="Times New Roman"/>
          <w:i/>
          <w:sz w:val="22"/>
          <w:szCs w:val="22"/>
          <w:lang w:eastAsia="cs-CZ"/>
        </w:rPr>
        <w:t xml:space="preserve"> and </w:t>
      </w:r>
      <w:proofErr w:type="spellStart"/>
      <w:r w:rsidRPr="00636C28">
        <w:rPr>
          <w:rFonts w:ascii="Times New Roman" w:eastAsia="Times New Roman" w:hAnsi="Times New Roman" w:cs="Times New Roman"/>
          <w:i/>
          <w:sz w:val="22"/>
          <w:szCs w:val="22"/>
          <w:lang w:eastAsia="cs-CZ"/>
        </w:rPr>
        <w:t>incorporated</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into</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updated</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work</w:t>
      </w:r>
      <w:proofErr w:type="spellEnd"/>
      <w:r w:rsidRPr="00636C28">
        <w:rPr>
          <w:rFonts w:ascii="Times New Roman" w:eastAsia="Times New Roman" w:hAnsi="Times New Roman" w:cs="Times New Roman"/>
          <w:i/>
          <w:sz w:val="22"/>
          <w:szCs w:val="22"/>
          <w:lang w:eastAsia="cs-CZ"/>
        </w:rPr>
        <w:t xml:space="preserve"> </w:t>
      </w:r>
      <w:proofErr w:type="spellStart"/>
      <w:r w:rsidRPr="00636C28">
        <w:rPr>
          <w:rFonts w:ascii="Times New Roman" w:eastAsia="Times New Roman" w:hAnsi="Times New Roman" w:cs="Times New Roman"/>
          <w:i/>
          <w:sz w:val="22"/>
          <w:szCs w:val="22"/>
          <w:lang w:eastAsia="cs-CZ"/>
        </w:rPr>
        <w:t>standards</w:t>
      </w:r>
      <w:proofErr w:type="spellEnd"/>
      <w:r w:rsidRPr="00636C28">
        <w:rPr>
          <w:rFonts w:ascii="Times New Roman" w:eastAsia="Times New Roman" w:hAnsi="Times New Roman" w:cs="Times New Roman"/>
          <w:i/>
          <w:sz w:val="22"/>
          <w:szCs w:val="22"/>
          <w:lang w:eastAsia="cs-CZ"/>
        </w:rPr>
        <w:t>.</w:t>
      </w:r>
    </w:p>
    <w:p w14:paraId="6CB4F1C8" w14:textId="77777777" w:rsidR="00DA00E7" w:rsidRPr="007800EF" w:rsidRDefault="00DA00E7" w:rsidP="00DA00E7">
      <w:pPr>
        <w:numPr>
          <w:ilvl w:val="0"/>
          <w:numId w:val="138"/>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b/>
          <w:bCs/>
          <w:lang w:eastAsia="cs-CZ"/>
        </w:rPr>
        <w:t>Správa nebezpečných látek</w:t>
      </w:r>
    </w:p>
    <w:p w14:paraId="74AC6E7A" w14:textId="77777777" w:rsidR="00DA00E7" w:rsidRPr="007800EF" w:rsidRDefault="00DA00E7" w:rsidP="00DA00E7">
      <w:pPr>
        <w:numPr>
          <w:ilvl w:val="1"/>
          <w:numId w:val="138"/>
        </w:numPr>
        <w:tabs>
          <w:tab w:val="left" w:pos="1134"/>
        </w:tabs>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Bezpečnostní listy jsou vedeny, umístěny a vysvětleny zaměstnancům.</w:t>
      </w:r>
    </w:p>
    <w:p w14:paraId="16174305" w14:textId="77777777" w:rsidR="00DA00E7" w:rsidRPr="007800EF" w:rsidRDefault="00DA00E7" w:rsidP="007F7536">
      <w:pPr>
        <w:ind w:left="851" w:hanging="425"/>
        <w:jc w:val="left"/>
        <w:rPr>
          <w:rFonts w:ascii="Times New Roman" w:eastAsia="Times New Roman" w:hAnsi="Times New Roman" w:cs="Times New Roman"/>
          <w:b/>
          <w:i/>
          <w:lang w:eastAsia="cs-CZ"/>
        </w:rPr>
      </w:pPr>
      <w:r w:rsidRPr="007800EF">
        <w:rPr>
          <w:rFonts w:ascii="Times New Roman" w:eastAsia="Times New Roman" w:hAnsi="Times New Roman" w:cs="Times New Roman"/>
          <w:lang w:eastAsia="cs-CZ"/>
        </w:rPr>
        <w:t xml:space="preserve">      </w:t>
      </w:r>
      <w:proofErr w:type="spellStart"/>
      <w:r w:rsidRPr="007800EF">
        <w:rPr>
          <w:rFonts w:ascii="Times New Roman" w:eastAsia="Times New Roman" w:hAnsi="Times New Roman" w:cs="Times New Roman"/>
          <w:b/>
          <w:i/>
          <w:lang w:eastAsia="cs-CZ"/>
        </w:rPr>
        <w:t>Hazardous</w:t>
      </w:r>
      <w:proofErr w:type="spellEnd"/>
      <w:r w:rsidRPr="007800EF">
        <w:rPr>
          <w:rFonts w:ascii="Times New Roman" w:eastAsia="Times New Roman" w:hAnsi="Times New Roman" w:cs="Times New Roman"/>
          <w:b/>
          <w:i/>
          <w:lang w:eastAsia="cs-CZ"/>
        </w:rPr>
        <w:t xml:space="preserve"> Substance Management</w:t>
      </w:r>
    </w:p>
    <w:p w14:paraId="256ED2C7" w14:textId="4488173E" w:rsidR="00636C28" w:rsidRPr="00636C28" w:rsidRDefault="00DA00E7" w:rsidP="00CC1C8F">
      <w:pPr>
        <w:numPr>
          <w:ilvl w:val="1"/>
          <w:numId w:val="138"/>
        </w:numPr>
        <w:tabs>
          <w:tab w:val="left" w:pos="1134"/>
        </w:tabs>
        <w:jc w:val="left"/>
        <w:rPr>
          <w:rFonts w:ascii="Times New Roman" w:eastAsia="Times New Roman" w:hAnsi="Times New Roman" w:cs="Times New Roman"/>
          <w:i/>
          <w:iCs/>
          <w:sz w:val="22"/>
          <w:szCs w:val="22"/>
          <w:lang w:eastAsia="cs-CZ"/>
        </w:rPr>
      </w:pPr>
      <w:proofErr w:type="spellStart"/>
      <w:r w:rsidRPr="00636C28">
        <w:rPr>
          <w:rFonts w:ascii="Times New Roman" w:eastAsia="Times New Roman" w:hAnsi="Times New Roman" w:cs="Times New Roman"/>
          <w:i/>
          <w:iCs/>
          <w:sz w:val="22"/>
          <w:szCs w:val="22"/>
          <w:lang w:eastAsia="cs-CZ"/>
        </w:rPr>
        <w:t>Safety</w:t>
      </w:r>
      <w:proofErr w:type="spellEnd"/>
      <w:r w:rsidRPr="00636C28">
        <w:rPr>
          <w:rFonts w:ascii="Times New Roman" w:eastAsia="Times New Roman" w:hAnsi="Times New Roman" w:cs="Times New Roman"/>
          <w:i/>
          <w:iCs/>
          <w:sz w:val="22"/>
          <w:szCs w:val="22"/>
          <w:lang w:eastAsia="cs-CZ"/>
        </w:rPr>
        <w:t xml:space="preserve"> data </w:t>
      </w:r>
      <w:proofErr w:type="spellStart"/>
      <w:r w:rsidRPr="00636C28">
        <w:rPr>
          <w:rFonts w:ascii="Times New Roman" w:eastAsia="Times New Roman" w:hAnsi="Times New Roman" w:cs="Times New Roman"/>
          <w:i/>
          <w:iCs/>
          <w:sz w:val="22"/>
          <w:szCs w:val="22"/>
          <w:lang w:eastAsia="cs-CZ"/>
        </w:rPr>
        <w:t>sheets</w:t>
      </w:r>
      <w:proofErr w:type="spellEnd"/>
      <w:r w:rsidRPr="00636C28">
        <w:rPr>
          <w:rFonts w:ascii="Times New Roman" w:eastAsia="Times New Roman" w:hAnsi="Times New Roman" w:cs="Times New Roman"/>
          <w:i/>
          <w:iCs/>
          <w:sz w:val="22"/>
          <w:szCs w:val="22"/>
          <w:lang w:eastAsia="cs-CZ"/>
        </w:rPr>
        <w:t xml:space="preserve"> are </w:t>
      </w:r>
      <w:proofErr w:type="spellStart"/>
      <w:r w:rsidRPr="00636C28">
        <w:rPr>
          <w:rFonts w:ascii="Times New Roman" w:eastAsia="Times New Roman" w:hAnsi="Times New Roman" w:cs="Times New Roman"/>
          <w:i/>
          <w:iCs/>
          <w:sz w:val="22"/>
          <w:szCs w:val="22"/>
          <w:lang w:eastAsia="cs-CZ"/>
        </w:rPr>
        <w:t>maintained</w:t>
      </w:r>
      <w:proofErr w:type="spellEnd"/>
      <w:r w:rsidRPr="00636C28">
        <w:rPr>
          <w:rFonts w:ascii="Times New Roman" w:eastAsia="Times New Roman" w:hAnsi="Times New Roman" w:cs="Times New Roman"/>
          <w:i/>
          <w:iCs/>
          <w:sz w:val="22"/>
          <w:szCs w:val="22"/>
          <w:lang w:eastAsia="cs-CZ"/>
        </w:rPr>
        <w:t xml:space="preserve">, </w:t>
      </w:r>
      <w:proofErr w:type="spellStart"/>
      <w:r w:rsidRPr="00636C28">
        <w:rPr>
          <w:rFonts w:ascii="Times New Roman" w:eastAsia="Times New Roman" w:hAnsi="Times New Roman" w:cs="Times New Roman"/>
          <w:i/>
          <w:iCs/>
          <w:sz w:val="22"/>
          <w:szCs w:val="22"/>
          <w:lang w:eastAsia="cs-CZ"/>
        </w:rPr>
        <w:t>posted</w:t>
      </w:r>
      <w:proofErr w:type="spellEnd"/>
      <w:r w:rsidRPr="00636C28">
        <w:rPr>
          <w:rFonts w:ascii="Times New Roman" w:eastAsia="Times New Roman" w:hAnsi="Times New Roman" w:cs="Times New Roman"/>
          <w:i/>
          <w:iCs/>
          <w:sz w:val="22"/>
          <w:szCs w:val="22"/>
          <w:lang w:eastAsia="cs-CZ"/>
        </w:rPr>
        <w:t xml:space="preserve"> and </w:t>
      </w:r>
      <w:proofErr w:type="spellStart"/>
      <w:r w:rsidRPr="00636C28">
        <w:rPr>
          <w:rFonts w:ascii="Times New Roman" w:eastAsia="Times New Roman" w:hAnsi="Times New Roman" w:cs="Times New Roman"/>
          <w:i/>
          <w:iCs/>
          <w:sz w:val="22"/>
          <w:szCs w:val="22"/>
          <w:lang w:eastAsia="cs-CZ"/>
        </w:rPr>
        <w:t>explained</w:t>
      </w:r>
      <w:proofErr w:type="spellEnd"/>
      <w:r w:rsidRPr="00636C28">
        <w:rPr>
          <w:rFonts w:ascii="Times New Roman" w:eastAsia="Times New Roman" w:hAnsi="Times New Roman" w:cs="Times New Roman"/>
          <w:i/>
          <w:iCs/>
          <w:sz w:val="22"/>
          <w:szCs w:val="22"/>
          <w:lang w:eastAsia="cs-CZ"/>
        </w:rPr>
        <w:t xml:space="preserve"> to </w:t>
      </w:r>
      <w:proofErr w:type="spellStart"/>
      <w:r w:rsidRPr="00636C28">
        <w:rPr>
          <w:rFonts w:ascii="Times New Roman" w:eastAsia="Times New Roman" w:hAnsi="Times New Roman" w:cs="Times New Roman"/>
          <w:i/>
          <w:iCs/>
          <w:sz w:val="22"/>
          <w:szCs w:val="22"/>
          <w:lang w:eastAsia="cs-CZ"/>
        </w:rPr>
        <w:t>employees</w:t>
      </w:r>
      <w:proofErr w:type="spellEnd"/>
      <w:r w:rsidRPr="00636C28">
        <w:rPr>
          <w:rFonts w:ascii="Times New Roman" w:eastAsia="Times New Roman" w:hAnsi="Times New Roman" w:cs="Times New Roman"/>
          <w:i/>
          <w:iCs/>
          <w:sz w:val="22"/>
          <w:szCs w:val="22"/>
          <w:lang w:eastAsia="cs-CZ"/>
        </w:rPr>
        <w:t>.</w:t>
      </w:r>
      <w:r w:rsidR="00636C28">
        <w:rPr>
          <w:rFonts w:ascii="Times New Roman" w:eastAsia="Times New Roman" w:hAnsi="Times New Roman" w:cs="Times New Roman"/>
          <w:i/>
          <w:iCs/>
          <w:sz w:val="22"/>
          <w:szCs w:val="22"/>
          <w:lang w:eastAsia="cs-CZ"/>
        </w:rPr>
        <w:br/>
      </w:r>
    </w:p>
    <w:p w14:paraId="73BB4364" w14:textId="77777777" w:rsidR="00DA00E7" w:rsidRPr="007800EF" w:rsidRDefault="00DA00E7" w:rsidP="00DA00E7">
      <w:pPr>
        <w:numPr>
          <w:ilvl w:val="0"/>
          <w:numId w:val="138"/>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b/>
          <w:bCs/>
          <w:lang w:eastAsia="cs-CZ"/>
        </w:rPr>
        <w:t>Reakce na mimořádné události</w:t>
      </w:r>
    </w:p>
    <w:p w14:paraId="72155A45" w14:textId="77777777" w:rsidR="00DA00E7" w:rsidRPr="007800EF" w:rsidRDefault="00DA00E7" w:rsidP="00DA00E7">
      <w:pPr>
        <w:numPr>
          <w:ilvl w:val="1"/>
          <w:numId w:val="138"/>
        </w:numPr>
        <w:spacing w:before="100" w:beforeAutospacing="1" w:after="100" w:afterAutospacing="1"/>
        <w:jc w:val="left"/>
        <w:rPr>
          <w:rFonts w:ascii="Times New Roman" w:eastAsia="Times New Roman" w:hAnsi="Times New Roman" w:cs="Times New Roman"/>
          <w:lang w:eastAsia="cs-CZ"/>
        </w:rPr>
      </w:pPr>
      <w:r w:rsidRPr="00636C28">
        <w:rPr>
          <w:rFonts w:ascii="Times New Roman" w:eastAsia="Times New Roman" w:hAnsi="Times New Roman" w:cs="Times New Roman"/>
          <w:lang w:eastAsia="cs-CZ"/>
        </w:rPr>
        <w:t>Jsou definovány postupy pro zastavení prací, evakuaci, pomoc a prevenci následných škod.</w:t>
      </w:r>
    </w:p>
    <w:p w14:paraId="38350E84" w14:textId="77777777" w:rsidR="00DA00E7" w:rsidRPr="007800EF" w:rsidRDefault="00DA00E7" w:rsidP="00DA00E7">
      <w:pPr>
        <w:numPr>
          <w:ilvl w:val="1"/>
          <w:numId w:val="138"/>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Pravidelné školení a cvičení se provádějí pro zvládání mimořádných situací.</w:t>
      </w:r>
    </w:p>
    <w:p w14:paraId="667AA4C2" w14:textId="77777777" w:rsidR="00DA00E7" w:rsidRPr="007800EF" w:rsidRDefault="00DA00E7" w:rsidP="007F7536">
      <w:pPr>
        <w:ind w:firstLine="426"/>
        <w:jc w:val="left"/>
        <w:rPr>
          <w:rFonts w:ascii="Times New Roman" w:eastAsia="Times New Roman" w:hAnsi="Times New Roman" w:cs="Times New Roman"/>
          <w:b/>
          <w:i/>
          <w:lang w:eastAsia="cs-CZ"/>
        </w:rPr>
      </w:pPr>
      <w:r w:rsidRPr="007800EF">
        <w:rPr>
          <w:rFonts w:ascii="Times New Roman" w:eastAsia="Times New Roman" w:hAnsi="Times New Roman" w:cs="Times New Roman"/>
          <w:b/>
          <w:i/>
          <w:lang w:eastAsia="cs-CZ"/>
        </w:rPr>
        <w:t xml:space="preserve">      </w:t>
      </w:r>
      <w:proofErr w:type="spellStart"/>
      <w:r w:rsidRPr="007800EF">
        <w:rPr>
          <w:rFonts w:ascii="Times New Roman" w:eastAsia="Times New Roman" w:hAnsi="Times New Roman" w:cs="Times New Roman"/>
          <w:b/>
          <w:i/>
          <w:lang w:eastAsia="cs-CZ"/>
        </w:rPr>
        <w:t>Emergency</w:t>
      </w:r>
      <w:proofErr w:type="spellEnd"/>
      <w:r w:rsidRPr="007800EF">
        <w:rPr>
          <w:rFonts w:ascii="Times New Roman" w:eastAsia="Times New Roman" w:hAnsi="Times New Roman" w:cs="Times New Roman"/>
          <w:b/>
          <w:i/>
          <w:lang w:eastAsia="cs-CZ"/>
        </w:rPr>
        <w:t xml:space="preserve"> Response</w:t>
      </w:r>
    </w:p>
    <w:p w14:paraId="0A0F9945" w14:textId="77777777" w:rsidR="00DA00E7" w:rsidRPr="00CC1C8F" w:rsidRDefault="00DA00E7" w:rsidP="00CC1C8F">
      <w:pPr>
        <w:pStyle w:val="Odstavecseseznamem"/>
        <w:numPr>
          <w:ilvl w:val="0"/>
          <w:numId w:val="147"/>
        </w:numPr>
        <w:contextualSpacing w:val="0"/>
        <w:jc w:val="left"/>
        <w:rPr>
          <w:rFonts w:ascii="Times New Roman" w:eastAsia="Times New Roman" w:hAnsi="Times New Roman" w:cs="Times New Roman"/>
          <w:b/>
          <w:i/>
          <w:sz w:val="22"/>
          <w:szCs w:val="22"/>
          <w:lang w:eastAsia="cs-CZ"/>
        </w:rPr>
      </w:pPr>
      <w:proofErr w:type="spellStart"/>
      <w:r w:rsidRPr="00CC1C8F">
        <w:rPr>
          <w:rFonts w:ascii="Times New Roman" w:eastAsia="Times New Roman" w:hAnsi="Times New Roman" w:cs="Times New Roman"/>
          <w:i/>
          <w:sz w:val="22"/>
          <w:szCs w:val="22"/>
          <w:lang w:eastAsia="cs-CZ"/>
        </w:rPr>
        <w:t>Procedures</w:t>
      </w:r>
      <w:proofErr w:type="spellEnd"/>
      <w:r w:rsidRPr="00CC1C8F">
        <w:rPr>
          <w:rFonts w:ascii="Times New Roman" w:eastAsia="Times New Roman" w:hAnsi="Times New Roman" w:cs="Times New Roman"/>
          <w:i/>
          <w:sz w:val="22"/>
          <w:szCs w:val="22"/>
          <w:lang w:eastAsia="cs-CZ"/>
        </w:rPr>
        <w:t xml:space="preserve"> are </w:t>
      </w:r>
      <w:proofErr w:type="spellStart"/>
      <w:r w:rsidRPr="00CC1C8F">
        <w:rPr>
          <w:rFonts w:ascii="Times New Roman" w:eastAsia="Times New Roman" w:hAnsi="Times New Roman" w:cs="Times New Roman"/>
          <w:i/>
          <w:sz w:val="22"/>
          <w:szCs w:val="22"/>
          <w:lang w:eastAsia="cs-CZ"/>
        </w:rPr>
        <w:t>defined</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for</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work</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stoppage</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evacuation</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assistance</w:t>
      </w:r>
      <w:proofErr w:type="spellEnd"/>
      <w:r w:rsidRPr="00CC1C8F">
        <w:rPr>
          <w:rFonts w:ascii="Times New Roman" w:eastAsia="Times New Roman" w:hAnsi="Times New Roman" w:cs="Times New Roman"/>
          <w:i/>
          <w:sz w:val="22"/>
          <w:szCs w:val="22"/>
          <w:lang w:eastAsia="cs-CZ"/>
        </w:rPr>
        <w:t xml:space="preserve"> and </w:t>
      </w:r>
      <w:proofErr w:type="spellStart"/>
      <w:r w:rsidRPr="00CC1C8F">
        <w:rPr>
          <w:rFonts w:ascii="Times New Roman" w:eastAsia="Times New Roman" w:hAnsi="Times New Roman" w:cs="Times New Roman"/>
          <w:i/>
          <w:sz w:val="22"/>
          <w:szCs w:val="22"/>
          <w:lang w:eastAsia="cs-CZ"/>
        </w:rPr>
        <w:t>prevention</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of</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subsequent</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damage</w:t>
      </w:r>
      <w:proofErr w:type="spellEnd"/>
      <w:r w:rsidRPr="00CC1C8F">
        <w:rPr>
          <w:rFonts w:ascii="Times New Roman" w:eastAsia="Times New Roman" w:hAnsi="Times New Roman" w:cs="Times New Roman"/>
          <w:i/>
          <w:sz w:val="22"/>
          <w:szCs w:val="22"/>
          <w:lang w:eastAsia="cs-CZ"/>
        </w:rPr>
        <w:t>.</w:t>
      </w:r>
    </w:p>
    <w:p w14:paraId="1377AA09" w14:textId="77777777" w:rsidR="00DA00E7" w:rsidRPr="00CC1C8F" w:rsidRDefault="00DA00E7" w:rsidP="00DA00E7">
      <w:pPr>
        <w:pStyle w:val="Odstavecseseznamem"/>
        <w:numPr>
          <w:ilvl w:val="0"/>
          <w:numId w:val="147"/>
        </w:numPr>
        <w:spacing w:before="100" w:beforeAutospacing="1" w:after="100" w:afterAutospacing="1"/>
        <w:contextualSpacing w:val="0"/>
        <w:jc w:val="left"/>
        <w:rPr>
          <w:rFonts w:ascii="Times New Roman" w:eastAsia="Times New Roman" w:hAnsi="Times New Roman" w:cs="Times New Roman"/>
          <w:b/>
          <w:i/>
          <w:sz w:val="22"/>
          <w:szCs w:val="22"/>
          <w:lang w:eastAsia="cs-CZ"/>
        </w:rPr>
      </w:pPr>
      <w:proofErr w:type="spellStart"/>
      <w:r w:rsidRPr="00CC1C8F">
        <w:rPr>
          <w:rFonts w:ascii="Times New Roman" w:eastAsia="Times New Roman" w:hAnsi="Times New Roman" w:cs="Times New Roman"/>
          <w:i/>
          <w:sz w:val="22"/>
          <w:szCs w:val="22"/>
          <w:lang w:eastAsia="cs-CZ"/>
        </w:rPr>
        <w:t>Regular</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training</w:t>
      </w:r>
      <w:proofErr w:type="spellEnd"/>
      <w:r w:rsidRPr="00CC1C8F">
        <w:rPr>
          <w:rFonts w:ascii="Times New Roman" w:eastAsia="Times New Roman" w:hAnsi="Times New Roman" w:cs="Times New Roman"/>
          <w:i/>
          <w:sz w:val="22"/>
          <w:szCs w:val="22"/>
          <w:lang w:eastAsia="cs-CZ"/>
        </w:rPr>
        <w:t xml:space="preserve"> and </w:t>
      </w:r>
      <w:proofErr w:type="spellStart"/>
      <w:r w:rsidRPr="00CC1C8F">
        <w:rPr>
          <w:rFonts w:ascii="Times New Roman" w:eastAsia="Times New Roman" w:hAnsi="Times New Roman" w:cs="Times New Roman"/>
          <w:i/>
          <w:sz w:val="22"/>
          <w:szCs w:val="22"/>
          <w:lang w:eastAsia="cs-CZ"/>
        </w:rPr>
        <w:t>exercises</w:t>
      </w:r>
      <w:proofErr w:type="spellEnd"/>
      <w:r w:rsidRPr="00CC1C8F">
        <w:rPr>
          <w:rFonts w:ascii="Times New Roman" w:eastAsia="Times New Roman" w:hAnsi="Times New Roman" w:cs="Times New Roman"/>
          <w:i/>
          <w:sz w:val="22"/>
          <w:szCs w:val="22"/>
          <w:lang w:eastAsia="cs-CZ"/>
        </w:rPr>
        <w:t xml:space="preserve"> are </w:t>
      </w:r>
      <w:proofErr w:type="spellStart"/>
      <w:r w:rsidRPr="00CC1C8F">
        <w:rPr>
          <w:rFonts w:ascii="Times New Roman" w:eastAsia="Times New Roman" w:hAnsi="Times New Roman" w:cs="Times New Roman"/>
          <w:i/>
          <w:sz w:val="22"/>
          <w:szCs w:val="22"/>
          <w:lang w:eastAsia="cs-CZ"/>
        </w:rPr>
        <w:t>conducted</w:t>
      </w:r>
      <w:proofErr w:type="spellEnd"/>
      <w:r w:rsidRPr="00CC1C8F">
        <w:rPr>
          <w:rFonts w:ascii="Times New Roman" w:eastAsia="Times New Roman" w:hAnsi="Times New Roman" w:cs="Times New Roman"/>
          <w:i/>
          <w:sz w:val="22"/>
          <w:szCs w:val="22"/>
          <w:lang w:eastAsia="cs-CZ"/>
        </w:rPr>
        <w:t xml:space="preserve"> to </w:t>
      </w:r>
      <w:proofErr w:type="spellStart"/>
      <w:r w:rsidRPr="00CC1C8F">
        <w:rPr>
          <w:rFonts w:ascii="Times New Roman" w:eastAsia="Times New Roman" w:hAnsi="Times New Roman" w:cs="Times New Roman"/>
          <w:i/>
          <w:sz w:val="22"/>
          <w:szCs w:val="22"/>
          <w:lang w:eastAsia="cs-CZ"/>
        </w:rPr>
        <w:t>manage</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emergency</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situations</w:t>
      </w:r>
      <w:proofErr w:type="spellEnd"/>
      <w:r w:rsidRPr="00CC1C8F">
        <w:rPr>
          <w:rFonts w:ascii="Times New Roman" w:eastAsia="Times New Roman" w:hAnsi="Times New Roman" w:cs="Times New Roman"/>
          <w:i/>
          <w:sz w:val="22"/>
          <w:szCs w:val="22"/>
          <w:lang w:eastAsia="cs-CZ"/>
        </w:rPr>
        <w:t>.</w:t>
      </w:r>
    </w:p>
    <w:p w14:paraId="70C2D70F" w14:textId="77777777" w:rsidR="00DA00E7" w:rsidRPr="007800EF" w:rsidRDefault="00DA00E7" w:rsidP="00DA00E7">
      <w:pPr>
        <w:numPr>
          <w:ilvl w:val="0"/>
          <w:numId w:val="138"/>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b/>
          <w:bCs/>
          <w:lang w:eastAsia="cs-CZ"/>
        </w:rPr>
        <w:t>Prevence zdravotních obtíží</w:t>
      </w:r>
    </w:p>
    <w:p w14:paraId="7DC158B3" w14:textId="32DFF042" w:rsidR="00DA00E7" w:rsidRPr="00CC1C8F" w:rsidRDefault="00CC1C8F" w:rsidP="00CC1C8F">
      <w:pPr>
        <w:numPr>
          <w:ilvl w:val="1"/>
          <w:numId w:val="138"/>
        </w:numPr>
        <w:spacing w:before="100" w:beforeAutospacing="1" w:after="100" w:afterAutospacing="1"/>
        <w:jc w:val="left"/>
        <w:rPr>
          <w:rFonts w:ascii="Times New Roman" w:eastAsia="Times New Roman" w:hAnsi="Times New Roman" w:cs="Times New Roman"/>
          <w:lang w:eastAsia="cs-CZ"/>
        </w:rPr>
      </w:pPr>
      <w:r w:rsidRPr="00CC1C8F">
        <w:rPr>
          <w:rFonts w:ascii="Times New Roman" w:eastAsia="Times New Roman" w:hAnsi="Times New Roman" w:cs="Times New Roman"/>
          <w:lang w:eastAsia="cs-CZ"/>
        </w:rPr>
        <w:t>Společnost zajišťuje pracovnělékařské služby v souladu s platnými právními předpisy.</w:t>
      </w:r>
      <w:r w:rsidRPr="00CC1C8F">
        <w:rPr>
          <w:rFonts w:ascii="Times New Roman" w:eastAsia="Times New Roman" w:hAnsi="Times New Roman" w:cs="Times New Roman"/>
          <w:lang w:eastAsia="cs-CZ"/>
        </w:rPr>
        <w:br/>
        <w:t xml:space="preserve">Nad rámec zákonných povinností poskytuje zaměstnancům benefity zaměřené na podporu zdraví </w:t>
      </w:r>
    </w:p>
    <w:p w14:paraId="7D74CDC6" w14:textId="77777777" w:rsidR="00DA00E7" w:rsidRPr="007800EF" w:rsidRDefault="00DA00E7" w:rsidP="00CC1C8F">
      <w:pPr>
        <w:ind w:left="720"/>
        <w:jc w:val="left"/>
        <w:rPr>
          <w:rFonts w:ascii="Times New Roman" w:eastAsia="Times New Roman" w:hAnsi="Times New Roman" w:cs="Times New Roman"/>
          <w:b/>
          <w:i/>
          <w:lang w:eastAsia="cs-CZ"/>
        </w:rPr>
      </w:pPr>
      <w:proofErr w:type="spellStart"/>
      <w:r w:rsidRPr="007800EF">
        <w:rPr>
          <w:rFonts w:ascii="Times New Roman" w:eastAsia="Times New Roman" w:hAnsi="Times New Roman" w:cs="Times New Roman"/>
          <w:b/>
          <w:i/>
          <w:lang w:eastAsia="cs-CZ"/>
        </w:rPr>
        <w:t>Prevention</w:t>
      </w:r>
      <w:proofErr w:type="spellEnd"/>
      <w:r w:rsidRPr="007800EF">
        <w:rPr>
          <w:rFonts w:ascii="Times New Roman" w:eastAsia="Times New Roman" w:hAnsi="Times New Roman" w:cs="Times New Roman"/>
          <w:b/>
          <w:i/>
          <w:lang w:eastAsia="cs-CZ"/>
        </w:rPr>
        <w:t xml:space="preserve"> </w:t>
      </w:r>
      <w:proofErr w:type="spellStart"/>
      <w:r w:rsidRPr="007800EF">
        <w:rPr>
          <w:rFonts w:ascii="Times New Roman" w:eastAsia="Times New Roman" w:hAnsi="Times New Roman" w:cs="Times New Roman"/>
          <w:b/>
          <w:i/>
          <w:lang w:eastAsia="cs-CZ"/>
        </w:rPr>
        <w:t>of</w:t>
      </w:r>
      <w:proofErr w:type="spellEnd"/>
      <w:r w:rsidRPr="007800EF">
        <w:rPr>
          <w:rFonts w:ascii="Times New Roman" w:eastAsia="Times New Roman" w:hAnsi="Times New Roman" w:cs="Times New Roman"/>
          <w:b/>
          <w:i/>
          <w:lang w:eastAsia="cs-CZ"/>
        </w:rPr>
        <w:t xml:space="preserve"> </w:t>
      </w:r>
      <w:proofErr w:type="spellStart"/>
      <w:r w:rsidRPr="007800EF">
        <w:rPr>
          <w:rFonts w:ascii="Times New Roman" w:eastAsia="Times New Roman" w:hAnsi="Times New Roman" w:cs="Times New Roman"/>
          <w:b/>
          <w:i/>
          <w:lang w:eastAsia="cs-CZ"/>
        </w:rPr>
        <w:t>health</w:t>
      </w:r>
      <w:proofErr w:type="spellEnd"/>
      <w:r w:rsidRPr="007800EF">
        <w:rPr>
          <w:rFonts w:ascii="Times New Roman" w:eastAsia="Times New Roman" w:hAnsi="Times New Roman" w:cs="Times New Roman"/>
          <w:b/>
          <w:i/>
          <w:lang w:eastAsia="cs-CZ"/>
        </w:rPr>
        <w:t xml:space="preserve"> </w:t>
      </w:r>
      <w:proofErr w:type="spellStart"/>
      <w:r w:rsidRPr="007800EF">
        <w:rPr>
          <w:rFonts w:ascii="Times New Roman" w:eastAsia="Times New Roman" w:hAnsi="Times New Roman" w:cs="Times New Roman"/>
          <w:b/>
          <w:i/>
          <w:lang w:eastAsia="cs-CZ"/>
        </w:rPr>
        <w:t>problems</w:t>
      </w:r>
      <w:proofErr w:type="spellEnd"/>
    </w:p>
    <w:p w14:paraId="3A666A70" w14:textId="63619BE1" w:rsidR="00CC1C8F" w:rsidRPr="007F7536" w:rsidRDefault="00CC1C8F" w:rsidP="007F7536">
      <w:pPr>
        <w:pStyle w:val="Odstavecseseznamem"/>
        <w:numPr>
          <w:ilvl w:val="0"/>
          <w:numId w:val="148"/>
        </w:numPr>
        <w:jc w:val="left"/>
        <w:rPr>
          <w:rFonts w:ascii="Times New Roman" w:eastAsia="Times New Roman" w:hAnsi="Times New Roman" w:cs="Times New Roman"/>
          <w:i/>
          <w:sz w:val="22"/>
          <w:szCs w:val="22"/>
          <w:lang w:eastAsia="cs-CZ"/>
        </w:rPr>
      </w:pPr>
      <w:proofErr w:type="spellStart"/>
      <w:r w:rsidRPr="00CC1C8F">
        <w:rPr>
          <w:rFonts w:ascii="Times New Roman" w:eastAsia="Times New Roman" w:hAnsi="Times New Roman" w:cs="Times New Roman"/>
          <w:i/>
          <w:sz w:val="22"/>
          <w:szCs w:val="22"/>
          <w:lang w:eastAsia="cs-CZ"/>
        </w:rPr>
        <w:t>The</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company</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provides</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occupational</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health</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services</w:t>
      </w:r>
      <w:proofErr w:type="spellEnd"/>
      <w:r w:rsidRPr="00CC1C8F">
        <w:rPr>
          <w:rFonts w:ascii="Times New Roman" w:eastAsia="Times New Roman" w:hAnsi="Times New Roman" w:cs="Times New Roman"/>
          <w:i/>
          <w:sz w:val="22"/>
          <w:szCs w:val="22"/>
          <w:lang w:eastAsia="cs-CZ"/>
        </w:rPr>
        <w:t xml:space="preserve"> in </w:t>
      </w:r>
      <w:proofErr w:type="spellStart"/>
      <w:r w:rsidRPr="00CC1C8F">
        <w:rPr>
          <w:rFonts w:ascii="Times New Roman" w:eastAsia="Times New Roman" w:hAnsi="Times New Roman" w:cs="Times New Roman"/>
          <w:i/>
          <w:sz w:val="22"/>
          <w:szCs w:val="22"/>
          <w:lang w:eastAsia="cs-CZ"/>
        </w:rPr>
        <w:t>accordance</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with</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applicable</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legal</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regulations</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Beyond</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the</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legal</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obligations</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it</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provides</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employees</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with</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benefits</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aimed</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at</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promoting</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health</w:t>
      </w:r>
      <w:proofErr w:type="spellEnd"/>
    </w:p>
    <w:p w14:paraId="7DF49D6C" w14:textId="77777777" w:rsidR="00DA00E7" w:rsidRPr="007800EF" w:rsidRDefault="00DA00E7" w:rsidP="00DA00E7">
      <w:pPr>
        <w:numPr>
          <w:ilvl w:val="0"/>
          <w:numId w:val="138"/>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b/>
          <w:bCs/>
          <w:lang w:eastAsia="cs-CZ"/>
        </w:rPr>
        <w:t>Vyšetřování incidentů a náprava</w:t>
      </w:r>
    </w:p>
    <w:p w14:paraId="2C483C69" w14:textId="77777777" w:rsidR="00DA00E7" w:rsidRPr="007800EF" w:rsidRDefault="00DA00E7" w:rsidP="00DA00E7">
      <w:pPr>
        <w:numPr>
          <w:ilvl w:val="1"/>
          <w:numId w:val="138"/>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Každý incident je vyšetřen, analyzován a jsou implementována opatření proti opakování.</w:t>
      </w:r>
    </w:p>
    <w:p w14:paraId="6A424B81" w14:textId="77777777" w:rsidR="00DA00E7" w:rsidRPr="007800EF" w:rsidRDefault="00DA00E7" w:rsidP="00DA00E7">
      <w:pPr>
        <w:numPr>
          <w:ilvl w:val="1"/>
          <w:numId w:val="138"/>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Výsledky jsou zahrnuty do statistik a dlouhodobých cílů zlepšování.</w:t>
      </w:r>
    </w:p>
    <w:p w14:paraId="0C577905" w14:textId="77777777" w:rsidR="00DA00E7" w:rsidRPr="007800EF" w:rsidRDefault="00DA00E7" w:rsidP="00CC1C8F">
      <w:pPr>
        <w:ind w:left="720"/>
        <w:jc w:val="left"/>
        <w:rPr>
          <w:rFonts w:ascii="Times New Roman" w:eastAsia="Times New Roman" w:hAnsi="Times New Roman" w:cs="Times New Roman"/>
          <w:b/>
          <w:i/>
          <w:lang w:eastAsia="cs-CZ"/>
        </w:rPr>
      </w:pPr>
      <w:r w:rsidRPr="007800EF">
        <w:rPr>
          <w:rFonts w:ascii="Times New Roman" w:eastAsia="Times New Roman" w:hAnsi="Times New Roman" w:cs="Times New Roman"/>
          <w:b/>
          <w:i/>
          <w:lang w:eastAsia="cs-CZ"/>
        </w:rPr>
        <w:t xml:space="preserve">Incident </w:t>
      </w:r>
      <w:proofErr w:type="spellStart"/>
      <w:r w:rsidRPr="007800EF">
        <w:rPr>
          <w:rFonts w:ascii="Times New Roman" w:eastAsia="Times New Roman" w:hAnsi="Times New Roman" w:cs="Times New Roman"/>
          <w:b/>
          <w:i/>
          <w:lang w:eastAsia="cs-CZ"/>
        </w:rPr>
        <w:t>Investigation</w:t>
      </w:r>
      <w:proofErr w:type="spellEnd"/>
      <w:r w:rsidRPr="007800EF">
        <w:rPr>
          <w:rFonts w:ascii="Times New Roman" w:eastAsia="Times New Roman" w:hAnsi="Times New Roman" w:cs="Times New Roman"/>
          <w:b/>
          <w:i/>
          <w:lang w:eastAsia="cs-CZ"/>
        </w:rPr>
        <w:t xml:space="preserve"> and </w:t>
      </w:r>
      <w:proofErr w:type="spellStart"/>
      <w:r w:rsidRPr="007800EF">
        <w:rPr>
          <w:rFonts w:ascii="Times New Roman" w:eastAsia="Times New Roman" w:hAnsi="Times New Roman" w:cs="Times New Roman"/>
          <w:b/>
          <w:i/>
          <w:lang w:eastAsia="cs-CZ"/>
        </w:rPr>
        <w:t>Remediation</w:t>
      </w:r>
      <w:proofErr w:type="spellEnd"/>
    </w:p>
    <w:p w14:paraId="12CA708A" w14:textId="77777777" w:rsidR="00DA00E7" w:rsidRPr="00CC1C8F" w:rsidRDefault="00DA00E7" w:rsidP="00CC1C8F">
      <w:pPr>
        <w:pStyle w:val="Odstavecseseznamem"/>
        <w:numPr>
          <w:ilvl w:val="0"/>
          <w:numId w:val="148"/>
        </w:numPr>
        <w:contextualSpacing w:val="0"/>
        <w:jc w:val="left"/>
        <w:rPr>
          <w:rFonts w:ascii="Times New Roman" w:eastAsia="Times New Roman" w:hAnsi="Times New Roman" w:cs="Times New Roman"/>
          <w:b/>
          <w:i/>
          <w:sz w:val="22"/>
          <w:szCs w:val="22"/>
          <w:lang w:eastAsia="cs-CZ"/>
        </w:rPr>
      </w:pPr>
      <w:proofErr w:type="spellStart"/>
      <w:r w:rsidRPr="00CC1C8F">
        <w:rPr>
          <w:rFonts w:ascii="Times New Roman" w:eastAsia="Times New Roman" w:hAnsi="Times New Roman" w:cs="Times New Roman"/>
          <w:i/>
          <w:sz w:val="22"/>
          <w:szCs w:val="22"/>
          <w:lang w:eastAsia="cs-CZ"/>
        </w:rPr>
        <w:t>Each</w:t>
      </w:r>
      <w:proofErr w:type="spellEnd"/>
      <w:r w:rsidRPr="00CC1C8F">
        <w:rPr>
          <w:rFonts w:ascii="Times New Roman" w:eastAsia="Times New Roman" w:hAnsi="Times New Roman" w:cs="Times New Roman"/>
          <w:i/>
          <w:sz w:val="22"/>
          <w:szCs w:val="22"/>
          <w:lang w:eastAsia="cs-CZ"/>
        </w:rPr>
        <w:t xml:space="preserve"> incident </w:t>
      </w:r>
      <w:proofErr w:type="spellStart"/>
      <w:r w:rsidRPr="00CC1C8F">
        <w:rPr>
          <w:rFonts w:ascii="Times New Roman" w:eastAsia="Times New Roman" w:hAnsi="Times New Roman" w:cs="Times New Roman"/>
          <w:i/>
          <w:sz w:val="22"/>
          <w:szCs w:val="22"/>
          <w:lang w:eastAsia="cs-CZ"/>
        </w:rPr>
        <w:t>is</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investigated</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analyzed</w:t>
      </w:r>
      <w:proofErr w:type="spellEnd"/>
      <w:r w:rsidRPr="00CC1C8F">
        <w:rPr>
          <w:rFonts w:ascii="Times New Roman" w:eastAsia="Times New Roman" w:hAnsi="Times New Roman" w:cs="Times New Roman"/>
          <w:i/>
          <w:sz w:val="22"/>
          <w:szCs w:val="22"/>
          <w:lang w:eastAsia="cs-CZ"/>
        </w:rPr>
        <w:t xml:space="preserve">, and </w:t>
      </w:r>
      <w:proofErr w:type="spellStart"/>
      <w:r w:rsidRPr="00CC1C8F">
        <w:rPr>
          <w:rFonts w:ascii="Times New Roman" w:eastAsia="Times New Roman" w:hAnsi="Times New Roman" w:cs="Times New Roman"/>
          <w:i/>
          <w:sz w:val="22"/>
          <w:szCs w:val="22"/>
          <w:lang w:eastAsia="cs-CZ"/>
        </w:rPr>
        <w:t>measures</w:t>
      </w:r>
      <w:proofErr w:type="spellEnd"/>
      <w:r w:rsidRPr="00CC1C8F">
        <w:rPr>
          <w:rFonts w:ascii="Times New Roman" w:eastAsia="Times New Roman" w:hAnsi="Times New Roman" w:cs="Times New Roman"/>
          <w:i/>
          <w:sz w:val="22"/>
          <w:szCs w:val="22"/>
          <w:lang w:eastAsia="cs-CZ"/>
        </w:rPr>
        <w:t xml:space="preserve"> are </w:t>
      </w:r>
      <w:proofErr w:type="spellStart"/>
      <w:r w:rsidRPr="00CC1C8F">
        <w:rPr>
          <w:rFonts w:ascii="Times New Roman" w:eastAsia="Times New Roman" w:hAnsi="Times New Roman" w:cs="Times New Roman"/>
          <w:i/>
          <w:sz w:val="22"/>
          <w:szCs w:val="22"/>
          <w:lang w:eastAsia="cs-CZ"/>
        </w:rPr>
        <w:t>implemented</w:t>
      </w:r>
      <w:proofErr w:type="spellEnd"/>
      <w:r w:rsidRPr="00CC1C8F">
        <w:rPr>
          <w:rFonts w:ascii="Times New Roman" w:eastAsia="Times New Roman" w:hAnsi="Times New Roman" w:cs="Times New Roman"/>
          <w:i/>
          <w:sz w:val="22"/>
          <w:szCs w:val="22"/>
          <w:lang w:eastAsia="cs-CZ"/>
        </w:rPr>
        <w:t xml:space="preserve"> to </w:t>
      </w:r>
      <w:proofErr w:type="spellStart"/>
      <w:r w:rsidRPr="00CC1C8F">
        <w:rPr>
          <w:rFonts w:ascii="Times New Roman" w:eastAsia="Times New Roman" w:hAnsi="Times New Roman" w:cs="Times New Roman"/>
          <w:i/>
          <w:sz w:val="22"/>
          <w:szCs w:val="22"/>
          <w:lang w:eastAsia="cs-CZ"/>
        </w:rPr>
        <w:t>prevent</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recurrence</w:t>
      </w:r>
      <w:proofErr w:type="spellEnd"/>
      <w:r w:rsidRPr="00CC1C8F">
        <w:rPr>
          <w:rFonts w:ascii="Times New Roman" w:eastAsia="Times New Roman" w:hAnsi="Times New Roman" w:cs="Times New Roman"/>
          <w:i/>
          <w:sz w:val="22"/>
          <w:szCs w:val="22"/>
          <w:lang w:eastAsia="cs-CZ"/>
        </w:rPr>
        <w:t>.</w:t>
      </w:r>
    </w:p>
    <w:p w14:paraId="7B4C08B0" w14:textId="77777777" w:rsidR="00DA00E7" w:rsidRPr="00CC1C8F" w:rsidRDefault="00DA00E7" w:rsidP="00DA00E7">
      <w:pPr>
        <w:pStyle w:val="Odstavecseseznamem"/>
        <w:numPr>
          <w:ilvl w:val="0"/>
          <w:numId w:val="148"/>
        </w:numPr>
        <w:spacing w:before="100" w:beforeAutospacing="1" w:after="100" w:afterAutospacing="1"/>
        <w:contextualSpacing w:val="0"/>
        <w:jc w:val="left"/>
        <w:rPr>
          <w:rFonts w:ascii="Times New Roman" w:eastAsia="Times New Roman" w:hAnsi="Times New Roman" w:cs="Times New Roman"/>
          <w:b/>
          <w:i/>
          <w:sz w:val="22"/>
          <w:szCs w:val="22"/>
          <w:lang w:eastAsia="cs-CZ"/>
        </w:rPr>
      </w:pPr>
      <w:proofErr w:type="spellStart"/>
      <w:r w:rsidRPr="00CC1C8F">
        <w:rPr>
          <w:rFonts w:ascii="Times New Roman" w:eastAsia="Times New Roman" w:hAnsi="Times New Roman" w:cs="Times New Roman"/>
          <w:i/>
          <w:sz w:val="22"/>
          <w:szCs w:val="22"/>
          <w:lang w:eastAsia="cs-CZ"/>
        </w:rPr>
        <w:t>Results</w:t>
      </w:r>
      <w:proofErr w:type="spellEnd"/>
      <w:r w:rsidRPr="00CC1C8F">
        <w:rPr>
          <w:rFonts w:ascii="Times New Roman" w:eastAsia="Times New Roman" w:hAnsi="Times New Roman" w:cs="Times New Roman"/>
          <w:i/>
          <w:sz w:val="22"/>
          <w:szCs w:val="22"/>
          <w:lang w:eastAsia="cs-CZ"/>
        </w:rPr>
        <w:t xml:space="preserve"> are </w:t>
      </w:r>
      <w:proofErr w:type="spellStart"/>
      <w:r w:rsidRPr="00CC1C8F">
        <w:rPr>
          <w:rFonts w:ascii="Times New Roman" w:eastAsia="Times New Roman" w:hAnsi="Times New Roman" w:cs="Times New Roman"/>
          <w:i/>
          <w:sz w:val="22"/>
          <w:szCs w:val="22"/>
          <w:lang w:eastAsia="cs-CZ"/>
        </w:rPr>
        <w:t>included</w:t>
      </w:r>
      <w:proofErr w:type="spellEnd"/>
      <w:r w:rsidRPr="00CC1C8F">
        <w:rPr>
          <w:rFonts w:ascii="Times New Roman" w:eastAsia="Times New Roman" w:hAnsi="Times New Roman" w:cs="Times New Roman"/>
          <w:i/>
          <w:sz w:val="22"/>
          <w:szCs w:val="22"/>
          <w:lang w:eastAsia="cs-CZ"/>
        </w:rPr>
        <w:t xml:space="preserve"> in </w:t>
      </w:r>
      <w:proofErr w:type="spellStart"/>
      <w:r w:rsidRPr="00CC1C8F">
        <w:rPr>
          <w:rFonts w:ascii="Times New Roman" w:eastAsia="Times New Roman" w:hAnsi="Times New Roman" w:cs="Times New Roman"/>
          <w:i/>
          <w:sz w:val="22"/>
          <w:szCs w:val="22"/>
          <w:lang w:eastAsia="cs-CZ"/>
        </w:rPr>
        <w:t>statistics</w:t>
      </w:r>
      <w:proofErr w:type="spellEnd"/>
      <w:r w:rsidRPr="00CC1C8F">
        <w:rPr>
          <w:rFonts w:ascii="Times New Roman" w:eastAsia="Times New Roman" w:hAnsi="Times New Roman" w:cs="Times New Roman"/>
          <w:i/>
          <w:sz w:val="22"/>
          <w:szCs w:val="22"/>
          <w:lang w:eastAsia="cs-CZ"/>
        </w:rPr>
        <w:t xml:space="preserve"> and long-term </w:t>
      </w:r>
      <w:proofErr w:type="spellStart"/>
      <w:r w:rsidRPr="00CC1C8F">
        <w:rPr>
          <w:rFonts w:ascii="Times New Roman" w:eastAsia="Times New Roman" w:hAnsi="Times New Roman" w:cs="Times New Roman"/>
          <w:i/>
          <w:sz w:val="22"/>
          <w:szCs w:val="22"/>
          <w:lang w:eastAsia="cs-CZ"/>
        </w:rPr>
        <w:t>improvement</w:t>
      </w:r>
      <w:proofErr w:type="spellEnd"/>
      <w:r w:rsidRPr="00CC1C8F">
        <w:rPr>
          <w:rFonts w:ascii="Times New Roman" w:eastAsia="Times New Roman" w:hAnsi="Times New Roman" w:cs="Times New Roman"/>
          <w:i/>
          <w:sz w:val="22"/>
          <w:szCs w:val="22"/>
          <w:lang w:eastAsia="cs-CZ"/>
        </w:rPr>
        <w:t xml:space="preserve"> </w:t>
      </w:r>
      <w:proofErr w:type="spellStart"/>
      <w:r w:rsidRPr="00CC1C8F">
        <w:rPr>
          <w:rFonts w:ascii="Times New Roman" w:eastAsia="Times New Roman" w:hAnsi="Times New Roman" w:cs="Times New Roman"/>
          <w:i/>
          <w:sz w:val="22"/>
          <w:szCs w:val="22"/>
          <w:lang w:eastAsia="cs-CZ"/>
        </w:rPr>
        <w:t>goals</w:t>
      </w:r>
      <w:proofErr w:type="spellEnd"/>
      <w:r w:rsidRPr="00CC1C8F">
        <w:rPr>
          <w:rFonts w:ascii="Times New Roman" w:eastAsia="Times New Roman" w:hAnsi="Times New Roman" w:cs="Times New Roman"/>
          <w:i/>
          <w:sz w:val="22"/>
          <w:szCs w:val="22"/>
          <w:lang w:eastAsia="cs-CZ"/>
        </w:rPr>
        <w:t>.</w:t>
      </w:r>
    </w:p>
    <w:p w14:paraId="2EF64EBC" w14:textId="77777777" w:rsidR="00DA00E7" w:rsidRPr="007800EF" w:rsidRDefault="00DA00E7" w:rsidP="00DA00E7">
      <w:pPr>
        <w:numPr>
          <w:ilvl w:val="0"/>
          <w:numId w:val="138"/>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b/>
          <w:bCs/>
          <w:lang w:eastAsia="cs-CZ"/>
        </w:rPr>
        <w:t>Bezpečnostní značení</w:t>
      </w:r>
    </w:p>
    <w:p w14:paraId="3A375372" w14:textId="77777777" w:rsidR="00DA00E7" w:rsidRPr="007800EF" w:rsidRDefault="00DA00E7" w:rsidP="00DA00E7">
      <w:pPr>
        <w:numPr>
          <w:ilvl w:val="1"/>
          <w:numId w:val="138"/>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Varovné a informační značky se umisťují na nebezpečných místech a zařízeních.</w:t>
      </w:r>
    </w:p>
    <w:p w14:paraId="77890B63" w14:textId="77777777" w:rsidR="00DA00E7" w:rsidRPr="007800EF" w:rsidRDefault="00DA00E7" w:rsidP="00CC1C8F">
      <w:pPr>
        <w:tabs>
          <w:tab w:val="left" w:pos="709"/>
          <w:tab w:val="left" w:pos="1134"/>
        </w:tabs>
        <w:ind w:left="284"/>
        <w:jc w:val="left"/>
        <w:rPr>
          <w:rFonts w:ascii="Times New Roman" w:eastAsia="Times New Roman" w:hAnsi="Times New Roman" w:cs="Times New Roman"/>
          <w:b/>
          <w:i/>
          <w:lang w:eastAsia="cs-CZ"/>
        </w:rPr>
      </w:pPr>
      <w:r w:rsidRPr="007800EF">
        <w:rPr>
          <w:rFonts w:ascii="Times New Roman" w:eastAsia="Times New Roman" w:hAnsi="Times New Roman" w:cs="Times New Roman"/>
          <w:lang w:eastAsia="cs-CZ"/>
        </w:rPr>
        <w:lastRenderedPageBreak/>
        <w:t xml:space="preserve">      </w:t>
      </w:r>
      <w:proofErr w:type="spellStart"/>
      <w:r w:rsidRPr="007800EF">
        <w:rPr>
          <w:rFonts w:ascii="Times New Roman" w:eastAsia="Times New Roman" w:hAnsi="Times New Roman" w:cs="Times New Roman"/>
          <w:b/>
          <w:i/>
          <w:lang w:eastAsia="cs-CZ"/>
        </w:rPr>
        <w:t>Safety</w:t>
      </w:r>
      <w:proofErr w:type="spellEnd"/>
      <w:r w:rsidRPr="007800EF">
        <w:rPr>
          <w:rFonts w:ascii="Times New Roman" w:eastAsia="Times New Roman" w:hAnsi="Times New Roman" w:cs="Times New Roman"/>
          <w:b/>
          <w:i/>
          <w:lang w:eastAsia="cs-CZ"/>
        </w:rPr>
        <w:t xml:space="preserve"> </w:t>
      </w:r>
      <w:proofErr w:type="spellStart"/>
      <w:r w:rsidRPr="007800EF">
        <w:rPr>
          <w:rFonts w:ascii="Times New Roman" w:eastAsia="Times New Roman" w:hAnsi="Times New Roman" w:cs="Times New Roman"/>
          <w:b/>
          <w:i/>
          <w:lang w:eastAsia="cs-CZ"/>
        </w:rPr>
        <w:t>signs</w:t>
      </w:r>
      <w:proofErr w:type="spellEnd"/>
    </w:p>
    <w:p w14:paraId="5F86C009" w14:textId="5AFFE6B0" w:rsidR="00DA00E7" w:rsidRPr="007800EF" w:rsidRDefault="00737B6F" w:rsidP="00CC1C8F">
      <w:pPr>
        <w:ind w:left="1080"/>
        <w:jc w:val="left"/>
        <w:rPr>
          <w:rFonts w:ascii="Times New Roman" w:eastAsia="Times New Roman" w:hAnsi="Times New Roman" w:cs="Times New Roman"/>
          <w:i/>
          <w:lang w:eastAsia="cs-CZ"/>
        </w:rPr>
      </w:pPr>
      <w:proofErr w:type="spellStart"/>
      <w:r w:rsidRPr="00737B6F">
        <w:rPr>
          <w:rFonts w:ascii="Times New Roman" w:eastAsia="Times New Roman" w:hAnsi="Times New Roman" w:cs="Times New Roman"/>
          <w:iCs/>
          <w:lang w:eastAsia="cs-CZ"/>
        </w:rPr>
        <w:t>Warning</w:t>
      </w:r>
      <w:proofErr w:type="spellEnd"/>
      <w:r w:rsidRPr="00737B6F">
        <w:rPr>
          <w:rFonts w:ascii="Times New Roman" w:eastAsia="Times New Roman" w:hAnsi="Times New Roman" w:cs="Times New Roman"/>
          <w:iCs/>
          <w:lang w:eastAsia="cs-CZ"/>
        </w:rPr>
        <w:t xml:space="preserve"> and </w:t>
      </w:r>
      <w:proofErr w:type="spellStart"/>
      <w:r w:rsidRPr="00737B6F">
        <w:rPr>
          <w:rFonts w:ascii="Times New Roman" w:eastAsia="Times New Roman" w:hAnsi="Times New Roman" w:cs="Times New Roman"/>
          <w:iCs/>
          <w:lang w:eastAsia="cs-CZ"/>
        </w:rPr>
        <w:t>information</w:t>
      </w:r>
      <w:proofErr w:type="spellEnd"/>
      <w:r w:rsidRPr="00737B6F">
        <w:rPr>
          <w:rFonts w:ascii="Times New Roman" w:eastAsia="Times New Roman" w:hAnsi="Times New Roman" w:cs="Times New Roman"/>
          <w:iCs/>
          <w:lang w:eastAsia="cs-CZ"/>
        </w:rPr>
        <w:t xml:space="preserve"> </w:t>
      </w:r>
      <w:proofErr w:type="spellStart"/>
      <w:r w:rsidRPr="00737B6F">
        <w:rPr>
          <w:rFonts w:ascii="Times New Roman" w:eastAsia="Times New Roman" w:hAnsi="Times New Roman" w:cs="Times New Roman"/>
          <w:iCs/>
          <w:lang w:eastAsia="cs-CZ"/>
        </w:rPr>
        <w:t>signs</w:t>
      </w:r>
      <w:proofErr w:type="spellEnd"/>
      <w:r w:rsidRPr="00737B6F">
        <w:rPr>
          <w:rFonts w:ascii="Times New Roman" w:eastAsia="Times New Roman" w:hAnsi="Times New Roman" w:cs="Times New Roman"/>
          <w:iCs/>
          <w:lang w:eastAsia="cs-CZ"/>
        </w:rPr>
        <w:t xml:space="preserve"> are </w:t>
      </w:r>
      <w:proofErr w:type="spellStart"/>
      <w:r w:rsidRPr="00737B6F">
        <w:rPr>
          <w:rFonts w:ascii="Times New Roman" w:eastAsia="Times New Roman" w:hAnsi="Times New Roman" w:cs="Times New Roman"/>
          <w:iCs/>
          <w:lang w:eastAsia="cs-CZ"/>
        </w:rPr>
        <w:t>placed</w:t>
      </w:r>
      <w:proofErr w:type="spellEnd"/>
      <w:r w:rsidRPr="00737B6F">
        <w:rPr>
          <w:rFonts w:ascii="Times New Roman" w:eastAsia="Times New Roman" w:hAnsi="Times New Roman" w:cs="Times New Roman"/>
          <w:iCs/>
          <w:lang w:eastAsia="cs-CZ"/>
        </w:rPr>
        <w:t xml:space="preserve"> </w:t>
      </w:r>
      <w:proofErr w:type="spellStart"/>
      <w:r w:rsidRPr="00737B6F">
        <w:rPr>
          <w:rFonts w:ascii="Times New Roman" w:eastAsia="Times New Roman" w:hAnsi="Times New Roman" w:cs="Times New Roman"/>
          <w:iCs/>
          <w:lang w:eastAsia="cs-CZ"/>
        </w:rPr>
        <w:t>at</w:t>
      </w:r>
      <w:proofErr w:type="spellEnd"/>
      <w:r w:rsidRPr="00737B6F">
        <w:rPr>
          <w:rFonts w:ascii="Times New Roman" w:eastAsia="Times New Roman" w:hAnsi="Times New Roman" w:cs="Times New Roman"/>
          <w:iCs/>
          <w:lang w:eastAsia="cs-CZ"/>
        </w:rPr>
        <w:t xml:space="preserve"> </w:t>
      </w:r>
      <w:proofErr w:type="spellStart"/>
      <w:r w:rsidRPr="00737B6F">
        <w:rPr>
          <w:rFonts w:ascii="Times New Roman" w:eastAsia="Times New Roman" w:hAnsi="Times New Roman" w:cs="Times New Roman"/>
          <w:iCs/>
          <w:lang w:eastAsia="cs-CZ"/>
        </w:rPr>
        <w:t>dangerous</w:t>
      </w:r>
      <w:proofErr w:type="spellEnd"/>
      <w:r w:rsidRPr="00737B6F">
        <w:rPr>
          <w:rFonts w:ascii="Times New Roman" w:eastAsia="Times New Roman" w:hAnsi="Times New Roman" w:cs="Times New Roman"/>
          <w:iCs/>
          <w:lang w:eastAsia="cs-CZ"/>
        </w:rPr>
        <w:t xml:space="preserve"> </w:t>
      </w:r>
      <w:proofErr w:type="spellStart"/>
      <w:r w:rsidRPr="00737B6F">
        <w:rPr>
          <w:rFonts w:ascii="Times New Roman" w:eastAsia="Times New Roman" w:hAnsi="Times New Roman" w:cs="Times New Roman"/>
          <w:iCs/>
          <w:lang w:eastAsia="cs-CZ"/>
        </w:rPr>
        <w:t>places</w:t>
      </w:r>
      <w:proofErr w:type="spellEnd"/>
      <w:r w:rsidR="00DA00E7" w:rsidRPr="007800EF">
        <w:rPr>
          <w:rFonts w:ascii="Times New Roman" w:eastAsia="Times New Roman" w:hAnsi="Times New Roman" w:cs="Times New Roman"/>
          <w:i/>
          <w:lang w:eastAsia="cs-CZ"/>
        </w:rPr>
        <w:t xml:space="preserve"> and </w:t>
      </w:r>
      <w:proofErr w:type="spellStart"/>
      <w:r w:rsidR="00DA00E7" w:rsidRPr="007800EF">
        <w:rPr>
          <w:rFonts w:ascii="Times New Roman" w:eastAsia="Times New Roman" w:hAnsi="Times New Roman" w:cs="Times New Roman"/>
          <w:i/>
          <w:lang w:eastAsia="cs-CZ"/>
        </w:rPr>
        <w:t>facilities</w:t>
      </w:r>
      <w:proofErr w:type="spellEnd"/>
      <w:r w:rsidR="00DA00E7" w:rsidRPr="007800EF">
        <w:rPr>
          <w:rFonts w:ascii="Times New Roman" w:eastAsia="Times New Roman" w:hAnsi="Times New Roman" w:cs="Times New Roman"/>
          <w:i/>
          <w:lang w:eastAsia="cs-CZ"/>
        </w:rPr>
        <w:t>.</w:t>
      </w:r>
    </w:p>
    <w:p w14:paraId="4F8208D6" w14:textId="77777777" w:rsidR="00DA00E7" w:rsidRPr="007800EF" w:rsidRDefault="00DA00E7" w:rsidP="00DA00E7">
      <w:pPr>
        <w:numPr>
          <w:ilvl w:val="0"/>
          <w:numId w:val="138"/>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b/>
          <w:bCs/>
          <w:lang w:eastAsia="cs-CZ"/>
        </w:rPr>
        <w:t>OOPP (osobní ochranné pracovní pomůcky)</w:t>
      </w:r>
    </w:p>
    <w:p w14:paraId="4A99E557" w14:textId="77777777" w:rsidR="00DA00E7" w:rsidRPr="007800EF" w:rsidRDefault="00DA00E7" w:rsidP="00DA00E7">
      <w:pPr>
        <w:numPr>
          <w:ilvl w:val="1"/>
          <w:numId w:val="138"/>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Zaměstnancům jsou vydávány vhodné OOPP dle rizika.</w:t>
      </w:r>
    </w:p>
    <w:p w14:paraId="0D000E27" w14:textId="77777777" w:rsidR="00DA00E7" w:rsidRPr="007800EF" w:rsidRDefault="00DA00E7" w:rsidP="00DA00E7">
      <w:pPr>
        <w:numPr>
          <w:ilvl w:val="1"/>
          <w:numId w:val="138"/>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Je zajištěna dostupnost, údržba a pravidelné kontroly jejich použití.</w:t>
      </w:r>
    </w:p>
    <w:p w14:paraId="562BB5F3" w14:textId="77777777" w:rsidR="00DA00E7" w:rsidRPr="007800EF" w:rsidRDefault="00DA00E7" w:rsidP="007F7536">
      <w:pPr>
        <w:ind w:firstLine="426"/>
        <w:jc w:val="left"/>
        <w:rPr>
          <w:rFonts w:ascii="Times New Roman" w:eastAsia="Times New Roman" w:hAnsi="Times New Roman" w:cs="Times New Roman"/>
          <w:b/>
          <w:i/>
          <w:lang w:eastAsia="cs-CZ"/>
        </w:rPr>
      </w:pPr>
      <w:r w:rsidRPr="007800EF">
        <w:rPr>
          <w:rFonts w:ascii="Times New Roman" w:eastAsia="Times New Roman" w:hAnsi="Times New Roman" w:cs="Times New Roman"/>
          <w:b/>
          <w:i/>
          <w:lang w:eastAsia="cs-CZ"/>
        </w:rPr>
        <w:t xml:space="preserve">      PPE (</w:t>
      </w:r>
      <w:proofErr w:type="spellStart"/>
      <w:r w:rsidRPr="007800EF">
        <w:rPr>
          <w:rFonts w:ascii="Times New Roman" w:eastAsia="Times New Roman" w:hAnsi="Times New Roman" w:cs="Times New Roman"/>
          <w:b/>
          <w:i/>
          <w:lang w:eastAsia="cs-CZ"/>
        </w:rPr>
        <w:t>personal</w:t>
      </w:r>
      <w:proofErr w:type="spellEnd"/>
      <w:r w:rsidRPr="007800EF">
        <w:rPr>
          <w:rFonts w:ascii="Times New Roman" w:eastAsia="Times New Roman" w:hAnsi="Times New Roman" w:cs="Times New Roman"/>
          <w:b/>
          <w:i/>
          <w:lang w:eastAsia="cs-CZ"/>
        </w:rPr>
        <w:t xml:space="preserve"> </w:t>
      </w:r>
      <w:proofErr w:type="spellStart"/>
      <w:r w:rsidRPr="007800EF">
        <w:rPr>
          <w:rFonts w:ascii="Times New Roman" w:eastAsia="Times New Roman" w:hAnsi="Times New Roman" w:cs="Times New Roman"/>
          <w:b/>
          <w:i/>
          <w:lang w:eastAsia="cs-CZ"/>
        </w:rPr>
        <w:t>protective</w:t>
      </w:r>
      <w:proofErr w:type="spellEnd"/>
      <w:r w:rsidRPr="007800EF">
        <w:rPr>
          <w:rFonts w:ascii="Times New Roman" w:eastAsia="Times New Roman" w:hAnsi="Times New Roman" w:cs="Times New Roman"/>
          <w:b/>
          <w:i/>
          <w:lang w:eastAsia="cs-CZ"/>
        </w:rPr>
        <w:t xml:space="preserve"> </w:t>
      </w:r>
      <w:proofErr w:type="spellStart"/>
      <w:r w:rsidRPr="007800EF">
        <w:rPr>
          <w:rFonts w:ascii="Times New Roman" w:eastAsia="Times New Roman" w:hAnsi="Times New Roman" w:cs="Times New Roman"/>
          <w:b/>
          <w:i/>
          <w:lang w:eastAsia="cs-CZ"/>
        </w:rPr>
        <w:t>equipment</w:t>
      </w:r>
      <w:proofErr w:type="spellEnd"/>
      <w:r w:rsidRPr="007800EF">
        <w:rPr>
          <w:rFonts w:ascii="Times New Roman" w:eastAsia="Times New Roman" w:hAnsi="Times New Roman" w:cs="Times New Roman"/>
          <w:b/>
          <w:i/>
          <w:lang w:eastAsia="cs-CZ"/>
        </w:rPr>
        <w:t>)</w:t>
      </w:r>
    </w:p>
    <w:p w14:paraId="65F00590" w14:textId="77777777" w:rsidR="00DA00E7" w:rsidRPr="007800EF" w:rsidRDefault="00DA00E7" w:rsidP="008B5923">
      <w:pPr>
        <w:pStyle w:val="Odstavecseseznamem"/>
        <w:numPr>
          <w:ilvl w:val="0"/>
          <w:numId w:val="149"/>
        </w:numPr>
        <w:contextualSpacing w:val="0"/>
        <w:jc w:val="left"/>
        <w:rPr>
          <w:rFonts w:ascii="Times New Roman" w:eastAsia="Times New Roman" w:hAnsi="Times New Roman" w:cs="Times New Roman"/>
          <w:i/>
          <w:lang w:eastAsia="cs-CZ"/>
        </w:rPr>
      </w:pPr>
      <w:proofErr w:type="spellStart"/>
      <w:r w:rsidRPr="007800EF">
        <w:rPr>
          <w:rFonts w:ascii="Times New Roman" w:eastAsia="Times New Roman" w:hAnsi="Times New Roman" w:cs="Times New Roman"/>
          <w:i/>
          <w:lang w:eastAsia="cs-CZ"/>
        </w:rPr>
        <w:t>Employees</w:t>
      </w:r>
      <w:proofErr w:type="spellEnd"/>
      <w:r w:rsidRPr="007800EF">
        <w:rPr>
          <w:rFonts w:ascii="Times New Roman" w:eastAsia="Times New Roman" w:hAnsi="Times New Roman" w:cs="Times New Roman"/>
          <w:i/>
          <w:lang w:eastAsia="cs-CZ"/>
        </w:rPr>
        <w:t xml:space="preserve"> are </w:t>
      </w:r>
      <w:proofErr w:type="spellStart"/>
      <w:r w:rsidRPr="007800EF">
        <w:rPr>
          <w:rFonts w:ascii="Times New Roman" w:eastAsia="Times New Roman" w:hAnsi="Times New Roman" w:cs="Times New Roman"/>
          <w:i/>
          <w:lang w:eastAsia="cs-CZ"/>
        </w:rPr>
        <w:t>issued</w:t>
      </w:r>
      <w:proofErr w:type="spellEnd"/>
      <w:r w:rsidRPr="007800EF">
        <w:rPr>
          <w:rFonts w:ascii="Times New Roman" w:eastAsia="Times New Roman" w:hAnsi="Times New Roman" w:cs="Times New Roman"/>
          <w:i/>
          <w:lang w:eastAsia="cs-CZ"/>
        </w:rPr>
        <w:t xml:space="preserve"> </w:t>
      </w:r>
      <w:proofErr w:type="spellStart"/>
      <w:r w:rsidRPr="007800EF">
        <w:rPr>
          <w:rFonts w:ascii="Times New Roman" w:eastAsia="Times New Roman" w:hAnsi="Times New Roman" w:cs="Times New Roman"/>
          <w:i/>
          <w:lang w:eastAsia="cs-CZ"/>
        </w:rPr>
        <w:t>with</w:t>
      </w:r>
      <w:proofErr w:type="spellEnd"/>
      <w:r w:rsidRPr="007800EF">
        <w:rPr>
          <w:rFonts w:ascii="Times New Roman" w:eastAsia="Times New Roman" w:hAnsi="Times New Roman" w:cs="Times New Roman"/>
          <w:i/>
          <w:lang w:eastAsia="cs-CZ"/>
        </w:rPr>
        <w:t xml:space="preserve"> </w:t>
      </w:r>
      <w:proofErr w:type="spellStart"/>
      <w:r w:rsidRPr="007800EF">
        <w:rPr>
          <w:rFonts w:ascii="Times New Roman" w:eastAsia="Times New Roman" w:hAnsi="Times New Roman" w:cs="Times New Roman"/>
          <w:i/>
          <w:lang w:eastAsia="cs-CZ"/>
        </w:rPr>
        <w:t>appropriate</w:t>
      </w:r>
      <w:proofErr w:type="spellEnd"/>
      <w:r w:rsidRPr="007800EF">
        <w:rPr>
          <w:rFonts w:ascii="Times New Roman" w:eastAsia="Times New Roman" w:hAnsi="Times New Roman" w:cs="Times New Roman"/>
          <w:i/>
          <w:lang w:eastAsia="cs-CZ"/>
        </w:rPr>
        <w:t xml:space="preserve"> PPE </w:t>
      </w:r>
      <w:proofErr w:type="spellStart"/>
      <w:r w:rsidRPr="007800EF">
        <w:rPr>
          <w:rFonts w:ascii="Times New Roman" w:eastAsia="Times New Roman" w:hAnsi="Times New Roman" w:cs="Times New Roman"/>
          <w:i/>
          <w:lang w:eastAsia="cs-CZ"/>
        </w:rPr>
        <w:t>according</w:t>
      </w:r>
      <w:proofErr w:type="spellEnd"/>
      <w:r w:rsidRPr="007800EF">
        <w:rPr>
          <w:rFonts w:ascii="Times New Roman" w:eastAsia="Times New Roman" w:hAnsi="Times New Roman" w:cs="Times New Roman"/>
          <w:i/>
          <w:lang w:eastAsia="cs-CZ"/>
        </w:rPr>
        <w:t xml:space="preserve"> to risk.</w:t>
      </w:r>
    </w:p>
    <w:p w14:paraId="441260CB" w14:textId="77777777" w:rsidR="00DA00E7" w:rsidRPr="007800EF" w:rsidRDefault="00DA00E7" w:rsidP="00DA00E7">
      <w:pPr>
        <w:pStyle w:val="Odstavecseseznamem"/>
        <w:numPr>
          <w:ilvl w:val="0"/>
          <w:numId w:val="149"/>
        </w:numPr>
        <w:spacing w:before="100" w:beforeAutospacing="1" w:after="100" w:afterAutospacing="1"/>
        <w:contextualSpacing w:val="0"/>
        <w:jc w:val="left"/>
        <w:rPr>
          <w:rFonts w:ascii="Times New Roman" w:eastAsia="Times New Roman" w:hAnsi="Times New Roman" w:cs="Times New Roman"/>
          <w:i/>
          <w:lang w:eastAsia="cs-CZ"/>
        </w:rPr>
      </w:pPr>
      <w:proofErr w:type="spellStart"/>
      <w:r w:rsidRPr="007800EF">
        <w:rPr>
          <w:rFonts w:ascii="Times New Roman" w:eastAsia="Times New Roman" w:hAnsi="Times New Roman" w:cs="Times New Roman"/>
          <w:i/>
          <w:lang w:eastAsia="cs-CZ"/>
        </w:rPr>
        <w:t>Availability</w:t>
      </w:r>
      <w:proofErr w:type="spellEnd"/>
      <w:r w:rsidRPr="007800EF">
        <w:rPr>
          <w:rFonts w:ascii="Times New Roman" w:eastAsia="Times New Roman" w:hAnsi="Times New Roman" w:cs="Times New Roman"/>
          <w:i/>
          <w:lang w:eastAsia="cs-CZ"/>
        </w:rPr>
        <w:t xml:space="preserve">, </w:t>
      </w:r>
      <w:proofErr w:type="spellStart"/>
      <w:r w:rsidRPr="007800EF">
        <w:rPr>
          <w:rFonts w:ascii="Times New Roman" w:eastAsia="Times New Roman" w:hAnsi="Times New Roman" w:cs="Times New Roman"/>
          <w:i/>
          <w:lang w:eastAsia="cs-CZ"/>
        </w:rPr>
        <w:t>maintenance</w:t>
      </w:r>
      <w:proofErr w:type="spellEnd"/>
      <w:r w:rsidRPr="007800EF">
        <w:rPr>
          <w:rFonts w:ascii="Times New Roman" w:eastAsia="Times New Roman" w:hAnsi="Times New Roman" w:cs="Times New Roman"/>
          <w:i/>
          <w:lang w:eastAsia="cs-CZ"/>
        </w:rPr>
        <w:t xml:space="preserve"> and </w:t>
      </w:r>
      <w:proofErr w:type="spellStart"/>
      <w:r w:rsidRPr="007800EF">
        <w:rPr>
          <w:rFonts w:ascii="Times New Roman" w:eastAsia="Times New Roman" w:hAnsi="Times New Roman" w:cs="Times New Roman"/>
          <w:i/>
          <w:lang w:eastAsia="cs-CZ"/>
        </w:rPr>
        <w:t>regular</w:t>
      </w:r>
      <w:proofErr w:type="spellEnd"/>
      <w:r w:rsidRPr="007800EF">
        <w:rPr>
          <w:rFonts w:ascii="Times New Roman" w:eastAsia="Times New Roman" w:hAnsi="Times New Roman" w:cs="Times New Roman"/>
          <w:i/>
          <w:lang w:eastAsia="cs-CZ"/>
        </w:rPr>
        <w:t xml:space="preserve"> </w:t>
      </w:r>
      <w:proofErr w:type="spellStart"/>
      <w:r w:rsidRPr="007800EF">
        <w:rPr>
          <w:rFonts w:ascii="Times New Roman" w:eastAsia="Times New Roman" w:hAnsi="Times New Roman" w:cs="Times New Roman"/>
          <w:i/>
          <w:lang w:eastAsia="cs-CZ"/>
        </w:rPr>
        <w:t>checks</w:t>
      </w:r>
      <w:proofErr w:type="spellEnd"/>
      <w:r w:rsidRPr="007800EF">
        <w:rPr>
          <w:rFonts w:ascii="Times New Roman" w:eastAsia="Times New Roman" w:hAnsi="Times New Roman" w:cs="Times New Roman"/>
          <w:i/>
          <w:lang w:eastAsia="cs-CZ"/>
        </w:rPr>
        <w:t xml:space="preserve"> </w:t>
      </w:r>
      <w:proofErr w:type="spellStart"/>
      <w:r w:rsidRPr="007800EF">
        <w:rPr>
          <w:rFonts w:ascii="Times New Roman" w:eastAsia="Times New Roman" w:hAnsi="Times New Roman" w:cs="Times New Roman"/>
          <w:i/>
          <w:lang w:eastAsia="cs-CZ"/>
        </w:rPr>
        <w:t>of</w:t>
      </w:r>
      <w:proofErr w:type="spellEnd"/>
      <w:r w:rsidRPr="007800EF">
        <w:rPr>
          <w:rFonts w:ascii="Times New Roman" w:eastAsia="Times New Roman" w:hAnsi="Times New Roman" w:cs="Times New Roman"/>
          <w:i/>
          <w:lang w:eastAsia="cs-CZ"/>
        </w:rPr>
        <w:t xml:space="preserve"> </w:t>
      </w:r>
      <w:proofErr w:type="spellStart"/>
      <w:r w:rsidRPr="007800EF">
        <w:rPr>
          <w:rFonts w:ascii="Times New Roman" w:eastAsia="Times New Roman" w:hAnsi="Times New Roman" w:cs="Times New Roman"/>
          <w:i/>
          <w:lang w:eastAsia="cs-CZ"/>
        </w:rPr>
        <w:t>their</w:t>
      </w:r>
      <w:proofErr w:type="spellEnd"/>
      <w:r w:rsidRPr="007800EF">
        <w:rPr>
          <w:rFonts w:ascii="Times New Roman" w:eastAsia="Times New Roman" w:hAnsi="Times New Roman" w:cs="Times New Roman"/>
          <w:i/>
          <w:lang w:eastAsia="cs-CZ"/>
        </w:rPr>
        <w:t xml:space="preserve"> use are </w:t>
      </w:r>
      <w:proofErr w:type="spellStart"/>
      <w:r w:rsidRPr="007800EF">
        <w:rPr>
          <w:rFonts w:ascii="Times New Roman" w:eastAsia="Times New Roman" w:hAnsi="Times New Roman" w:cs="Times New Roman"/>
          <w:i/>
          <w:lang w:eastAsia="cs-CZ"/>
        </w:rPr>
        <w:t>ensured</w:t>
      </w:r>
      <w:proofErr w:type="spellEnd"/>
      <w:r w:rsidRPr="007800EF">
        <w:rPr>
          <w:rFonts w:ascii="Times New Roman" w:eastAsia="Times New Roman" w:hAnsi="Times New Roman" w:cs="Times New Roman"/>
          <w:i/>
          <w:lang w:eastAsia="cs-CZ"/>
        </w:rPr>
        <w:t>.</w:t>
      </w:r>
    </w:p>
    <w:p w14:paraId="101832C7" w14:textId="77777777" w:rsidR="00DA00E7" w:rsidRPr="007800EF" w:rsidRDefault="00DA00E7" w:rsidP="007F7536">
      <w:pPr>
        <w:ind w:left="567" w:hanging="141"/>
        <w:rPr>
          <w:rFonts w:ascii="Times New Roman" w:hAnsi="Times New Roman" w:cs="Times New Roman"/>
          <w:b/>
          <w:bCs/>
          <w:i/>
          <w:lang w:eastAsia="cs-CZ"/>
        </w:rPr>
      </w:pPr>
      <w:r w:rsidRPr="007800EF">
        <w:rPr>
          <w:rFonts w:ascii="Times New Roman" w:hAnsi="Times New Roman" w:cs="Times New Roman"/>
          <w:b/>
          <w:bCs/>
          <w:lang w:eastAsia="cs-CZ"/>
        </w:rPr>
        <w:t xml:space="preserve">2.3 Školení a zvyšování povědomí / </w:t>
      </w:r>
      <w:proofErr w:type="spellStart"/>
      <w:r w:rsidRPr="007800EF">
        <w:rPr>
          <w:rFonts w:ascii="Times New Roman" w:hAnsi="Times New Roman" w:cs="Times New Roman"/>
          <w:b/>
          <w:bCs/>
          <w:i/>
          <w:lang w:eastAsia="cs-CZ"/>
        </w:rPr>
        <w:t>Training</w:t>
      </w:r>
      <w:proofErr w:type="spellEnd"/>
      <w:r w:rsidRPr="007800EF">
        <w:rPr>
          <w:rFonts w:ascii="Times New Roman" w:hAnsi="Times New Roman" w:cs="Times New Roman"/>
          <w:b/>
          <w:bCs/>
          <w:i/>
          <w:lang w:eastAsia="cs-CZ"/>
        </w:rPr>
        <w:t xml:space="preserve"> and </w:t>
      </w:r>
      <w:proofErr w:type="spellStart"/>
      <w:r w:rsidRPr="007800EF">
        <w:rPr>
          <w:rFonts w:ascii="Times New Roman" w:hAnsi="Times New Roman" w:cs="Times New Roman"/>
          <w:b/>
          <w:bCs/>
          <w:i/>
          <w:lang w:eastAsia="cs-CZ"/>
        </w:rPr>
        <w:t>awareness</w:t>
      </w:r>
      <w:proofErr w:type="spellEnd"/>
      <w:r w:rsidRPr="007800EF">
        <w:rPr>
          <w:rFonts w:ascii="Times New Roman" w:hAnsi="Times New Roman" w:cs="Times New Roman"/>
          <w:b/>
          <w:bCs/>
          <w:i/>
          <w:lang w:eastAsia="cs-CZ"/>
        </w:rPr>
        <w:t xml:space="preserve"> </w:t>
      </w:r>
      <w:proofErr w:type="spellStart"/>
      <w:r w:rsidRPr="007800EF">
        <w:rPr>
          <w:rFonts w:ascii="Times New Roman" w:hAnsi="Times New Roman" w:cs="Times New Roman"/>
          <w:b/>
          <w:bCs/>
          <w:i/>
          <w:lang w:eastAsia="cs-CZ"/>
        </w:rPr>
        <w:t>raising</w:t>
      </w:r>
      <w:proofErr w:type="spellEnd"/>
    </w:p>
    <w:p w14:paraId="0B60A668" w14:textId="77777777" w:rsidR="00DA00E7" w:rsidRPr="007800EF" w:rsidRDefault="00DA00E7" w:rsidP="007F7536">
      <w:pPr>
        <w:ind w:left="426"/>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Pro zajištění bezpečnosti jako hlavní priority v každodenních činnostech a připravenosti na mimořádné události společnost realizuje pravidelné školení zaměstnanců i dodavatelů v oblasti BOZP.</w:t>
      </w:r>
    </w:p>
    <w:p w14:paraId="15DC9A68" w14:textId="79DAD198" w:rsidR="00DA00E7" w:rsidRPr="007800EF" w:rsidRDefault="00DA00E7" w:rsidP="007F7536">
      <w:pPr>
        <w:ind w:left="426"/>
        <w:jc w:val="left"/>
        <w:rPr>
          <w:rFonts w:ascii="Times New Roman" w:eastAsia="Times New Roman" w:hAnsi="Times New Roman" w:cs="Times New Roman"/>
          <w:i/>
          <w:lang w:eastAsia="cs-CZ"/>
        </w:rPr>
      </w:pPr>
      <w:r w:rsidRPr="007800EF">
        <w:rPr>
          <w:rFonts w:ascii="Times New Roman" w:eastAsia="Times New Roman" w:hAnsi="Times New Roman" w:cs="Times New Roman"/>
          <w:i/>
          <w:lang w:eastAsia="cs-CZ"/>
        </w:rPr>
        <w:t xml:space="preserve">To </w:t>
      </w:r>
      <w:proofErr w:type="spellStart"/>
      <w:r w:rsidRPr="007800EF">
        <w:rPr>
          <w:rFonts w:ascii="Times New Roman" w:eastAsia="Times New Roman" w:hAnsi="Times New Roman" w:cs="Times New Roman"/>
          <w:i/>
          <w:lang w:eastAsia="cs-CZ"/>
        </w:rPr>
        <w:t>ensure</w:t>
      </w:r>
      <w:proofErr w:type="spellEnd"/>
      <w:r w:rsidRPr="007800EF">
        <w:rPr>
          <w:rFonts w:ascii="Times New Roman" w:eastAsia="Times New Roman" w:hAnsi="Times New Roman" w:cs="Times New Roman"/>
          <w:i/>
          <w:lang w:eastAsia="cs-CZ"/>
        </w:rPr>
        <w:t xml:space="preserve"> </w:t>
      </w:r>
      <w:proofErr w:type="spellStart"/>
      <w:r w:rsidRPr="007800EF">
        <w:rPr>
          <w:rFonts w:ascii="Times New Roman" w:eastAsia="Times New Roman" w:hAnsi="Times New Roman" w:cs="Times New Roman"/>
          <w:i/>
          <w:lang w:eastAsia="cs-CZ"/>
        </w:rPr>
        <w:t>safety</w:t>
      </w:r>
      <w:proofErr w:type="spellEnd"/>
      <w:r w:rsidRPr="007800EF">
        <w:rPr>
          <w:rFonts w:ascii="Times New Roman" w:eastAsia="Times New Roman" w:hAnsi="Times New Roman" w:cs="Times New Roman"/>
          <w:i/>
          <w:lang w:eastAsia="cs-CZ"/>
        </w:rPr>
        <w:t xml:space="preserve"> as a top priority in </w:t>
      </w:r>
      <w:proofErr w:type="spellStart"/>
      <w:r w:rsidRPr="007800EF">
        <w:rPr>
          <w:rFonts w:ascii="Times New Roman" w:eastAsia="Times New Roman" w:hAnsi="Times New Roman" w:cs="Times New Roman"/>
          <w:i/>
          <w:lang w:eastAsia="cs-CZ"/>
        </w:rPr>
        <w:t>daily</w:t>
      </w:r>
      <w:proofErr w:type="spellEnd"/>
      <w:r w:rsidRPr="007800EF">
        <w:rPr>
          <w:rFonts w:ascii="Times New Roman" w:eastAsia="Times New Roman" w:hAnsi="Times New Roman" w:cs="Times New Roman"/>
          <w:i/>
          <w:lang w:eastAsia="cs-CZ"/>
        </w:rPr>
        <w:t xml:space="preserve"> </w:t>
      </w:r>
      <w:proofErr w:type="spellStart"/>
      <w:r w:rsidRPr="007800EF">
        <w:rPr>
          <w:rFonts w:ascii="Times New Roman" w:eastAsia="Times New Roman" w:hAnsi="Times New Roman" w:cs="Times New Roman"/>
          <w:i/>
          <w:lang w:eastAsia="cs-CZ"/>
        </w:rPr>
        <w:t>activities</w:t>
      </w:r>
      <w:proofErr w:type="spellEnd"/>
      <w:r w:rsidRPr="007800EF">
        <w:rPr>
          <w:rFonts w:ascii="Times New Roman" w:eastAsia="Times New Roman" w:hAnsi="Times New Roman" w:cs="Times New Roman"/>
          <w:i/>
          <w:lang w:eastAsia="cs-CZ"/>
        </w:rPr>
        <w:t xml:space="preserve"> and </w:t>
      </w:r>
      <w:proofErr w:type="spellStart"/>
      <w:r w:rsidRPr="007800EF">
        <w:rPr>
          <w:rFonts w:ascii="Times New Roman" w:eastAsia="Times New Roman" w:hAnsi="Times New Roman" w:cs="Times New Roman"/>
          <w:i/>
          <w:lang w:eastAsia="cs-CZ"/>
        </w:rPr>
        <w:t>preparedness</w:t>
      </w:r>
      <w:proofErr w:type="spellEnd"/>
      <w:r w:rsidRPr="007800EF">
        <w:rPr>
          <w:rFonts w:ascii="Times New Roman" w:eastAsia="Times New Roman" w:hAnsi="Times New Roman" w:cs="Times New Roman"/>
          <w:i/>
          <w:lang w:eastAsia="cs-CZ"/>
        </w:rPr>
        <w:t xml:space="preserve"> </w:t>
      </w:r>
      <w:proofErr w:type="spellStart"/>
      <w:r w:rsidRPr="007800EF">
        <w:rPr>
          <w:rFonts w:ascii="Times New Roman" w:eastAsia="Times New Roman" w:hAnsi="Times New Roman" w:cs="Times New Roman"/>
          <w:i/>
          <w:lang w:eastAsia="cs-CZ"/>
        </w:rPr>
        <w:t>for</w:t>
      </w:r>
      <w:proofErr w:type="spellEnd"/>
      <w:r w:rsidRPr="007800EF">
        <w:rPr>
          <w:rFonts w:ascii="Times New Roman" w:eastAsia="Times New Roman" w:hAnsi="Times New Roman" w:cs="Times New Roman"/>
          <w:i/>
          <w:lang w:eastAsia="cs-CZ"/>
        </w:rPr>
        <w:t xml:space="preserve"> </w:t>
      </w:r>
      <w:proofErr w:type="spellStart"/>
      <w:r w:rsidRPr="007800EF">
        <w:rPr>
          <w:rFonts w:ascii="Times New Roman" w:eastAsia="Times New Roman" w:hAnsi="Times New Roman" w:cs="Times New Roman"/>
          <w:i/>
          <w:lang w:eastAsia="cs-CZ"/>
        </w:rPr>
        <w:t>emergencies</w:t>
      </w:r>
      <w:proofErr w:type="spellEnd"/>
      <w:r w:rsidRPr="007800EF">
        <w:rPr>
          <w:rFonts w:ascii="Times New Roman" w:eastAsia="Times New Roman" w:hAnsi="Times New Roman" w:cs="Times New Roman"/>
          <w:i/>
          <w:lang w:eastAsia="cs-CZ"/>
        </w:rPr>
        <w:t xml:space="preserve">, </w:t>
      </w:r>
      <w:proofErr w:type="spellStart"/>
      <w:r w:rsidRPr="007800EF">
        <w:rPr>
          <w:rFonts w:ascii="Times New Roman" w:eastAsia="Times New Roman" w:hAnsi="Times New Roman" w:cs="Times New Roman"/>
          <w:i/>
          <w:lang w:eastAsia="cs-CZ"/>
        </w:rPr>
        <w:t>the</w:t>
      </w:r>
      <w:proofErr w:type="spellEnd"/>
      <w:r w:rsidRPr="007800EF">
        <w:rPr>
          <w:rFonts w:ascii="Times New Roman" w:eastAsia="Times New Roman" w:hAnsi="Times New Roman" w:cs="Times New Roman"/>
          <w:i/>
          <w:lang w:eastAsia="cs-CZ"/>
        </w:rPr>
        <w:t xml:space="preserve"> </w:t>
      </w:r>
      <w:proofErr w:type="spellStart"/>
      <w:r w:rsidRPr="007800EF">
        <w:rPr>
          <w:rFonts w:ascii="Times New Roman" w:eastAsia="Times New Roman" w:hAnsi="Times New Roman" w:cs="Times New Roman"/>
          <w:i/>
          <w:lang w:eastAsia="cs-CZ"/>
        </w:rPr>
        <w:t>company</w:t>
      </w:r>
      <w:proofErr w:type="spellEnd"/>
      <w:r w:rsidRPr="007800EF">
        <w:rPr>
          <w:rFonts w:ascii="Times New Roman" w:eastAsia="Times New Roman" w:hAnsi="Times New Roman" w:cs="Times New Roman"/>
          <w:i/>
          <w:lang w:eastAsia="cs-CZ"/>
        </w:rPr>
        <w:t xml:space="preserve"> </w:t>
      </w:r>
      <w:proofErr w:type="spellStart"/>
      <w:r w:rsidRPr="007800EF">
        <w:rPr>
          <w:rFonts w:ascii="Times New Roman" w:eastAsia="Times New Roman" w:hAnsi="Times New Roman" w:cs="Times New Roman"/>
          <w:i/>
          <w:lang w:eastAsia="cs-CZ"/>
        </w:rPr>
        <w:t>conducts</w:t>
      </w:r>
      <w:proofErr w:type="spellEnd"/>
      <w:r w:rsidRPr="007800EF">
        <w:rPr>
          <w:rFonts w:ascii="Times New Roman" w:eastAsia="Times New Roman" w:hAnsi="Times New Roman" w:cs="Times New Roman"/>
          <w:i/>
          <w:lang w:eastAsia="cs-CZ"/>
        </w:rPr>
        <w:t xml:space="preserve"> </w:t>
      </w:r>
      <w:proofErr w:type="spellStart"/>
      <w:r w:rsidRPr="007800EF">
        <w:rPr>
          <w:rFonts w:ascii="Times New Roman" w:eastAsia="Times New Roman" w:hAnsi="Times New Roman" w:cs="Times New Roman"/>
          <w:i/>
          <w:lang w:eastAsia="cs-CZ"/>
        </w:rPr>
        <w:t>regular</w:t>
      </w:r>
      <w:proofErr w:type="spellEnd"/>
      <w:r w:rsidRPr="007800EF">
        <w:rPr>
          <w:rFonts w:ascii="Times New Roman" w:eastAsia="Times New Roman" w:hAnsi="Times New Roman" w:cs="Times New Roman"/>
          <w:i/>
          <w:lang w:eastAsia="cs-CZ"/>
        </w:rPr>
        <w:t xml:space="preserve"> </w:t>
      </w:r>
      <w:proofErr w:type="spellStart"/>
      <w:r w:rsidRPr="007800EF">
        <w:rPr>
          <w:rFonts w:ascii="Times New Roman" w:eastAsia="Times New Roman" w:hAnsi="Times New Roman" w:cs="Times New Roman"/>
          <w:i/>
          <w:lang w:eastAsia="cs-CZ"/>
        </w:rPr>
        <w:t>training</w:t>
      </w:r>
      <w:proofErr w:type="spellEnd"/>
      <w:r w:rsidRPr="007800EF">
        <w:rPr>
          <w:rFonts w:ascii="Times New Roman" w:eastAsia="Times New Roman" w:hAnsi="Times New Roman" w:cs="Times New Roman"/>
          <w:i/>
          <w:lang w:eastAsia="cs-CZ"/>
        </w:rPr>
        <w:t xml:space="preserve"> </w:t>
      </w:r>
      <w:proofErr w:type="spellStart"/>
      <w:r w:rsidRPr="007800EF">
        <w:rPr>
          <w:rFonts w:ascii="Times New Roman" w:eastAsia="Times New Roman" w:hAnsi="Times New Roman" w:cs="Times New Roman"/>
          <w:i/>
          <w:lang w:eastAsia="cs-CZ"/>
        </w:rPr>
        <w:t>for</w:t>
      </w:r>
      <w:proofErr w:type="spellEnd"/>
      <w:r w:rsidRPr="007800EF">
        <w:rPr>
          <w:rFonts w:ascii="Times New Roman" w:eastAsia="Times New Roman" w:hAnsi="Times New Roman" w:cs="Times New Roman"/>
          <w:i/>
          <w:lang w:eastAsia="cs-CZ"/>
        </w:rPr>
        <w:t xml:space="preserve"> </w:t>
      </w:r>
      <w:proofErr w:type="spellStart"/>
      <w:r w:rsidRPr="007800EF">
        <w:rPr>
          <w:rFonts w:ascii="Times New Roman" w:eastAsia="Times New Roman" w:hAnsi="Times New Roman" w:cs="Times New Roman"/>
          <w:i/>
          <w:lang w:eastAsia="cs-CZ"/>
        </w:rPr>
        <w:t>employees</w:t>
      </w:r>
      <w:proofErr w:type="spellEnd"/>
      <w:r w:rsidRPr="007800EF">
        <w:rPr>
          <w:rFonts w:ascii="Times New Roman" w:eastAsia="Times New Roman" w:hAnsi="Times New Roman" w:cs="Times New Roman"/>
          <w:i/>
          <w:lang w:eastAsia="cs-CZ"/>
        </w:rPr>
        <w:t xml:space="preserve"> and </w:t>
      </w:r>
      <w:proofErr w:type="spellStart"/>
      <w:r w:rsidRPr="007800EF">
        <w:rPr>
          <w:rFonts w:ascii="Times New Roman" w:eastAsia="Times New Roman" w:hAnsi="Times New Roman" w:cs="Times New Roman"/>
          <w:i/>
          <w:lang w:eastAsia="cs-CZ"/>
        </w:rPr>
        <w:t>suppliers</w:t>
      </w:r>
      <w:proofErr w:type="spellEnd"/>
      <w:r w:rsidRPr="007800EF">
        <w:rPr>
          <w:rFonts w:ascii="Times New Roman" w:eastAsia="Times New Roman" w:hAnsi="Times New Roman" w:cs="Times New Roman"/>
          <w:i/>
          <w:lang w:eastAsia="cs-CZ"/>
        </w:rPr>
        <w:t xml:space="preserve"> in </w:t>
      </w:r>
      <w:proofErr w:type="spellStart"/>
      <w:r w:rsidRPr="007800EF">
        <w:rPr>
          <w:rFonts w:ascii="Times New Roman" w:eastAsia="Times New Roman" w:hAnsi="Times New Roman" w:cs="Times New Roman"/>
          <w:i/>
          <w:lang w:eastAsia="cs-CZ"/>
        </w:rPr>
        <w:t>the</w:t>
      </w:r>
      <w:proofErr w:type="spellEnd"/>
      <w:r w:rsidRPr="007800EF">
        <w:rPr>
          <w:rFonts w:ascii="Times New Roman" w:eastAsia="Times New Roman" w:hAnsi="Times New Roman" w:cs="Times New Roman"/>
          <w:i/>
          <w:lang w:eastAsia="cs-CZ"/>
        </w:rPr>
        <w:t xml:space="preserve"> </w:t>
      </w:r>
      <w:proofErr w:type="spellStart"/>
      <w:r w:rsidRPr="007800EF">
        <w:rPr>
          <w:rFonts w:ascii="Times New Roman" w:eastAsia="Times New Roman" w:hAnsi="Times New Roman" w:cs="Times New Roman"/>
          <w:i/>
          <w:lang w:eastAsia="cs-CZ"/>
        </w:rPr>
        <w:t>field</w:t>
      </w:r>
      <w:proofErr w:type="spellEnd"/>
      <w:r w:rsidRPr="007800EF">
        <w:rPr>
          <w:rFonts w:ascii="Times New Roman" w:eastAsia="Times New Roman" w:hAnsi="Times New Roman" w:cs="Times New Roman"/>
          <w:i/>
          <w:lang w:eastAsia="cs-CZ"/>
        </w:rPr>
        <w:t xml:space="preserve"> </w:t>
      </w:r>
      <w:proofErr w:type="spellStart"/>
      <w:r w:rsidRPr="007800EF">
        <w:rPr>
          <w:rFonts w:ascii="Times New Roman" w:eastAsia="Times New Roman" w:hAnsi="Times New Roman" w:cs="Times New Roman"/>
          <w:i/>
          <w:lang w:eastAsia="cs-CZ"/>
        </w:rPr>
        <w:t>of</w:t>
      </w:r>
      <w:proofErr w:type="spellEnd"/>
      <w:r w:rsidRPr="007800EF">
        <w:rPr>
          <w:rFonts w:ascii="Times New Roman" w:eastAsia="Times New Roman" w:hAnsi="Times New Roman" w:cs="Times New Roman"/>
          <w:i/>
          <w:lang w:eastAsia="cs-CZ"/>
        </w:rPr>
        <w:t xml:space="preserve"> </w:t>
      </w:r>
      <w:proofErr w:type="spellStart"/>
      <w:r w:rsidRPr="007800EF">
        <w:rPr>
          <w:rFonts w:ascii="Times New Roman" w:eastAsia="Times New Roman" w:hAnsi="Times New Roman" w:cs="Times New Roman"/>
          <w:i/>
          <w:lang w:eastAsia="cs-CZ"/>
        </w:rPr>
        <w:t>occupational</w:t>
      </w:r>
      <w:proofErr w:type="spellEnd"/>
      <w:r w:rsidRPr="007800EF">
        <w:rPr>
          <w:rFonts w:ascii="Times New Roman" w:eastAsia="Times New Roman" w:hAnsi="Times New Roman" w:cs="Times New Roman"/>
          <w:i/>
          <w:lang w:eastAsia="cs-CZ"/>
        </w:rPr>
        <w:t xml:space="preserve"> </w:t>
      </w:r>
      <w:proofErr w:type="spellStart"/>
      <w:r w:rsidRPr="007800EF">
        <w:rPr>
          <w:rFonts w:ascii="Times New Roman" w:eastAsia="Times New Roman" w:hAnsi="Times New Roman" w:cs="Times New Roman"/>
          <w:i/>
          <w:lang w:eastAsia="cs-CZ"/>
        </w:rPr>
        <w:t>health</w:t>
      </w:r>
      <w:proofErr w:type="spellEnd"/>
      <w:r w:rsidRPr="007800EF">
        <w:rPr>
          <w:rFonts w:ascii="Times New Roman" w:eastAsia="Times New Roman" w:hAnsi="Times New Roman" w:cs="Times New Roman"/>
          <w:i/>
          <w:lang w:eastAsia="cs-CZ"/>
        </w:rPr>
        <w:t xml:space="preserve"> and </w:t>
      </w:r>
      <w:proofErr w:type="spellStart"/>
      <w:r w:rsidRPr="007800EF">
        <w:rPr>
          <w:rFonts w:ascii="Times New Roman" w:eastAsia="Times New Roman" w:hAnsi="Times New Roman" w:cs="Times New Roman"/>
          <w:i/>
          <w:lang w:eastAsia="cs-CZ"/>
        </w:rPr>
        <w:t>safety</w:t>
      </w:r>
      <w:proofErr w:type="spellEnd"/>
      <w:r w:rsidRPr="007800EF">
        <w:rPr>
          <w:rFonts w:ascii="Times New Roman" w:eastAsia="Times New Roman" w:hAnsi="Times New Roman" w:cs="Times New Roman"/>
          <w:i/>
          <w:lang w:eastAsia="cs-CZ"/>
        </w:rPr>
        <w:t>.</w:t>
      </w:r>
      <w:r w:rsidR="007F7536">
        <w:rPr>
          <w:rFonts w:ascii="Times New Roman" w:eastAsia="Times New Roman" w:hAnsi="Times New Roman" w:cs="Times New Roman"/>
          <w:i/>
          <w:lang w:eastAsia="cs-CZ"/>
        </w:rPr>
        <w:br/>
      </w:r>
    </w:p>
    <w:p w14:paraId="790EE61B" w14:textId="1D336832" w:rsidR="005C3BFE" w:rsidRPr="007F7536" w:rsidRDefault="007F7536" w:rsidP="007F7536">
      <w:pPr>
        <w:ind w:left="567" w:hanging="141"/>
        <w:jc w:val="left"/>
        <w:rPr>
          <w:rFonts w:ascii="Times New Roman" w:hAnsi="Times New Roman" w:cs="Times New Roman"/>
          <w:b/>
          <w:bCs/>
          <w:lang w:eastAsia="cs-CZ"/>
        </w:rPr>
      </w:pPr>
      <w:r>
        <w:rPr>
          <w:rFonts w:ascii="Times New Roman" w:hAnsi="Times New Roman" w:cs="Times New Roman"/>
          <w:b/>
          <w:bCs/>
          <w:lang w:eastAsia="cs-CZ"/>
        </w:rPr>
        <w:t xml:space="preserve">2.4 </w:t>
      </w:r>
      <w:r w:rsidR="00DA00E7" w:rsidRPr="007F7536">
        <w:rPr>
          <w:rFonts w:ascii="Times New Roman" w:hAnsi="Times New Roman" w:cs="Times New Roman"/>
          <w:b/>
          <w:bCs/>
          <w:lang w:eastAsia="cs-CZ"/>
        </w:rPr>
        <w:t>Řízení výkonnosti / Performance management</w:t>
      </w:r>
      <w:r w:rsidR="00DA00E7" w:rsidRPr="007F7536">
        <w:rPr>
          <w:rFonts w:ascii="Times New Roman" w:eastAsia="Times New Roman" w:hAnsi="Times New Roman" w:cs="Times New Roman"/>
          <w:b/>
          <w:bCs/>
          <w:lang w:eastAsia="cs-CZ"/>
        </w:rPr>
        <w:br/>
      </w:r>
    </w:p>
    <w:p w14:paraId="09EAAF15" w14:textId="3E525EE2" w:rsidR="00DA00E7" w:rsidRPr="007800EF" w:rsidRDefault="00DA00E7" w:rsidP="008B5923">
      <w:pPr>
        <w:pStyle w:val="Odstavecseseznamem"/>
        <w:ind w:left="400"/>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Za účelem:</w:t>
      </w:r>
    </w:p>
    <w:p w14:paraId="0B4B6F2E" w14:textId="77777777" w:rsidR="00DA00E7" w:rsidRPr="007800EF" w:rsidRDefault="00DA00E7" w:rsidP="008B5923">
      <w:pPr>
        <w:numPr>
          <w:ilvl w:val="0"/>
          <w:numId w:val="139"/>
        </w:numPr>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posílení kultury bezpečnosti,</w:t>
      </w:r>
    </w:p>
    <w:p w14:paraId="67F4F42D" w14:textId="77777777" w:rsidR="00DA00E7" w:rsidRPr="007800EF" w:rsidRDefault="00DA00E7" w:rsidP="00DA00E7">
      <w:pPr>
        <w:numPr>
          <w:ilvl w:val="0"/>
          <w:numId w:val="139"/>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prevence závažných pracovních úrazů,</w:t>
      </w:r>
    </w:p>
    <w:p w14:paraId="3B485297" w14:textId="77777777" w:rsidR="00DA00E7" w:rsidRPr="007800EF" w:rsidRDefault="00DA00E7" w:rsidP="00DA00E7">
      <w:pPr>
        <w:numPr>
          <w:ilvl w:val="0"/>
          <w:numId w:val="139"/>
        </w:numPr>
        <w:spacing w:before="100" w:beforeAutospacing="1" w:after="100" w:afterAutospacing="1"/>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a zajištění kapacit v oblasti BOZP,</w:t>
      </w:r>
    </w:p>
    <w:p w14:paraId="60954870" w14:textId="29DCDA5A" w:rsidR="00DA00E7" w:rsidRPr="007800EF" w:rsidRDefault="00DA00E7" w:rsidP="007F7536">
      <w:pPr>
        <w:ind w:left="426"/>
        <w:jc w:val="left"/>
        <w:rPr>
          <w:rFonts w:ascii="Times New Roman" w:eastAsia="Times New Roman" w:hAnsi="Times New Roman" w:cs="Times New Roman"/>
          <w:lang w:eastAsia="cs-CZ"/>
        </w:rPr>
      </w:pPr>
      <w:r w:rsidRPr="007800EF">
        <w:rPr>
          <w:rFonts w:ascii="Times New Roman" w:eastAsia="Times New Roman" w:hAnsi="Times New Roman" w:cs="Times New Roman"/>
          <w:lang w:eastAsia="cs-CZ"/>
        </w:rPr>
        <w:t>společnost stanovuje středně</w:t>
      </w:r>
      <w:r w:rsidR="00737B6F" w:rsidRPr="00737B6F">
        <w:rPr>
          <w:rFonts w:ascii="Times New Roman" w:eastAsia="Times New Roman" w:hAnsi="Times New Roman" w:cs="Times New Roman"/>
          <w:lang w:eastAsia="cs-CZ"/>
        </w:rPr>
        <w:t>dobé</w:t>
      </w:r>
      <w:r w:rsidRPr="007800EF">
        <w:rPr>
          <w:rFonts w:ascii="Times New Roman" w:eastAsia="Times New Roman" w:hAnsi="Times New Roman" w:cs="Times New Roman"/>
          <w:lang w:eastAsia="cs-CZ"/>
        </w:rPr>
        <w:t xml:space="preserve"> a dlouhodobé cíle a pravidelně hodnotí účinnost činností, stav plnění a možnosti zlepšení.</w:t>
      </w:r>
      <w:r w:rsidRPr="007800EF">
        <w:rPr>
          <w:rFonts w:ascii="Times New Roman" w:eastAsia="Times New Roman" w:hAnsi="Times New Roman" w:cs="Times New Roman"/>
          <w:lang w:eastAsia="cs-CZ"/>
        </w:rPr>
        <w:br/>
      </w:r>
      <w:r w:rsidRPr="007800EF">
        <w:rPr>
          <w:rFonts w:ascii="Times New Roman" w:eastAsia="Times New Roman" w:hAnsi="Times New Roman" w:cs="Times New Roman"/>
          <w:i/>
          <w:lang w:eastAsia="cs-CZ"/>
        </w:rPr>
        <w:t xml:space="preserve">In </w:t>
      </w:r>
      <w:proofErr w:type="spellStart"/>
      <w:r w:rsidRPr="007800EF">
        <w:rPr>
          <w:rFonts w:ascii="Times New Roman" w:eastAsia="Times New Roman" w:hAnsi="Times New Roman" w:cs="Times New Roman"/>
          <w:i/>
          <w:lang w:eastAsia="cs-CZ"/>
        </w:rPr>
        <w:t>order</w:t>
      </w:r>
      <w:proofErr w:type="spellEnd"/>
      <w:r w:rsidRPr="007800EF">
        <w:rPr>
          <w:rFonts w:ascii="Times New Roman" w:eastAsia="Times New Roman" w:hAnsi="Times New Roman" w:cs="Times New Roman"/>
          <w:i/>
          <w:lang w:eastAsia="cs-CZ"/>
        </w:rPr>
        <w:t xml:space="preserve"> to:</w:t>
      </w:r>
    </w:p>
    <w:p w14:paraId="5A08EBDE" w14:textId="77777777" w:rsidR="00DA00E7" w:rsidRPr="008B5923" w:rsidRDefault="00DA00E7" w:rsidP="008B5923">
      <w:pPr>
        <w:pStyle w:val="Odstavecseseznamem"/>
        <w:numPr>
          <w:ilvl w:val="0"/>
          <w:numId w:val="150"/>
        </w:numPr>
        <w:contextualSpacing w:val="0"/>
        <w:jc w:val="left"/>
        <w:rPr>
          <w:rFonts w:ascii="Times New Roman" w:eastAsia="Times New Roman" w:hAnsi="Times New Roman" w:cs="Times New Roman"/>
          <w:i/>
          <w:sz w:val="22"/>
          <w:szCs w:val="22"/>
          <w:lang w:eastAsia="cs-CZ"/>
        </w:rPr>
      </w:pPr>
      <w:proofErr w:type="spellStart"/>
      <w:r w:rsidRPr="008B5923">
        <w:rPr>
          <w:rFonts w:ascii="Times New Roman" w:eastAsia="Times New Roman" w:hAnsi="Times New Roman" w:cs="Times New Roman"/>
          <w:i/>
          <w:sz w:val="22"/>
          <w:szCs w:val="22"/>
          <w:lang w:eastAsia="cs-CZ"/>
        </w:rPr>
        <w:t>strengthen</w:t>
      </w:r>
      <w:proofErr w:type="spellEnd"/>
      <w:r w:rsidRPr="008B5923">
        <w:rPr>
          <w:rFonts w:ascii="Times New Roman" w:eastAsia="Times New Roman" w:hAnsi="Times New Roman" w:cs="Times New Roman"/>
          <w:i/>
          <w:sz w:val="22"/>
          <w:szCs w:val="22"/>
          <w:lang w:eastAsia="cs-CZ"/>
        </w:rPr>
        <w:t xml:space="preserve"> </w:t>
      </w:r>
      <w:proofErr w:type="spellStart"/>
      <w:r w:rsidRPr="008B5923">
        <w:rPr>
          <w:rFonts w:ascii="Times New Roman" w:eastAsia="Times New Roman" w:hAnsi="Times New Roman" w:cs="Times New Roman"/>
          <w:i/>
          <w:sz w:val="22"/>
          <w:szCs w:val="22"/>
          <w:lang w:eastAsia="cs-CZ"/>
        </w:rPr>
        <w:t>the</w:t>
      </w:r>
      <w:proofErr w:type="spellEnd"/>
      <w:r w:rsidRPr="008B5923">
        <w:rPr>
          <w:rFonts w:ascii="Times New Roman" w:eastAsia="Times New Roman" w:hAnsi="Times New Roman" w:cs="Times New Roman"/>
          <w:i/>
          <w:sz w:val="22"/>
          <w:szCs w:val="22"/>
          <w:lang w:eastAsia="cs-CZ"/>
        </w:rPr>
        <w:t xml:space="preserve"> </w:t>
      </w:r>
      <w:proofErr w:type="spellStart"/>
      <w:r w:rsidRPr="008B5923">
        <w:rPr>
          <w:rFonts w:ascii="Times New Roman" w:eastAsia="Times New Roman" w:hAnsi="Times New Roman" w:cs="Times New Roman"/>
          <w:i/>
          <w:sz w:val="22"/>
          <w:szCs w:val="22"/>
          <w:lang w:eastAsia="cs-CZ"/>
        </w:rPr>
        <w:t>safety</w:t>
      </w:r>
      <w:proofErr w:type="spellEnd"/>
      <w:r w:rsidRPr="008B5923">
        <w:rPr>
          <w:rFonts w:ascii="Times New Roman" w:eastAsia="Times New Roman" w:hAnsi="Times New Roman" w:cs="Times New Roman"/>
          <w:i/>
          <w:sz w:val="22"/>
          <w:szCs w:val="22"/>
          <w:lang w:eastAsia="cs-CZ"/>
        </w:rPr>
        <w:t xml:space="preserve"> </w:t>
      </w:r>
      <w:proofErr w:type="spellStart"/>
      <w:r w:rsidRPr="008B5923">
        <w:rPr>
          <w:rFonts w:ascii="Times New Roman" w:eastAsia="Times New Roman" w:hAnsi="Times New Roman" w:cs="Times New Roman"/>
          <w:i/>
          <w:sz w:val="22"/>
          <w:szCs w:val="22"/>
          <w:lang w:eastAsia="cs-CZ"/>
        </w:rPr>
        <w:t>culture</w:t>
      </w:r>
      <w:proofErr w:type="spellEnd"/>
      <w:r w:rsidRPr="008B5923">
        <w:rPr>
          <w:rFonts w:ascii="Times New Roman" w:eastAsia="Times New Roman" w:hAnsi="Times New Roman" w:cs="Times New Roman"/>
          <w:i/>
          <w:sz w:val="22"/>
          <w:szCs w:val="22"/>
          <w:lang w:eastAsia="cs-CZ"/>
        </w:rPr>
        <w:t>,</w:t>
      </w:r>
    </w:p>
    <w:p w14:paraId="234D952B" w14:textId="77777777" w:rsidR="00DA00E7" w:rsidRPr="008B5923" w:rsidRDefault="00DA00E7" w:rsidP="008B5923">
      <w:pPr>
        <w:pStyle w:val="Odstavecseseznamem"/>
        <w:numPr>
          <w:ilvl w:val="0"/>
          <w:numId w:val="150"/>
        </w:numPr>
        <w:contextualSpacing w:val="0"/>
        <w:jc w:val="left"/>
        <w:rPr>
          <w:rFonts w:ascii="Times New Roman" w:eastAsia="Times New Roman" w:hAnsi="Times New Roman" w:cs="Times New Roman"/>
          <w:i/>
          <w:sz w:val="22"/>
          <w:szCs w:val="22"/>
          <w:lang w:eastAsia="cs-CZ"/>
        </w:rPr>
      </w:pPr>
      <w:proofErr w:type="spellStart"/>
      <w:r w:rsidRPr="008B5923">
        <w:rPr>
          <w:rFonts w:ascii="Times New Roman" w:eastAsia="Times New Roman" w:hAnsi="Times New Roman" w:cs="Times New Roman"/>
          <w:i/>
          <w:sz w:val="22"/>
          <w:szCs w:val="22"/>
          <w:lang w:eastAsia="cs-CZ"/>
        </w:rPr>
        <w:t>prevent</w:t>
      </w:r>
      <w:proofErr w:type="spellEnd"/>
      <w:r w:rsidRPr="008B5923">
        <w:rPr>
          <w:rFonts w:ascii="Times New Roman" w:eastAsia="Times New Roman" w:hAnsi="Times New Roman" w:cs="Times New Roman"/>
          <w:i/>
          <w:sz w:val="22"/>
          <w:szCs w:val="22"/>
          <w:lang w:eastAsia="cs-CZ"/>
        </w:rPr>
        <w:t xml:space="preserve"> </w:t>
      </w:r>
      <w:proofErr w:type="spellStart"/>
      <w:r w:rsidRPr="008B5923">
        <w:rPr>
          <w:rFonts w:ascii="Times New Roman" w:eastAsia="Times New Roman" w:hAnsi="Times New Roman" w:cs="Times New Roman"/>
          <w:i/>
          <w:sz w:val="22"/>
          <w:szCs w:val="22"/>
          <w:lang w:eastAsia="cs-CZ"/>
        </w:rPr>
        <w:t>serious</w:t>
      </w:r>
      <w:proofErr w:type="spellEnd"/>
      <w:r w:rsidRPr="008B5923">
        <w:rPr>
          <w:rFonts w:ascii="Times New Roman" w:eastAsia="Times New Roman" w:hAnsi="Times New Roman" w:cs="Times New Roman"/>
          <w:i/>
          <w:sz w:val="22"/>
          <w:szCs w:val="22"/>
          <w:lang w:eastAsia="cs-CZ"/>
        </w:rPr>
        <w:t xml:space="preserve"> </w:t>
      </w:r>
      <w:proofErr w:type="spellStart"/>
      <w:r w:rsidRPr="008B5923">
        <w:rPr>
          <w:rFonts w:ascii="Times New Roman" w:eastAsia="Times New Roman" w:hAnsi="Times New Roman" w:cs="Times New Roman"/>
          <w:i/>
          <w:sz w:val="22"/>
          <w:szCs w:val="22"/>
          <w:lang w:eastAsia="cs-CZ"/>
        </w:rPr>
        <w:t>occupational</w:t>
      </w:r>
      <w:proofErr w:type="spellEnd"/>
      <w:r w:rsidRPr="008B5923">
        <w:rPr>
          <w:rFonts w:ascii="Times New Roman" w:eastAsia="Times New Roman" w:hAnsi="Times New Roman" w:cs="Times New Roman"/>
          <w:i/>
          <w:sz w:val="22"/>
          <w:szCs w:val="22"/>
          <w:lang w:eastAsia="cs-CZ"/>
        </w:rPr>
        <w:t xml:space="preserve"> </w:t>
      </w:r>
      <w:proofErr w:type="spellStart"/>
      <w:r w:rsidRPr="008B5923">
        <w:rPr>
          <w:rFonts w:ascii="Times New Roman" w:eastAsia="Times New Roman" w:hAnsi="Times New Roman" w:cs="Times New Roman"/>
          <w:i/>
          <w:sz w:val="22"/>
          <w:szCs w:val="22"/>
          <w:lang w:eastAsia="cs-CZ"/>
        </w:rPr>
        <w:t>accidents</w:t>
      </w:r>
      <w:proofErr w:type="spellEnd"/>
      <w:r w:rsidRPr="008B5923">
        <w:rPr>
          <w:rFonts w:ascii="Times New Roman" w:eastAsia="Times New Roman" w:hAnsi="Times New Roman" w:cs="Times New Roman"/>
          <w:i/>
          <w:sz w:val="22"/>
          <w:szCs w:val="22"/>
          <w:lang w:eastAsia="cs-CZ"/>
        </w:rPr>
        <w:t>,</w:t>
      </w:r>
    </w:p>
    <w:p w14:paraId="72604D36" w14:textId="77777777" w:rsidR="00DA00E7" w:rsidRPr="008B5923" w:rsidRDefault="00DA00E7" w:rsidP="00DA00E7">
      <w:pPr>
        <w:pStyle w:val="Odstavecseseznamem"/>
        <w:numPr>
          <w:ilvl w:val="0"/>
          <w:numId w:val="150"/>
        </w:numPr>
        <w:spacing w:before="100" w:beforeAutospacing="1" w:after="100" w:afterAutospacing="1"/>
        <w:contextualSpacing w:val="0"/>
        <w:jc w:val="left"/>
        <w:rPr>
          <w:rFonts w:ascii="Times New Roman" w:eastAsia="Times New Roman" w:hAnsi="Times New Roman" w:cs="Times New Roman"/>
          <w:i/>
          <w:sz w:val="22"/>
          <w:szCs w:val="22"/>
          <w:lang w:eastAsia="cs-CZ"/>
        </w:rPr>
      </w:pPr>
      <w:r w:rsidRPr="008B5923">
        <w:rPr>
          <w:rFonts w:ascii="Times New Roman" w:eastAsia="Times New Roman" w:hAnsi="Times New Roman" w:cs="Times New Roman"/>
          <w:i/>
          <w:sz w:val="22"/>
          <w:szCs w:val="22"/>
          <w:lang w:eastAsia="cs-CZ"/>
        </w:rPr>
        <w:t xml:space="preserve">and </w:t>
      </w:r>
      <w:proofErr w:type="spellStart"/>
      <w:r w:rsidRPr="008B5923">
        <w:rPr>
          <w:rFonts w:ascii="Times New Roman" w:eastAsia="Times New Roman" w:hAnsi="Times New Roman" w:cs="Times New Roman"/>
          <w:i/>
          <w:sz w:val="22"/>
          <w:szCs w:val="22"/>
          <w:lang w:eastAsia="cs-CZ"/>
        </w:rPr>
        <w:t>ensure</w:t>
      </w:r>
      <w:proofErr w:type="spellEnd"/>
      <w:r w:rsidRPr="008B5923">
        <w:rPr>
          <w:rFonts w:ascii="Times New Roman" w:eastAsia="Times New Roman" w:hAnsi="Times New Roman" w:cs="Times New Roman"/>
          <w:i/>
          <w:sz w:val="22"/>
          <w:szCs w:val="22"/>
          <w:lang w:eastAsia="cs-CZ"/>
        </w:rPr>
        <w:t xml:space="preserve"> </w:t>
      </w:r>
      <w:proofErr w:type="spellStart"/>
      <w:r w:rsidRPr="008B5923">
        <w:rPr>
          <w:rFonts w:ascii="Times New Roman" w:eastAsia="Times New Roman" w:hAnsi="Times New Roman" w:cs="Times New Roman"/>
          <w:i/>
          <w:sz w:val="22"/>
          <w:szCs w:val="22"/>
          <w:lang w:eastAsia="cs-CZ"/>
        </w:rPr>
        <w:t>capacities</w:t>
      </w:r>
      <w:proofErr w:type="spellEnd"/>
      <w:r w:rsidRPr="008B5923">
        <w:rPr>
          <w:rFonts w:ascii="Times New Roman" w:eastAsia="Times New Roman" w:hAnsi="Times New Roman" w:cs="Times New Roman"/>
          <w:i/>
          <w:sz w:val="22"/>
          <w:szCs w:val="22"/>
          <w:lang w:eastAsia="cs-CZ"/>
        </w:rPr>
        <w:t xml:space="preserve"> in </w:t>
      </w:r>
      <w:proofErr w:type="spellStart"/>
      <w:r w:rsidRPr="008B5923">
        <w:rPr>
          <w:rFonts w:ascii="Times New Roman" w:eastAsia="Times New Roman" w:hAnsi="Times New Roman" w:cs="Times New Roman"/>
          <w:i/>
          <w:sz w:val="22"/>
          <w:szCs w:val="22"/>
          <w:lang w:eastAsia="cs-CZ"/>
        </w:rPr>
        <w:t>the</w:t>
      </w:r>
      <w:proofErr w:type="spellEnd"/>
      <w:r w:rsidRPr="008B5923">
        <w:rPr>
          <w:rFonts w:ascii="Times New Roman" w:eastAsia="Times New Roman" w:hAnsi="Times New Roman" w:cs="Times New Roman"/>
          <w:i/>
          <w:sz w:val="22"/>
          <w:szCs w:val="22"/>
          <w:lang w:eastAsia="cs-CZ"/>
        </w:rPr>
        <w:t xml:space="preserve"> </w:t>
      </w:r>
      <w:proofErr w:type="spellStart"/>
      <w:r w:rsidRPr="008B5923">
        <w:rPr>
          <w:rFonts w:ascii="Times New Roman" w:eastAsia="Times New Roman" w:hAnsi="Times New Roman" w:cs="Times New Roman"/>
          <w:i/>
          <w:sz w:val="22"/>
          <w:szCs w:val="22"/>
          <w:lang w:eastAsia="cs-CZ"/>
        </w:rPr>
        <w:t>field</w:t>
      </w:r>
      <w:proofErr w:type="spellEnd"/>
      <w:r w:rsidRPr="008B5923">
        <w:rPr>
          <w:rFonts w:ascii="Times New Roman" w:eastAsia="Times New Roman" w:hAnsi="Times New Roman" w:cs="Times New Roman"/>
          <w:i/>
          <w:sz w:val="22"/>
          <w:szCs w:val="22"/>
          <w:lang w:eastAsia="cs-CZ"/>
        </w:rPr>
        <w:t xml:space="preserve"> </w:t>
      </w:r>
      <w:proofErr w:type="spellStart"/>
      <w:r w:rsidRPr="008B5923">
        <w:rPr>
          <w:rFonts w:ascii="Times New Roman" w:eastAsia="Times New Roman" w:hAnsi="Times New Roman" w:cs="Times New Roman"/>
          <w:i/>
          <w:sz w:val="22"/>
          <w:szCs w:val="22"/>
          <w:lang w:eastAsia="cs-CZ"/>
        </w:rPr>
        <w:t>of</w:t>
      </w:r>
      <w:proofErr w:type="spellEnd"/>
      <w:r w:rsidRPr="008B5923">
        <w:rPr>
          <w:rFonts w:ascii="Times New Roman" w:eastAsia="Times New Roman" w:hAnsi="Times New Roman" w:cs="Times New Roman"/>
          <w:i/>
          <w:sz w:val="22"/>
          <w:szCs w:val="22"/>
          <w:lang w:eastAsia="cs-CZ"/>
        </w:rPr>
        <w:t xml:space="preserve"> OSH,</w:t>
      </w:r>
    </w:p>
    <w:p w14:paraId="6CF45730" w14:textId="6315B15E" w:rsidR="00DA00E7" w:rsidRPr="008B5923" w:rsidRDefault="00DA00E7" w:rsidP="007F7536">
      <w:pPr>
        <w:spacing w:before="100" w:beforeAutospacing="1" w:after="100" w:afterAutospacing="1"/>
        <w:ind w:left="426"/>
        <w:jc w:val="left"/>
        <w:rPr>
          <w:rFonts w:ascii="Times New Roman" w:eastAsia="Times New Roman" w:hAnsi="Times New Roman" w:cs="Times New Roman"/>
          <w:i/>
          <w:sz w:val="22"/>
          <w:szCs w:val="22"/>
          <w:lang w:eastAsia="cs-CZ"/>
        </w:rPr>
      </w:pPr>
      <w:proofErr w:type="spellStart"/>
      <w:r w:rsidRPr="008B5923">
        <w:rPr>
          <w:rFonts w:ascii="Times New Roman" w:eastAsia="Times New Roman" w:hAnsi="Times New Roman" w:cs="Times New Roman"/>
          <w:i/>
          <w:sz w:val="22"/>
          <w:szCs w:val="22"/>
          <w:lang w:eastAsia="cs-CZ"/>
        </w:rPr>
        <w:t>the</w:t>
      </w:r>
      <w:proofErr w:type="spellEnd"/>
      <w:r w:rsidRPr="008B5923">
        <w:rPr>
          <w:rFonts w:ascii="Times New Roman" w:eastAsia="Times New Roman" w:hAnsi="Times New Roman" w:cs="Times New Roman"/>
          <w:i/>
          <w:sz w:val="22"/>
          <w:szCs w:val="22"/>
          <w:lang w:eastAsia="cs-CZ"/>
        </w:rPr>
        <w:t xml:space="preserve"> </w:t>
      </w:r>
      <w:proofErr w:type="spellStart"/>
      <w:r w:rsidRPr="008B5923">
        <w:rPr>
          <w:rFonts w:ascii="Times New Roman" w:eastAsia="Times New Roman" w:hAnsi="Times New Roman" w:cs="Times New Roman"/>
          <w:i/>
          <w:sz w:val="22"/>
          <w:szCs w:val="22"/>
          <w:lang w:eastAsia="cs-CZ"/>
        </w:rPr>
        <w:t>company</w:t>
      </w:r>
      <w:proofErr w:type="spellEnd"/>
      <w:r w:rsidRPr="008B5923">
        <w:rPr>
          <w:rFonts w:ascii="Times New Roman" w:eastAsia="Times New Roman" w:hAnsi="Times New Roman" w:cs="Times New Roman"/>
          <w:i/>
          <w:sz w:val="22"/>
          <w:szCs w:val="22"/>
          <w:lang w:eastAsia="cs-CZ"/>
        </w:rPr>
        <w:t xml:space="preserve"> </w:t>
      </w:r>
      <w:proofErr w:type="spellStart"/>
      <w:r w:rsidRPr="008B5923">
        <w:rPr>
          <w:rFonts w:ascii="Times New Roman" w:eastAsia="Times New Roman" w:hAnsi="Times New Roman" w:cs="Times New Roman"/>
          <w:i/>
          <w:sz w:val="22"/>
          <w:szCs w:val="22"/>
          <w:lang w:eastAsia="cs-CZ"/>
        </w:rPr>
        <w:t>sets</w:t>
      </w:r>
      <w:proofErr w:type="spellEnd"/>
      <w:r w:rsidRPr="008B5923">
        <w:rPr>
          <w:rFonts w:ascii="Times New Roman" w:eastAsia="Times New Roman" w:hAnsi="Times New Roman" w:cs="Times New Roman"/>
          <w:i/>
          <w:sz w:val="22"/>
          <w:szCs w:val="22"/>
          <w:lang w:eastAsia="cs-CZ"/>
        </w:rPr>
        <w:t xml:space="preserve"> medium – and long-term </w:t>
      </w:r>
      <w:proofErr w:type="spellStart"/>
      <w:r w:rsidRPr="008B5923">
        <w:rPr>
          <w:rFonts w:ascii="Times New Roman" w:eastAsia="Times New Roman" w:hAnsi="Times New Roman" w:cs="Times New Roman"/>
          <w:i/>
          <w:sz w:val="22"/>
          <w:szCs w:val="22"/>
          <w:lang w:eastAsia="cs-CZ"/>
        </w:rPr>
        <w:t>goals</w:t>
      </w:r>
      <w:proofErr w:type="spellEnd"/>
      <w:r w:rsidRPr="008B5923">
        <w:rPr>
          <w:rFonts w:ascii="Times New Roman" w:eastAsia="Times New Roman" w:hAnsi="Times New Roman" w:cs="Times New Roman"/>
          <w:i/>
          <w:sz w:val="22"/>
          <w:szCs w:val="22"/>
          <w:lang w:eastAsia="cs-CZ"/>
        </w:rPr>
        <w:t xml:space="preserve"> and </w:t>
      </w:r>
      <w:proofErr w:type="spellStart"/>
      <w:r w:rsidRPr="008B5923">
        <w:rPr>
          <w:rFonts w:ascii="Times New Roman" w:eastAsia="Times New Roman" w:hAnsi="Times New Roman" w:cs="Times New Roman"/>
          <w:i/>
          <w:sz w:val="22"/>
          <w:szCs w:val="22"/>
          <w:lang w:eastAsia="cs-CZ"/>
        </w:rPr>
        <w:t>regularly</w:t>
      </w:r>
      <w:proofErr w:type="spellEnd"/>
      <w:r w:rsidRPr="008B5923">
        <w:rPr>
          <w:rFonts w:ascii="Times New Roman" w:eastAsia="Times New Roman" w:hAnsi="Times New Roman" w:cs="Times New Roman"/>
          <w:i/>
          <w:sz w:val="22"/>
          <w:szCs w:val="22"/>
          <w:lang w:eastAsia="cs-CZ"/>
        </w:rPr>
        <w:t xml:space="preserve"> </w:t>
      </w:r>
      <w:proofErr w:type="spellStart"/>
      <w:r w:rsidRPr="008B5923">
        <w:rPr>
          <w:rFonts w:ascii="Times New Roman" w:eastAsia="Times New Roman" w:hAnsi="Times New Roman" w:cs="Times New Roman"/>
          <w:i/>
          <w:sz w:val="22"/>
          <w:szCs w:val="22"/>
          <w:lang w:eastAsia="cs-CZ"/>
        </w:rPr>
        <w:t>evaluates</w:t>
      </w:r>
      <w:proofErr w:type="spellEnd"/>
      <w:r w:rsidRPr="008B5923">
        <w:rPr>
          <w:rFonts w:ascii="Times New Roman" w:eastAsia="Times New Roman" w:hAnsi="Times New Roman" w:cs="Times New Roman"/>
          <w:i/>
          <w:sz w:val="22"/>
          <w:szCs w:val="22"/>
          <w:lang w:eastAsia="cs-CZ"/>
        </w:rPr>
        <w:t xml:space="preserve"> </w:t>
      </w:r>
      <w:proofErr w:type="spellStart"/>
      <w:r w:rsidRPr="008B5923">
        <w:rPr>
          <w:rFonts w:ascii="Times New Roman" w:eastAsia="Times New Roman" w:hAnsi="Times New Roman" w:cs="Times New Roman"/>
          <w:i/>
          <w:sz w:val="22"/>
          <w:szCs w:val="22"/>
          <w:lang w:eastAsia="cs-CZ"/>
        </w:rPr>
        <w:t>the</w:t>
      </w:r>
      <w:proofErr w:type="spellEnd"/>
      <w:r w:rsidRPr="008B5923">
        <w:rPr>
          <w:rFonts w:ascii="Times New Roman" w:eastAsia="Times New Roman" w:hAnsi="Times New Roman" w:cs="Times New Roman"/>
          <w:i/>
          <w:sz w:val="22"/>
          <w:szCs w:val="22"/>
          <w:lang w:eastAsia="cs-CZ"/>
        </w:rPr>
        <w:t xml:space="preserve"> </w:t>
      </w:r>
      <w:proofErr w:type="spellStart"/>
      <w:r w:rsidRPr="008B5923">
        <w:rPr>
          <w:rFonts w:ascii="Times New Roman" w:eastAsia="Times New Roman" w:hAnsi="Times New Roman" w:cs="Times New Roman"/>
          <w:i/>
          <w:sz w:val="22"/>
          <w:szCs w:val="22"/>
          <w:lang w:eastAsia="cs-CZ"/>
        </w:rPr>
        <w:t>effectiveness</w:t>
      </w:r>
      <w:proofErr w:type="spellEnd"/>
      <w:r w:rsidRPr="008B5923">
        <w:rPr>
          <w:rFonts w:ascii="Times New Roman" w:eastAsia="Times New Roman" w:hAnsi="Times New Roman" w:cs="Times New Roman"/>
          <w:i/>
          <w:sz w:val="22"/>
          <w:szCs w:val="22"/>
          <w:lang w:eastAsia="cs-CZ"/>
        </w:rPr>
        <w:t xml:space="preserve"> </w:t>
      </w:r>
      <w:proofErr w:type="spellStart"/>
      <w:r w:rsidRPr="008B5923">
        <w:rPr>
          <w:rFonts w:ascii="Times New Roman" w:eastAsia="Times New Roman" w:hAnsi="Times New Roman" w:cs="Times New Roman"/>
          <w:i/>
          <w:sz w:val="22"/>
          <w:szCs w:val="22"/>
          <w:lang w:eastAsia="cs-CZ"/>
        </w:rPr>
        <w:t>of</w:t>
      </w:r>
      <w:proofErr w:type="spellEnd"/>
      <w:r w:rsidRPr="008B5923">
        <w:rPr>
          <w:rFonts w:ascii="Times New Roman" w:eastAsia="Times New Roman" w:hAnsi="Times New Roman" w:cs="Times New Roman"/>
          <w:i/>
          <w:sz w:val="22"/>
          <w:szCs w:val="22"/>
          <w:lang w:eastAsia="cs-CZ"/>
        </w:rPr>
        <w:t xml:space="preserve"> </w:t>
      </w:r>
      <w:proofErr w:type="spellStart"/>
      <w:r w:rsidRPr="008B5923">
        <w:rPr>
          <w:rFonts w:ascii="Times New Roman" w:eastAsia="Times New Roman" w:hAnsi="Times New Roman" w:cs="Times New Roman"/>
          <w:i/>
          <w:sz w:val="22"/>
          <w:szCs w:val="22"/>
          <w:lang w:eastAsia="cs-CZ"/>
        </w:rPr>
        <w:t>activities</w:t>
      </w:r>
      <w:proofErr w:type="spellEnd"/>
      <w:r w:rsidRPr="008B5923">
        <w:rPr>
          <w:rFonts w:ascii="Times New Roman" w:eastAsia="Times New Roman" w:hAnsi="Times New Roman" w:cs="Times New Roman"/>
          <w:i/>
          <w:sz w:val="22"/>
          <w:szCs w:val="22"/>
          <w:lang w:eastAsia="cs-CZ"/>
        </w:rPr>
        <w:t xml:space="preserve">, </w:t>
      </w:r>
      <w:proofErr w:type="spellStart"/>
      <w:r w:rsidRPr="008B5923">
        <w:rPr>
          <w:rFonts w:ascii="Times New Roman" w:eastAsia="Times New Roman" w:hAnsi="Times New Roman" w:cs="Times New Roman"/>
          <w:i/>
          <w:sz w:val="22"/>
          <w:szCs w:val="22"/>
          <w:lang w:eastAsia="cs-CZ"/>
        </w:rPr>
        <w:t>the</w:t>
      </w:r>
      <w:proofErr w:type="spellEnd"/>
      <w:r w:rsidRPr="008B5923">
        <w:rPr>
          <w:rFonts w:ascii="Times New Roman" w:eastAsia="Times New Roman" w:hAnsi="Times New Roman" w:cs="Times New Roman"/>
          <w:i/>
          <w:sz w:val="22"/>
          <w:szCs w:val="22"/>
          <w:lang w:eastAsia="cs-CZ"/>
        </w:rPr>
        <w:t xml:space="preserve"> status </w:t>
      </w:r>
      <w:proofErr w:type="spellStart"/>
      <w:r w:rsidRPr="008B5923">
        <w:rPr>
          <w:rFonts w:ascii="Times New Roman" w:eastAsia="Times New Roman" w:hAnsi="Times New Roman" w:cs="Times New Roman"/>
          <w:i/>
          <w:sz w:val="22"/>
          <w:szCs w:val="22"/>
          <w:lang w:eastAsia="cs-CZ"/>
        </w:rPr>
        <w:t>of</w:t>
      </w:r>
      <w:proofErr w:type="spellEnd"/>
      <w:r w:rsidRPr="008B5923">
        <w:rPr>
          <w:rFonts w:ascii="Times New Roman" w:eastAsia="Times New Roman" w:hAnsi="Times New Roman" w:cs="Times New Roman"/>
          <w:i/>
          <w:sz w:val="22"/>
          <w:szCs w:val="22"/>
          <w:lang w:eastAsia="cs-CZ"/>
        </w:rPr>
        <w:t xml:space="preserve"> </w:t>
      </w:r>
      <w:proofErr w:type="spellStart"/>
      <w:r w:rsidRPr="008B5923">
        <w:rPr>
          <w:rFonts w:ascii="Times New Roman" w:eastAsia="Times New Roman" w:hAnsi="Times New Roman" w:cs="Times New Roman"/>
          <w:i/>
          <w:sz w:val="22"/>
          <w:szCs w:val="22"/>
          <w:lang w:eastAsia="cs-CZ"/>
        </w:rPr>
        <w:t>implementation</w:t>
      </w:r>
      <w:proofErr w:type="spellEnd"/>
      <w:r w:rsidRPr="008B5923">
        <w:rPr>
          <w:rFonts w:ascii="Times New Roman" w:eastAsia="Times New Roman" w:hAnsi="Times New Roman" w:cs="Times New Roman"/>
          <w:i/>
          <w:sz w:val="22"/>
          <w:szCs w:val="22"/>
          <w:lang w:eastAsia="cs-CZ"/>
        </w:rPr>
        <w:t xml:space="preserve"> and </w:t>
      </w:r>
      <w:proofErr w:type="spellStart"/>
      <w:r w:rsidRPr="008B5923">
        <w:rPr>
          <w:rFonts w:ascii="Times New Roman" w:eastAsia="Times New Roman" w:hAnsi="Times New Roman" w:cs="Times New Roman"/>
          <w:i/>
          <w:sz w:val="22"/>
          <w:szCs w:val="22"/>
          <w:lang w:eastAsia="cs-CZ"/>
        </w:rPr>
        <w:t>opportunities</w:t>
      </w:r>
      <w:proofErr w:type="spellEnd"/>
      <w:r w:rsidRPr="008B5923">
        <w:rPr>
          <w:rFonts w:ascii="Times New Roman" w:eastAsia="Times New Roman" w:hAnsi="Times New Roman" w:cs="Times New Roman"/>
          <w:i/>
          <w:sz w:val="22"/>
          <w:szCs w:val="22"/>
          <w:lang w:eastAsia="cs-CZ"/>
        </w:rPr>
        <w:t xml:space="preserve"> </w:t>
      </w:r>
      <w:proofErr w:type="spellStart"/>
      <w:r w:rsidRPr="008B5923">
        <w:rPr>
          <w:rFonts w:ascii="Times New Roman" w:eastAsia="Times New Roman" w:hAnsi="Times New Roman" w:cs="Times New Roman"/>
          <w:i/>
          <w:sz w:val="22"/>
          <w:szCs w:val="22"/>
          <w:lang w:eastAsia="cs-CZ"/>
        </w:rPr>
        <w:t>for</w:t>
      </w:r>
      <w:proofErr w:type="spellEnd"/>
      <w:r w:rsidRPr="008B5923">
        <w:rPr>
          <w:rFonts w:ascii="Times New Roman" w:eastAsia="Times New Roman" w:hAnsi="Times New Roman" w:cs="Times New Roman"/>
          <w:i/>
          <w:sz w:val="22"/>
          <w:szCs w:val="22"/>
          <w:lang w:eastAsia="cs-CZ"/>
        </w:rPr>
        <w:t xml:space="preserve"> </w:t>
      </w:r>
      <w:proofErr w:type="spellStart"/>
      <w:r w:rsidRPr="008B5923">
        <w:rPr>
          <w:rFonts w:ascii="Times New Roman" w:eastAsia="Times New Roman" w:hAnsi="Times New Roman" w:cs="Times New Roman"/>
          <w:i/>
          <w:sz w:val="22"/>
          <w:szCs w:val="22"/>
          <w:lang w:eastAsia="cs-CZ"/>
        </w:rPr>
        <w:t>improvement</w:t>
      </w:r>
      <w:proofErr w:type="spellEnd"/>
      <w:r w:rsidRPr="008B5923">
        <w:rPr>
          <w:rFonts w:ascii="Times New Roman" w:eastAsia="Times New Roman" w:hAnsi="Times New Roman" w:cs="Times New Roman"/>
          <w:i/>
          <w:sz w:val="22"/>
          <w:szCs w:val="22"/>
          <w:lang w:eastAsia="cs-CZ"/>
        </w:rPr>
        <w:t>.</w:t>
      </w:r>
    </w:p>
    <w:p w14:paraId="74C1C54B" w14:textId="77777777" w:rsidR="00DA00E7" w:rsidRPr="007800EF" w:rsidRDefault="00DA00E7" w:rsidP="00DA00E7">
      <w:pPr>
        <w:pStyle w:val="Odstavecseseznamem"/>
        <w:jc w:val="center"/>
        <w:rPr>
          <w:rFonts w:ascii="Times New Roman" w:hAnsi="Times New Roman" w:cs="Times New Roman"/>
          <w:b/>
          <w:bCs/>
          <w:sz w:val="22"/>
          <w:szCs w:val="22"/>
        </w:rPr>
      </w:pPr>
    </w:p>
    <w:p w14:paraId="48BACE00" w14:textId="77777777" w:rsidR="00DA00E7" w:rsidRPr="007800EF" w:rsidRDefault="00DA00E7" w:rsidP="00DA00E7">
      <w:pPr>
        <w:spacing w:line="360" w:lineRule="auto"/>
        <w:rPr>
          <w:rFonts w:ascii="Times New Roman" w:hAnsi="Times New Roman" w:cs="Times New Roman"/>
          <w:sz w:val="22"/>
          <w:szCs w:val="22"/>
        </w:rPr>
      </w:pPr>
    </w:p>
    <w:p w14:paraId="417DA44D" w14:textId="77777777" w:rsidR="00DA00E7" w:rsidRPr="007800EF" w:rsidRDefault="00DA00E7" w:rsidP="00DA00E7">
      <w:pPr>
        <w:spacing w:line="360" w:lineRule="auto"/>
        <w:rPr>
          <w:rFonts w:ascii="Times New Roman" w:hAnsi="Times New Roman" w:cs="Times New Roman"/>
          <w:sz w:val="22"/>
          <w:szCs w:val="22"/>
        </w:rPr>
      </w:pPr>
    </w:p>
    <w:p w14:paraId="5706C781" w14:textId="5BE1828D" w:rsidR="00667F4E" w:rsidRPr="007800EF" w:rsidRDefault="00667F4E">
      <w:pPr>
        <w:rPr>
          <w:rFonts w:ascii="Times New Roman" w:hAnsi="Times New Roman" w:cs="Times New Roman"/>
        </w:rPr>
      </w:pPr>
    </w:p>
    <w:sectPr w:rsidR="00667F4E" w:rsidRPr="007800EF" w:rsidSect="0088526A">
      <w:headerReference w:type="even" r:id="rId25"/>
      <w:headerReference w:type="default" r:id="rId26"/>
      <w:footerReference w:type="even" r:id="rId27"/>
      <w:footerReference w:type="default" r:id="rId28"/>
      <w:headerReference w:type="first" r:id="rId29"/>
      <w:footerReference w:type="first" r:id="rId30"/>
      <w:pgSz w:w="12240" w:h="15840"/>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CECD7" w14:textId="77777777" w:rsidR="008E51B8" w:rsidRDefault="008E51B8">
      <w:r>
        <w:separator/>
      </w:r>
    </w:p>
  </w:endnote>
  <w:endnote w:type="continuationSeparator" w:id="0">
    <w:p w14:paraId="7192DE4E" w14:textId="77777777" w:rsidR="008E51B8" w:rsidRDefault="008E5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axlinePro-Regular">
    <w:altName w:val="Arial"/>
    <w:panose1 w:val="00000000000000000000"/>
    <w:charset w:val="EE"/>
    <w:family w:val="swiss"/>
    <w:notTrueType/>
    <w:pitch w:val="default"/>
    <w:sig w:usb0="00000001" w:usb1="00000000" w:usb2="00000000" w:usb3="00000000" w:csb0="00000003" w:csb1="00000000"/>
  </w:font>
  <w:font w:name="Batang">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HyundaiSans Head KR">
    <w:altName w:val="Malgun Gothic"/>
    <w:panose1 w:val="00000000000000000000"/>
    <w:charset w:val="81"/>
    <w:family w:val="swiss"/>
    <w:notTrueType/>
    <w:pitch w:val="default"/>
    <w:sig w:usb0="00000001" w:usb1="09060000" w:usb2="00000010" w:usb3="00000000" w:csb0="00080000"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2798" w14:textId="77777777" w:rsidR="009577C7" w:rsidRDefault="009577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9519"/>
      <w:docPartObj>
        <w:docPartGallery w:val="Page Numbers (Bottom of Page)"/>
        <w:docPartUnique/>
      </w:docPartObj>
    </w:sdtPr>
    <w:sdtEndPr>
      <w:rPr>
        <w:rFonts w:ascii="Garamond" w:hAnsi="Garamond"/>
      </w:rPr>
    </w:sdtEndPr>
    <w:sdtContent>
      <w:p w14:paraId="22D9D505" w14:textId="77777777" w:rsidR="00DA00E7" w:rsidRPr="008D4C7C" w:rsidRDefault="00DA00E7">
        <w:pPr>
          <w:pStyle w:val="Zpat"/>
          <w:jc w:val="center"/>
          <w:rPr>
            <w:rFonts w:ascii="Garamond" w:hAnsi="Garamond"/>
          </w:rPr>
        </w:pPr>
        <w:r w:rsidRPr="008D4C7C">
          <w:rPr>
            <w:rFonts w:ascii="Garamond" w:hAnsi="Garamond"/>
          </w:rPr>
          <w:fldChar w:fldCharType="begin"/>
        </w:r>
        <w:r w:rsidRPr="008D4C7C">
          <w:rPr>
            <w:rFonts w:ascii="Garamond" w:hAnsi="Garamond"/>
          </w:rPr>
          <w:instrText xml:space="preserve"> PAGE   \* MERGEFORMAT </w:instrText>
        </w:r>
        <w:r w:rsidRPr="008D4C7C">
          <w:rPr>
            <w:rFonts w:ascii="Garamond" w:hAnsi="Garamond"/>
          </w:rPr>
          <w:fldChar w:fldCharType="separate"/>
        </w:r>
        <w:r>
          <w:rPr>
            <w:rFonts w:ascii="Garamond" w:hAnsi="Garamond"/>
            <w:noProof/>
          </w:rPr>
          <w:t>1</w:t>
        </w:r>
        <w:r w:rsidRPr="008D4C7C">
          <w:rPr>
            <w:rFonts w:ascii="Garamond" w:hAnsi="Garamond"/>
          </w:rPr>
          <w:fldChar w:fldCharType="end"/>
        </w:r>
      </w:p>
    </w:sdtContent>
  </w:sdt>
  <w:p w14:paraId="19CDE468" w14:textId="77777777" w:rsidR="00DA00E7" w:rsidRDefault="00DA00E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78D6" w14:textId="77777777" w:rsidR="009577C7" w:rsidRDefault="009577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E77B6" w14:textId="77777777" w:rsidR="008E51B8" w:rsidRDefault="008E51B8">
      <w:r>
        <w:separator/>
      </w:r>
    </w:p>
  </w:footnote>
  <w:footnote w:type="continuationSeparator" w:id="0">
    <w:p w14:paraId="183ACEE9" w14:textId="77777777" w:rsidR="008E51B8" w:rsidRDefault="008E5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5F5D" w14:textId="77777777" w:rsidR="009577C7" w:rsidRDefault="009577C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2122"/>
      <w:gridCol w:w="5103"/>
      <w:gridCol w:w="1837"/>
    </w:tblGrid>
    <w:tr w:rsidR="00DA00E7" w14:paraId="5FE67964" w14:textId="77777777" w:rsidTr="0077507B">
      <w:tc>
        <w:tcPr>
          <w:tcW w:w="2122" w:type="dxa"/>
        </w:tcPr>
        <w:p w14:paraId="0174C82C" w14:textId="77777777" w:rsidR="00DA00E7" w:rsidRDefault="00DA00E7">
          <w:pPr>
            <w:pStyle w:val="Zhlav"/>
          </w:pPr>
          <w:r w:rsidRPr="00AF146B">
            <w:rPr>
              <w:noProof/>
              <w:lang w:eastAsia="cs-CZ"/>
            </w:rPr>
            <w:drawing>
              <wp:inline distT="0" distB="0" distL="0" distR="0" wp14:anchorId="558ABDE7" wp14:editId="46A42986">
                <wp:extent cx="1190625" cy="496094"/>
                <wp:effectExtent l="0" t="0" r="0" b="0"/>
                <wp:docPr id="617074737" name="Obrázek 617074737" descr="C:\Users\katerina.janoscova\Desktop\photo-ct-1510--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erina.janoscova\Desktop\photo-ct-1510--1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428" cy="503095"/>
                        </a:xfrm>
                        <a:prstGeom prst="rect">
                          <a:avLst/>
                        </a:prstGeom>
                        <a:noFill/>
                        <a:ln>
                          <a:noFill/>
                        </a:ln>
                      </pic:spPr>
                    </pic:pic>
                  </a:graphicData>
                </a:graphic>
              </wp:inline>
            </w:drawing>
          </w:r>
        </w:p>
      </w:tc>
      <w:tc>
        <w:tcPr>
          <w:tcW w:w="5103" w:type="dxa"/>
          <w:vAlign w:val="center"/>
        </w:tcPr>
        <w:p w14:paraId="782FF39B" w14:textId="77777777" w:rsidR="00DA00E7" w:rsidRPr="007800EF" w:rsidRDefault="00DA00E7" w:rsidP="0077507B">
          <w:pPr>
            <w:jc w:val="center"/>
            <w:rPr>
              <w:rFonts w:ascii="Times New Roman" w:hAnsi="Times New Roman" w:cs="Times New Roman"/>
              <w:b/>
              <w:lang w:val="en-GB"/>
            </w:rPr>
          </w:pPr>
          <w:r w:rsidRPr="007800EF">
            <w:rPr>
              <w:rFonts w:ascii="Times New Roman" w:hAnsi="Times New Roman" w:cs="Times New Roman"/>
              <w:sz w:val="22"/>
            </w:rPr>
            <w:t xml:space="preserve">Etický kodex &amp; společenská odpovědnost společnosti </w:t>
          </w:r>
          <w:proofErr w:type="spellStart"/>
          <w:r w:rsidRPr="007800EF">
            <w:rPr>
              <w:rFonts w:ascii="Times New Roman" w:hAnsi="Times New Roman" w:cs="Times New Roman"/>
              <w:sz w:val="22"/>
            </w:rPr>
            <w:t>Hanwha</w:t>
          </w:r>
          <w:proofErr w:type="spellEnd"/>
          <w:r w:rsidRPr="007800EF">
            <w:rPr>
              <w:rFonts w:ascii="Times New Roman" w:hAnsi="Times New Roman" w:cs="Times New Roman"/>
              <w:sz w:val="22"/>
            </w:rPr>
            <w:t xml:space="preserve"> </w:t>
          </w:r>
          <w:proofErr w:type="spellStart"/>
          <w:r w:rsidRPr="007800EF">
            <w:rPr>
              <w:rFonts w:ascii="Times New Roman" w:hAnsi="Times New Roman" w:cs="Times New Roman"/>
              <w:sz w:val="22"/>
            </w:rPr>
            <w:t>Advanced</w:t>
          </w:r>
          <w:proofErr w:type="spellEnd"/>
          <w:r w:rsidRPr="007800EF">
            <w:rPr>
              <w:rFonts w:ascii="Times New Roman" w:hAnsi="Times New Roman" w:cs="Times New Roman"/>
              <w:sz w:val="22"/>
            </w:rPr>
            <w:t xml:space="preserve"> </w:t>
          </w:r>
          <w:proofErr w:type="spellStart"/>
          <w:r w:rsidRPr="007800EF">
            <w:rPr>
              <w:rFonts w:ascii="Times New Roman" w:hAnsi="Times New Roman" w:cs="Times New Roman"/>
              <w:sz w:val="22"/>
            </w:rPr>
            <w:t>Materials</w:t>
          </w:r>
          <w:proofErr w:type="spellEnd"/>
          <w:r w:rsidRPr="007800EF">
            <w:rPr>
              <w:rFonts w:ascii="Times New Roman" w:hAnsi="Times New Roman" w:cs="Times New Roman"/>
              <w:sz w:val="22"/>
            </w:rPr>
            <w:t xml:space="preserve"> </w:t>
          </w:r>
          <w:proofErr w:type="spellStart"/>
          <w:r w:rsidRPr="007800EF">
            <w:rPr>
              <w:rFonts w:ascii="Times New Roman" w:hAnsi="Times New Roman" w:cs="Times New Roman"/>
              <w:sz w:val="22"/>
            </w:rPr>
            <w:t>Europe</w:t>
          </w:r>
          <w:proofErr w:type="spellEnd"/>
          <w:r w:rsidRPr="007800EF">
            <w:rPr>
              <w:rFonts w:ascii="Times New Roman" w:hAnsi="Times New Roman" w:cs="Times New Roman"/>
              <w:sz w:val="22"/>
            </w:rPr>
            <w:t>/</w:t>
          </w:r>
          <w:r w:rsidRPr="007800EF">
            <w:rPr>
              <w:rFonts w:ascii="Times New Roman" w:hAnsi="Times New Roman" w:cs="Times New Roman"/>
              <w:sz w:val="22"/>
            </w:rPr>
            <w:br/>
          </w:r>
          <w:r w:rsidRPr="007800EF">
            <w:rPr>
              <w:rFonts w:ascii="Times New Roman" w:hAnsi="Times New Roman" w:cs="Times New Roman"/>
              <w:i/>
              <w:lang w:val="en-GB"/>
            </w:rPr>
            <w:t>Ethics rules policy &amp; social responsibility of company Hanwha Advanced Materials Europe</w:t>
          </w:r>
        </w:p>
        <w:p w14:paraId="62A18748" w14:textId="77777777" w:rsidR="00DA00E7" w:rsidRDefault="00DA00E7" w:rsidP="0077507B">
          <w:pPr>
            <w:pStyle w:val="Zhlav"/>
            <w:jc w:val="center"/>
          </w:pPr>
        </w:p>
      </w:tc>
      <w:tc>
        <w:tcPr>
          <w:tcW w:w="1837" w:type="dxa"/>
          <w:vAlign w:val="center"/>
        </w:tcPr>
        <w:p w14:paraId="69CFB1D7" w14:textId="77777777" w:rsidR="00DA00E7" w:rsidRDefault="00DA00E7" w:rsidP="0077507B">
          <w:pPr>
            <w:pStyle w:val="Zhlav"/>
            <w:jc w:val="center"/>
          </w:pPr>
          <w:r>
            <w:t>S-310</w:t>
          </w:r>
        </w:p>
      </w:tc>
    </w:tr>
  </w:tbl>
  <w:p w14:paraId="27CBEDF0" w14:textId="77777777" w:rsidR="00DA00E7" w:rsidRDefault="00DA00E7">
    <w:pPr>
      <w:pStyle w:val="Zhlav"/>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BD38" w14:textId="77777777" w:rsidR="009577C7" w:rsidRDefault="009577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4D"/>
    <w:multiLevelType w:val="multilevel"/>
    <w:tmpl w:val="5712A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E7B33"/>
    <w:multiLevelType w:val="hybridMultilevel"/>
    <w:tmpl w:val="8A5086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2714C"/>
    <w:multiLevelType w:val="multilevel"/>
    <w:tmpl w:val="8B6E6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16143"/>
    <w:multiLevelType w:val="hybridMultilevel"/>
    <w:tmpl w:val="45D6A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921CDC"/>
    <w:multiLevelType w:val="multilevel"/>
    <w:tmpl w:val="97E01A8E"/>
    <w:lvl w:ilvl="0">
      <w:start w:val="2"/>
      <w:numFmt w:val="decimal"/>
      <w:lvlText w:val="%1"/>
      <w:lvlJc w:val="left"/>
      <w:pPr>
        <w:ind w:left="360" w:hanging="360"/>
      </w:pPr>
      <w:rPr>
        <w:rFonts w:hint="default"/>
      </w:rPr>
    </w:lvl>
    <w:lvl w:ilvl="1">
      <w:start w:val="2"/>
      <w:numFmt w:val="decimal"/>
      <w:lvlText w:val="%1.%2"/>
      <w:lvlJc w:val="left"/>
      <w:pPr>
        <w:ind w:left="3" w:hanging="360"/>
      </w:pPr>
      <w:rPr>
        <w:rFonts w:hint="default"/>
      </w:rPr>
    </w:lvl>
    <w:lvl w:ilvl="2">
      <w:start w:val="1"/>
      <w:numFmt w:val="decimal"/>
      <w:lvlText w:val="%1.%2.%3"/>
      <w:lvlJc w:val="left"/>
      <w:pPr>
        <w:ind w:left="6"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348" w:hanging="1080"/>
      </w:pPr>
      <w:rPr>
        <w:rFonts w:hint="default"/>
      </w:rPr>
    </w:lvl>
    <w:lvl w:ilvl="5">
      <w:start w:val="1"/>
      <w:numFmt w:val="decimal"/>
      <w:lvlText w:val="%1.%2.%3.%4.%5.%6"/>
      <w:lvlJc w:val="left"/>
      <w:pPr>
        <w:ind w:left="-70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1059" w:hanging="1440"/>
      </w:pPr>
      <w:rPr>
        <w:rFonts w:hint="default"/>
      </w:rPr>
    </w:lvl>
    <w:lvl w:ilvl="8">
      <w:start w:val="1"/>
      <w:numFmt w:val="decimal"/>
      <w:lvlText w:val="%1.%2.%3.%4.%5.%6.%7.%8.%9"/>
      <w:lvlJc w:val="left"/>
      <w:pPr>
        <w:ind w:left="-1056" w:hanging="1800"/>
      </w:pPr>
      <w:rPr>
        <w:rFonts w:hint="default"/>
      </w:rPr>
    </w:lvl>
  </w:abstractNum>
  <w:abstractNum w:abstractNumId="5" w15:restartNumberingAfterBreak="0">
    <w:nsid w:val="041E1C2C"/>
    <w:multiLevelType w:val="hybridMultilevel"/>
    <w:tmpl w:val="0774358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42C496F"/>
    <w:multiLevelType w:val="hybridMultilevel"/>
    <w:tmpl w:val="6C66067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4363BE6"/>
    <w:multiLevelType w:val="multilevel"/>
    <w:tmpl w:val="3126D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6701FA"/>
    <w:multiLevelType w:val="multilevel"/>
    <w:tmpl w:val="CBDEA81E"/>
    <w:lvl w:ilvl="0">
      <w:start w:val="5"/>
      <w:numFmt w:val="decimal"/>
      <w:lvlText w:val="%1"/>
      <w:lvlJc w:val="left"/>
      <w:pPr>
        <w:ind w:left="590" w:hanging="590"/>
      </w:pPr>
      <w:rPr>
        <w:rFonts w:asciiTheme="majorHAnsi" w:hAnsiTheme="majorHAnsi" w:cstheme="majorBidi" w:hint="default"/>
        <w:b/>
        <w:color w:val="0F4761" w:themeColor="accent1" w:themeShade="BF"/>
      </w:rPr>
    </w:lvl>
    <w:lvl w:ilvl="1">
      <w:start w:val="22"/>
      <w:numFmt w:val="decimal"/>
      <w:lvlText w:val="%1.%2"/>
      <w:lvlJc w:val="left"/>
      <w:pPr>
        <w:ind w:left="1004" w:hanging="720"/>
      </w:pPr>
      <w:rPr>
        <w:rFonts w:ascii="Times New Roman" w:hAnsi="Times New Roman" w:cs="Times New Roman" w:hint="default"/>
        <w:b/>
        <w:color w:val="0F4761" w:themeColor="accent1" w:themeShade="BF"/>
      </w:rPr>
    </w:lvl>
    <w:lvl w:ilvl="2">
      <w:start w:val="1"/>
      <w:numFmt w:val="decimal"/>
      <w:lvlText w:val="%1.%2.%3"/>
      <w:lvlJc w:val="left"/>
      <w:pPr>
        <w:ind w:left="1288" w:hanging="720"/>
      </w:pPr>
      <w:rPr>
        <w:rFonts w:ascii="Times New Roman" w:hAnsi="Times New Roman" w:cs="Times New Roman" w:hint="default"/>
        <w:b w:val="0"/>
        <w:bCs/>
        <w:i w:val="0"/>
        <w:iCs/>
        <w:color w:val="auto"/>
        <w:sz w:val="24"/>
        <w:szCs w:val="24"/>
      </w:rPr>
    </w:lvl>
    <w:lvl w:ilvl="3">
      <w:start w:val="1"/>
      <w:numFmt w:val="decimal"/>
      <w:lvlText w:val="%1.%2.%3.%4"/>
      <w:lvlJc w:val="left"/>
      <w:pPr>
        <w:ind w:left="1932" w:hanging="1080"/>
      </w:pPr>
      <w:rPr>
        <w:rFonts w:asciiTheme="majorHAnsi" w:hAnsiTheme="majorHAnsi" w:cstheme="majorBidi" w:hint="default"/>
        <w:b/>
        <w:color w:val="0F4761" w:themeColor="accent1" w:themeShade="BF"/>
      </w:rPr>
    </w:lvl>
    <w:lvl w:ilvl="4">
      <w:start w:val="1"/>
      <w:numFmt w:val="decimal"/>
      <w:lvlText w:val="%1.%2.%3.%4.%5"/>
      <w:lvlJc w:val="left"/>
      <w:pPr>
        <w:ind w:left="2576" w:hanging="1440"/>
      </w:pPr>
      <w:rPr>
        <w:rFonts w:asciiTheme="majorHAnsi" w:hAnsiTheme="majorHAnsi" w:cstheme="majorBidi" w:hint="default"/>
        <w:b/>
        <w:color w:val="0F4761" w:themeColor="accent1" w:themeShade="BF"/>
      </w:rPr>
    </w:lvl>
    <w:lvl w:ilvl="5">
      <w:start w:val="1"/>
      <w:numFmt w:val="decimal"/>
      <w:lvlText w:val="%1.%2.%3.%4.%5.%6"/>
      <w:lvlJc w:val="left"/>
      <w:pPr>
        <w:ind w:left="3220" w:hanging="1800"/>
      </w:pPr>
      <w:rPr>
        <w:rFonts w:asciiTheme="majorHAnsi" w:hAnsiTheme="majorHAnsi" w:cstheme="majorBidi" w:hint="default"/>
        <w:b/>
        <w:color w:val="0F4761" w:themeColor="accent1" w:themeShade="BF"/>
      </w:rPr>
    </w:lvl>
    <w:lvl w:ilvl="6">
      <w:start w:val="1"/>
      <w:numFmt w:val="decimal"/>
      <w:lvlText w:val="%1.%2.%3.%4.%5.%6.%7"/>
      <w:lvlJc w:val="left"/>
      <w:pPr>
        <w:ind w:left="3504" w:hanging="1800"/>
      </w:pPr>
      <w:rPr>
        <w:rFonts w:asciiTheme="majorHAnsi" w:hAnsiTheme="majorHAnsi" w:cstheme="majorBidi" w:hint="default"/>
        <w:b/>
        <w:color w:val="0F4761" w:themeColor="accent1" w:themeShade="BF"/>
      </w:rPr>
    </w:lvl>
    <w:lvl w:ilvl="7">
      <w:start w:val="1"/>
      <w:numFmt w:val="decimal"/>
      <w:lvlText w:val="%1.%2.%3.%4.%5.%6.%7.%8"/>
      <w:lvlJc w:val="left"/>
      <w:pPr>
        <w:ind w:left="4148" w:hanging="2160"/>
      </w:pPr>
      <w:rPr>
        <w:rFonts w:asciiTheme="majorHAnsi" w:hAnsiTheme="majorHAnsi" w:cstheme="majorBidi" w:hint="default"/>
        <w:b/>
        <w:color w:val="0F4761" w:themeColor="accent1" w:themeShade="BF"/>
      </w:rPr>
    </w:lvl>
    <w:lvl w:ilvl="8">
      <w:start w:val="1"/>
      <w:numFmt w:val="decimal"/>
      <w:lvlText w:val="%1.%2.%3.%4.%5.%6.%7.%8.%9"/>
      <w:lvlJc w:val="left"/>
      <w:pPr>
        <w:ind w:left="4792" w:hanging="2520"/>
      </w:pPr>
      <w:rPr>
        <w:rFonts w:asciiTheme="majorHAnsi" w:hAnsiTheme="majorHAnsi" w:cstheme="majorBidi" w:hint="default"/>
        <w:b/>
        <w:color w:val="0F4761" w:themeColor="accent1" w:themeShade="BF"/>
      </w:rPr>
    </w:lvl>
  </w:abstractNum>
  <w:abstractNum w:abstractNumId="9" w15:restartNumberingAfterBreak="0">
    <w:nsid w:val="05D4493D"/>
    <w:multiLevelType w:val="hybridMultilevel"/>
    <w:tmpl w:val="B83418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6617A85"/>
    <w:multiLevelType w:val="multilevel"/>
    <w:tmpl w:val="79E81B14"/>
    <w:lvl w:ilvl="0">
      <w:start w:val="5"/>
      <w:numFmt w:val="decimal"/>
      <w:lvlText w:val="%1"/>
      <w:lvlJc w:val="left"/>
      <w:pPr>
        <w:ind w:left="530" w:hanging="530"/>
      </w:pPr>
      <w:rPr>
        <w:rFonts w:hint="default"/>
      </w:rPr>
    </w:lvl>
    <w:lvl w:ilvl="1">
      <w:start w:val="7"/>
      <w:numFmt w:val="decimal"/>
      <w:lvlText w:val="%1.%2"/>
      <w:lvlJc w:val="left"/>
      <w:pPr>
        <w:ind w:left="708" w:hanging="530"/>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614" w:hanging="108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2330" w:hanging="144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3046" w:hanging="1800"/>
      </w:pPr>
      <w:rPr>
        <w:rFonts w:hint="default"/>
      </w:rPr>
    </w:lvl>
    <w:lvl w:ilvl="8">
      <w:start w:val="1"/>
      <w:numFmt w:val="decimal"/>
      <w:lvlText w:val="%1.%2.%3.%4.%5.%6.%7.%8.%9"/>
      <w:lvlJc w:val="left"/>
      <w:pPr>
        <w:ind w:left="3224" w:hanging="1800"/>
      </w:pPr>
      <w:rPr>
        <w:rFonts w:hint="default"/>
      </w:rPr>
    </w:lvl>
  </w:abstractNum>
  <w:abstractNum w:abstractNumId="11" w15:restartNumberingAfterBreak="0">
    <w:nsid w:val="06855376"/>
    <w:multiLevelType w:val="hybridMultilevel"/>
    <w:tmpl w:val="36EC4BF4"/>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12" w15:restartNumberingAfterBreak="0">
    <w:nsid w:val="06D54ED9"/>
    <w:multiLevelType w:val="hybridMultilevel"/>
    <w:tmpl w:val="6252600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07D65A31"/>
    <w:multiLevelType w:val="hybridMultilevel"/>
    <w:tmpl w:val="FEFE18C8"/>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A7843EA"/>
    <w:multiLevelType w:val="hybridMultilevel"/>
    <w:tmpl w:val="6CC2AE98"/>
    <w:lvl w:ilvl="0" w:tplc="77624B32">
      <w:start w:val="1"/>
      <w:numFmt w:val="decimal"/>
      <w:lvlText w:val="%1."/>
      <w:lvlJc w:val="left"/>
      <w:pPr>
        <w:ind w:left="720" w:hanging="360"/>
      </w:pPr>
      <w:rPr>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A924492"/>
    <w:multiLevelType w:val="hybridMultilevel"/>
    <w:tmpl w:val="D5026B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B2653D7"/>
    <w:multiLevelType w:val="multilevel"/>
    <w:tmpl w:val="6A327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625B58"/>
    <w:multiLevelType w:val="hybridMultilevel"/>
    <w:tmpl w:val="1E7838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100828BF"/>
    <w:multiLevelType w:val="multilevel"/>
    <w:tmpl w:val="E9E82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6A701C"/>
    <w:multiLevelType w:val="hybridMultilevel"/>
    <w:tmpl w:val="47CEFA4E"/>
    <w:lvl w:ilvl="0" w:tplc="77764750">
      <w:start w:val="1"/>
      <w:numFmt w:val="lowerLetter"/>
      <w:lvlText w:val="%1)"/>
      <w:lvlJc w:val="left"/>
      <w:pPr>
        <w:ind w:left="720" w:hanging="360"/>
      </w:pPr>
      <w:rPr>
        <w:rFonts w:cstheme="majorBid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15656B9"/>
    <w:multiLevelType w:val="multilevel"/>
    <w:tmpl w:val="5B204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1BD4016"/>
    <w:multiLevelType w:val="hybridMultilevel"/>
    <w:tmpl w:val="03343D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2155741"/>
    <w:multiLevelType w:val="hybridMultilevel"/>
    <w:tmpl w:val="04628D08"/>
    <w:lvl w:ilvl="0" w:tplc="FFFFFFFF">
      <w:start w:val="1"/>
      <w:numFmt w:val="decimal"/>
      <w:lvlText w:val="%1."/>
      <w:lvlJc w:val="left"/>
      <w:pPr>
        <w:ind w:left="360" w:hanging="360"/>
      </w:pPr>
      <w:rPr>
        <w:rFonts w:hint="default"/>
      </w:rPr>
    </w:lvl>
    <w:lvl w:ilvl="1" w:tplc="D47E63D4">
      <w:start w:val="1"/>
      <w:numFmt w:val="decimal"/>
      <w:lvlText w:val="%2)"/>
      <w:lvlJc w:val="left"/>
      <w:pPr>
        <w:ind w:left="780" w:hanging="60"/>
      </w:pPr>
      <w:rPr>
        <w:rFonts w:hint="default"/>
        <w:b/>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2253CBD"/>
    <w:multiLevelType w:val="multilevel"/>
    <w:tmpl w:val="D0329CE8"/>
    <w:lvl w:ilvl="0">
      <w:start w:val="5"/>
      <w:numFmt w:val="decimal"/>
      <w:lvlText w:val="%1"/>
      <w:lvlJc w:val="left"/>
      <w:pPr>
        <w:ind w:left="790" w:hanging="790"/>
      </w:pPr>
      <w:rPr>
        <w:rFonts w:hint="default"/>
      </w:rPr>
    </w:lvl>
    <w:lvl w:ilvl="1">
      <w:start w:val="10"/>
      <w:numFmt w:val="decimal"/>
      <w:lvlText w:val="%1.%2"/>
      <w:lvlJc w:val="left"/>
      <w:pPr>
        <w:ind w:left="1150" w:hanging="790"/>
      </w:pPr>
      <w:rPr>
        <w:rFonts w:hint="default"/>
      </w:rPr>
    </w:lvl>
    <w:lvl w:ilvl="2">
      <w:start w:val="11"/>
      <w:numFmt w:val="decimal"/>
      <w:lvlText w:val="%1.%2.%3"/>
      <w:lvlJc w:val="left"/>
      <w:pPr>
        <w:ind w:left="1510" w:hanging="79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129E5B7E"/>
    <w:multiLevelType w:val="hybridMultilevel"/>
    <w:tmpl w:val="5526064C"/>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2A74133"/>
    <w:multiLevelType w:val="hybridMultilevel"/>
    <w:tmpl w:val="21620A9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136C5457"/>
    <w:multiLevelType w:val="hybridMultilevel"/>
    <w:tmpl w:val="A5CACCCC"/>
    <w:lvl w:ilvl="0" w:tplc="319A714E">
      <w:start w:val="1"/>
      <w:numFmt w:val="bullet"/>
      <w:lvlText w:val=""/>
      <w:lvlJc w:val="left"/>
      <w:pPr>
        <w:ind w:left="2160" w:hanging="360"/>
      </w:pPr>
      <w:rPr>
        <w:rFonts w:ascii="Symbol" w:hAnsi="Symbol"/>
      </w:rPr>
    </w:lvl>
    <w:lvl w:ilvl="1" w:tplc="5CC0B056">
      <w:start w:val="1"/>
      <w:numFmt w:val="bullet"/>
      <w:lvlText w:val=""/>
      <w:lvlJc w:val="left"/>
      <w:pPr>
        <w:ind w:left="2160" w:hanging="360"/>
      </w:pPr>
      <w:rPr>
        <w:rFonts w:ascii="Symbol" w:hAnsi="Symbol"/>
      </w:rPr>
    </w:lvl>
    <w:lvl w:ilvl="2" w:tplc="47E68F5E">
      <w:start w:val="1"/>
      <w:numFmt w:val="bullet"/>
      <w:lvlText w:val=""/>
      <w:lvlJc w:val="left"/>
      <w:pPr>
        <w:ind w:left="2160" w:hanging="360"/>
      </w:pPr>
      <w:rPr>
        <w:rFonts w:ascii="Symbol" w:hAnsi="Symbol"/>
      </w:rPr>
    </w:lvl>
    <w:lvl w:ilvl="3" w:tplc="905EE4B6">
      <w:start w:val="1"/>
      <w:numFmt w:val="bullet"/>
      <w:lvlText w:val=""/>
      <w:lvlJc w:val="left"/>
      <w:pPr>
        <w:ind w:left="2160" w:hanging="360"/>
      </w:pPr>
      <w:rPr>
        <w:rFonts w:ascii="Symbol" w:hAnsi="Symbol"/>
      </w:rPr>
    </w:lvl>
    <w:lvl w:ilvl="4" w:tplc="D46CD54A">
      <w:start w:val="1"/>
      <w:numFmt w:val="bullet"/>
      <w:lvlText w:val=""/>
      <w:lvlJc w:val="left"/>
      <w:pPr>
        <w:ind w:left="2160" w:hanging="360"/>
      </w:pPr>
      <w:rPr>
        <w:rFonts w:ascii="Symbol" w:hAnsi="Symbol"/>
      </w:rPr>
    </w:lvl>
    <w:lvl w:ilvl="5" w:tplc="18C46C90">
      <w:start w:val="1"/>
      <w:numFmt w:val="bullet"/>
      <w:lvlText w:val=""/>
      <w:lvlJc w:val="left"/>
      <w:pPr>
        <w:ind w:left="2160" w:hanging="360"/>
      </w:pPr>
      <w:rPr>
        <w:rFonts w:ascii="Symbol" w:hAnsi="Symbol"/>
      </w:rPr>
    </w:lvl>
    <w:lvl w:ilvl="6" w:tplc="36CC91B8">
      <w:start w:val="1"/>
      <w:numFmt w:val="bullet"/>
      <w:lvlText w:val=""/>
      <w:lvlJc w:val="left"/>
      <w:pPr>
        <w:ind w:left="2160" w:hanging="360"/>
      </w:pPr>
      <w:rPr>
        <w:rFonts w:ascii="Symbol" w:hAnsi="Symbol"/>
      </w:rPr>
    </w:lvl>
    <w:lvl w:ilvl="7" w:tplc="BC860692">
      <w:start w:val="1"/>
      <w:numFmt w:val="bullet"/>
      <w:lvlText w:val=""/>
      <w:lvlJc w:val="left"/>
      <w:pPr>
        <w:ind w:left="2160" w:hanging="360"/>
      </w:pPr>
      <w:rPr>
        <w:rFonts w:ascii="Symbol" w:hAnsi="Symbol"/>
      </w:rPr>
    </w:lvl>
    <w:lvl w:ilvl="8" w:tplc="71BEE992">
      <w:start w:val="1"/>
      <w:numFmt w:val="bullet"/>
      <w:lvlText w:val=""/>
      <w:lvlJc w:val="left"/>
      <w:pPr>
        <w:ind w:left="2160" w:hanging="360"/>
      </w:pPr>
      <w:rPr>
        <w:rFonts w:ascii="Symbol" w:hAnsi="Symbol"/>
      </w:rPr>
    </w:lvl>
  </w:abstractNum>
  <w:abstractNum w:abstractNumId="27" w15:restartNumberingAfterBreak="0">
    <w:nsid w:val="139D28FE"/>
    <w:multiLevelType w:val="hybridMultilevel"/>
    <w:tmpl w:val="D5026B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3A3103A"/>
    <w:multiLevelType w:val="multilevel"/>
    <w:tmpl w:val="36F0F69A"/>
    <w:lvl w:ilvl="0">
      <w:start w:val="5"/>
      <w:numFmt w:val="decimal"/>
      <w:lvlText w:val="%1"/>
      <w:lvlJc w:val="left"/>
      <w:pPr>
        <w:ind w:left="720" w:hanging="363"/>
      </w:pPr>
      <w:rPr>
        <w:rFonts w:hint="default"/>
      </w:rPr>
    </w:lvl>
    <w:lvl w:ilvl="1">
      <w:start w:val="1"/>
      <w:numFmt w:val="decimal"/>
      <w:isLgl/>
      <w:lvlText w:val="%1.%2"/>
      <w:lvlJc w:val="left"/>
      <w:pPr>
        <w:ind w:left="720" w:hanging="363"/>
      </w:pPr>
      <w:rPr>
        <w:rFonts w:hint="default"/>
        <w:b/>
        <w:bCs w:val="0"/>
        <w:i w:val="0"/>
        <w:iCs w:val="0"/>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29" w15:restartNumberingAfterBreak="0">
    <w:nsid w:val="13D6217A"/>
    <w:multiLevelType w:val="multilevel"/>
    <w:tmpl w:val="F6141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42E6467"/>
    <w:multiLevelType w:val="hybridMultilevel"/>
    <w:tmpl w:val="1CEAC2A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14972AAF"/>
    <w:multiLevelType w:val="hybridMultilevel"/>
    <w:tmpl w:val="8A5086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1508073D"/>
    <w:multiLevelType w:val="multilevel"/>
    <w:tmpl w:val="C35E8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F17F9B"/>
    <w:multiLevelType w:val="multilevel"/>
    <w:tmpl w:val="5492F5A4"/>
    <w:lvl w:ilvl="0">
      <w:start w:val="5"/>
      <w:numFmt w:val="decimal"/>
      <w:lvlText w:val="%1"/>
      <w:lvlJc w:val="left"/>
      <w:pPr>
        <w:ind w:left="720" w:hanging="363"/>
      </w:pPr>
      <w:rPr>
        <w:rFonts w:hint="default"/>
      </w:rPr>
    </w:lvl>
    <w:lvl w:ilvl="1">
      <w:start w:val="1"/>
      <w:numFmt w:val="decimal"/>
      <w:isLgl/>
      <w:lvlText w:val="%1.%2"/>
      <w:lvlJc w:val="left"/>
      <w:pPr>
        <w:ind w:left="720" w:hanging="363"/>
      </w:pPr>
      <w:rPr>
        <w:rFonts w:hint="default"/>
        <w:b/>
        <w:bCs/>
        <w:i w:val="0"/>
        <w:iCs w:val="0"/>
        <w:color w:val="0F4761" w:themeColor="accent1" w:themeShade="BF"/>
        <w:sz w:val="32"/>
        <w:szCs w:val="32"/>
      </w:rPr>
    </w:lvl>
    <w:lvl w:ilvl="2">
      <w:start w:val="1"/>
      <w:numFmt w:val="decimal"/>
      <w:isLgl/>
      <w:lvlText w:val="%1.%2.%3"/>
      <w:lvlJc w:val="left"/>
      <w:pPr>
        <w:ind w:left="720" w:hanging="363"/>
      </w:pPr>
      <w:rPr>
        <w:rFonts w:ascii="Times New Roman" w:hAnsi="Times New Roman" w:cs="Times New Roman" w:hint="default"/>
        <w:sz w:val="24"/>
        <w:szCs w:val="24"/>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34" w15:restartNumberingAfterBreak="0">
    <w:nsid w:val="164175D4"/>
    <w:multiLevelType w:val="hybridMultilevel"/>
    <w:tmpl w:val="62EC6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6D04EA0"/>
    <w:multiLevelType w:val="hybridMultilevel"/>
    <w:tmpl w:val="2D80FB1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1774684E"/>
    <w:multiLevelType w:val="multilevel"/>
    <w:tmpl w:val="A37AEB42"/>
    <w:lvl w:ilvl="0">
      <w:start w:val="5"/>
      <w:numFmt w:val="decimal"/>
      <w:lvlText w:val="%1"/>
      <w:lvlJc w:val="left"/>
      <w:pPr>
        <w:ind w:left="530" w:hanging="530"/>
      </w:pPr>
      <w:rPr>
        <w:rFonts w:hint="default"/>
      </w:rPr>
    </w:lvl>
    <w:lvl w:ilvl="1">
      <w:start w:val="7"/>
      <w:numFmt w:val="decimal"/>
      <w:lvlText w:val="%1.%2"/>
      <w:lvlJc w:val="left"/>
      <w:pPr>
        <w:ind w:left="710" w:hanging="53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1847065A"/>
    <w:multiLevelType w:val="hybridMultilevel"/>
    <w:tmpl w:val="D11CD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84A0296"/>
    <w:multiLevelType w:val="multilevel"/>
    <w:tmpl w:val="B7C0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8CC700C"/>
    <w:multiLevelType w:val="multilevel"/>
    <w:tmpl w:val="B900C3BC"/>
    <w:lvl w:ilvl="0">
      <w:start w:val="5"/>
      <w:numFmt w:val="decimal"/>
      <w:lvlText w:val="%1"/>
      <w:lvlJc w:val="left"/>
      <w:pPr>
        <w:ind w:left="660" w:hanging="660"/>
      </w:pPr>
      <w:rPr>
        <w:rFonts w:hint="default"/>
      </w:rPr>
    </w:lvl>
    <w:lvl w:ilvl="1">
      <w:start w:val="10"/>
      <w:numFmt w:val="decimal"/>
      <w:lvlText w:val="%1.%2"/>
      <w:lvlJc w:val="left"/>
      <w:pPr>
        <w:ind w:left="838" w:hanging="660"/>
      </w:pPr>
      <w:rPr>
        <w:rFonts w:hint="default"/>
      </w:rPr>
    </w:lvl>
    <w:lvl w:ilvl="2">
      <w:start w:val="8"/>
      <w:numFmt w:val="decimal"/>
      <w:lvlText w:val="%1.%2.%3"/>
      <w:lvlJc w:val="left"/>
      <w:pPr>
        <w:ind w:left="1076" w:hanging="720"/>
      </w:pPr>
      <w:rPr>
        <w:rFonts w:hint="default"/>
      </w:rPr>
    </w:lvl>
    <w:lvl w:ilvl="3">
      <w:start w:val="1"/>
      <w:numFmt w:val="decimal"/>
      <w:lvlText w:val="%1.%2.%3.%4"/>
      <w:lvlJc w:val="left"/>
      <w:pPr>
        <w:ind w:left="1614" w:hanging="108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2330" w:hanging="144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3046" w:hanging="1800"/>
      </w:pPr>
      <w:rPr>
        <w:rFonts w:hint="default"/>
      </w:rPr>
    </w:lvl>
    <w:lvl w:ilvl="8">
      <w:start w:val="1"/>
      <w:numFmt w:val="decimal"/>
      <w:lvlText w:val="%1.%2.%3.%4.%5.%6.%7.%8.%9"/>
      <w:lvlJc w:val="left"/>
      <w:pPr>
        <w:ind w:left="3224" w:hanging="1800"/>
      </w:pPr>
      <w:rPr>
        <w:rFonts w:hint="default"/>
      </w:rPr>
    </w:lvl>
  </w:abstractNum>
  <w:abstractNum w:abstractNumId="40" w15:restartNumberingAfterBreak="0">
    <w:nsid w:val="19BF7C28"/>
    <w:multiLevelType w:val="multilevel"/>
    <w:tmpl w:val="C5D04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A696A63"/>
    <w:multiLevelType w:val="hybridMultilevel"/>
    <w:tmpl w:val="33F006FE"/>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42" w15:restartNumberingAfterBreak="0">
    <w:nsid w:val="1AB01906"/>
    <w:multiLevelType w:val="multilevel"/>
    <w:tmpl w:val="BA84FB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heme="majorEastAsia" w:hAnsi="Times New Roman" w:cs="Times New Roman"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B9714A"/>
    <w:multiLevelType w:val="hybridMultilevel"/>
    <w:tmpl w:val="18F4CC96"/>
    <w:lvl w:ilvl="0" w:tplc="29669A74">
      <w:start w:val="1"/>
      <w:numFmt w:val="decimal"/>
      <w:lvlText w:val="%1."/>
      <w:lvlJc w:val="left"/>
      <w:pPr>
        <w:ind w:left="720" w:hanging="360"/>
      </w:pPr>
      <w:rPr>
        <w:rFonts w:ascii="ti" w:hAnsi="ti"/>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1B222F18"/>
    <w:multiLevelType w:val="hybridMultilevel"/>
    <w:tmpl w:val="727A2296"/>
    <w:lvl w:ilvl="0" w:tplc="2DEADC2E">
      <w:start w:val="1"/>
      <w:numFmt w:val="decimal"/>
      <w:lvlText w:val="%1."/>
      <w:lvlJc w:val="left"/>
      <w:pPr>
        <w:ind w:left="720" w:hanging="360"/>
      </w:pPr>
      <w:rPr>
        <w:rFonts w:ascii="Times New Roman" w:hAnsi="Times New Roman" w:cs="Times New Roman"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BA95379"/>
    <w:multiLevelType w:val="hybridMultilevel"/>
    <w:tmpl w:val="1B56F9AC"/>
    <w:lvl w:ilvl="0" w:tplc="04050003">
      <w:start w:val="1"/>
      <w:numFmt w:val="bullet"/>
      <w:lvlText w:val="o"/>
      <w:lvlJc w:val="left"/>
      <w:pPr>
        <w:ind w:left="1520" w:hanging="360"/>
      </w:pPr>
      <w:rPr>
        <w:rFonts w:ascii="Courier New" w:hAnsi="Courier New" w:cs="Courier New" w:hint="default"/>
      </w:rPr>
    </w:lvl>
    <w:lvl w:ilvl="1" w:tplc="04050003" w:tentative="1">
      <w:start w:val="1"/>
      <w:numFmt w:val="bullet"/>
      <w:lvlText w:val="o"/>
      <w:lvlJc w:val="left"/>
      <w:pPr>
        <w:ind w:left="2240" w:hanging="360"/>
      </w:pPr>
      <w:rPr>
        <w:rFonts w:ascii="Courier New" w:hAnsi="Courier New" w:cs="Courier New" w:hint="default"/>
      </w:rPr>
    </w:lvl>
    <w:lvl w:ilvl="2" w:tplc="04050005" w:tentative="1">
      <w:start w:val="1"/>
      <w:numFmt w:val="bullet"/>
      <w:lvlText w:val=""/>
      <w:lvlJc w:val="left"/>
      <w:pPr>
        <w:ind w:left="2960" w:hanging="360"/>
      </w:pPr>
      <w:rPr>
        <w:rFonts w:ascii="Wingdings" w:hAnsi="Wingdings" w:hint="default"/>
      </w:rPr>
    </w:lvl>
    <w:lvl w:ilvl="3" w:tplc="04050001" w:tentative="1">
      <w:start w:val="1"/>
      <w:numFmt w:val="bullet"/>
      <w:lvlText w:val=""/>
      <w:lvlJc w:val="left"/>
      <w:pPr>
        <w:ind w:left="3680" w:hanging="360"/>
      </w:pPr>
      <w:rPr>
        <w:rFonts w:ascii="Symbol" w:hAnsi="Symbol" w:hint="default"/>
      </w:rPr>
    </w:lvl>
    <w:lvl w:ilvl="4" w:tplc="04050003" w:tentative="1">
      <w:start w:val="1"/>
      <w:numFmt w:val="bullet"/>
      <w:lvlText w:val="o"/>
      <w:lvlJc w:val="left"/>
      <w:pPr>
        <w:ind w:left="4400" w:hanging="360"/>
      </w:pPr>
      <w:rPr>
        <w:rFonts w:ascii="Courier New" w:hAnsi="Courier New" w:cs="Courier New" w:hint="default"/>
      </w:rPr>
    </w:lvl>
    <w:lvl w:ilvl="5" w:tplc="04050005" w:tentative="1">
      <w:start w:val="1"/>
      <w:numFmt w:val="bullet"/>
      <w:lvlText w:val=""/>
      <w:lvlJc w:val="left"/>
      <w:pPr>
        <w:ind w:left="5120" w:hanging="360"/>
      </w:pPr>
      <w:rPr>
        <w:rFonts w:ascii="Wingdings" w:hAnsi="Wingdings" w:hint="default"/>
      </w:rPr>
    </w:lvl>
    <w:lvl w:ilvl="6" w:tplc="04050001" w:tentative="1">
      <w:start w:val="1"/>
      <w:numFmt w:val="bullet"/>
      <w:lvlText w:val=""/>
      <w:lvlJc w:val="left"/>
      <w:pPr>
        <w:ind w:left="5840" w:hanging="360"/>
      </w:pPr>
      <w:rPr>
        <w:rFonts w:ascii="Symbol" w:hAnsi="Symbol" w:hint="default"/>
      </w:rPr>
    </w:lvl>
    <w:lvl w:ilvl="7" w:tplc="04050003" w:tentative="1">
      <w:start w:val="1"/>
      <w:numFmt w:val="bullet"/>
      <w:lvlText w:val="o"/>
      <w:lvlJc w:val="left"/>
      <w:pPr>
        <w:ind w:left="6560" w:hanging="360"/>
      </w:pPr>
      <w:rPr>
        <w:rFonts w:ascii="Courier New" w:hAnsi="Courier New" w:cs="Courier New" w:hint="default"/>
      </w:rPr>
    </w:lvl>
    <w:lvl w:ilvl="8" w:tplc="04050005" w:tentative="1">
      <w:start w:val="1"/>
      <w:numFmt w:val="bullet"/>
      <w:lvlText w:val=""/>
      <w:lvlJc w:val="left"/>
      <w:pPr>
        <w:ind w:left="7280" w:hanging="360"/>
      </w:pPr>
      <w:rPr>
        <w:rFonts w:ascii="Wingdings" w:hAnsi="Wingdings" w:hint="default"/>
      </w:rPr>
    </w:lvl>
  </w:abstractNum>
  <w:abstractNum w:abstractNumId="46" w15:restartNumberingAfterBreak="0">
    <w:nsid w:val="1BDE480D"/>
    <w:multiLevelType w:val="hybridMultilevel"/>
    <w:tmpl w:val="EDCADC92"/>
    <w:lvl w:ilvl="0" w:tplc="39FCDB72">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C784C0B"/>
    <w:multiLevelType w:val="multilevel"/>
    <w:tmpl w:val="2F52B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D1E2CF2"/>
    <w:multiLevelType w:val="multilevel"/>
    <w:tmpl w:val="D1762B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1D5913E5"/>
    <w:multiLevelType w:val="multilevel"/>
    <w:tmpl w:val="D2B61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E556455"/>
    <w:multiLevelType w:val="hybridMultilevel"/>
    <w:tmpl w:val="D5026B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E665D35"/>
    <w:multiLevelType w:val="hybridMultilevel"/>
    <w:tmpl w:val="F9C6C148"/>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1EF1387B"/>
    <w:multiLevelType w:val="hybridMultilevel"/>
    <w:tmpl w:val="B17A285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1F011F1C"/>
    <w:multiLevelType w:val="hybridMultilevel"/>
    <w:tmpl w:val="6CAEB11A"/>
    <w:lvl w:ilvl="0" w:tplc="04050003">
      <w:start w:val="1"/>
      <w:numFmt w:val="bullet"/>
      <w:lvlText w:val="o"/>
      <w:lvlJc w:val="left"/>
      <w:pPr>
        <w:ind w:left="1520" w:hanging="360"/>
      </w:pPr>
      <w:rPr>
        <w:rFonts w:ascii="Courier New" w:hAnsi="Courier New" w:cs="Courier New" w:hint="default"/>
      </w:rPr>
    </w:lvl>
    <w:lvl w:ilvl="1" w:tplc="04050003" w:tentative="1">
      <w:start w:val="1"/>
      <w:numFmt w:val="bullet"/>
      <w:lvlText w:val="o"/>
      <w:lvlJc w:val="left"/>
      <w:pPr>
        <w:ind w:left="2240" w:hanging="360"/>
      </w:pPr>
      <w:rPr>
        <w:rFonts w:ascii="Courier New" w:hAnsi="Courier New" w:cs="Courier New" w:hint="default"/>
      </w:rPr>
    </w:lvl>
    <w:lvl w:ilvl="2" w:tplc="04050005" w:tentative="1">
      <w:start w:val="1"/>
      <w:numFmt w:val="bullet"/>
      <w:lvlText w:val=""/>
      <w:lvlJc w:val="left"/>
      <w:pPr>
        <w:ind w:left="2960" w:hanging="360"/>
      </w:pPr>
      <w:rPr>
        <w:rFonts w:ascii="Wingdings" w:hAnsi="Wingdings" w:hint="default"/>
      </w:rPr>
    </w:lvl>
    <w:lvl w:ilvl="3" w:tplc="04050001" w:tentative="1">
      <w:start w:val="1"/>
      <w:numFmt w:val="bullet"/>
      <w:lvlText w:val=""/>
      <w:lvlJc w:val="left"/>
      <w:pPr>
        <w:ind w:left="3680" w:hanging="360"/>
      </w:pPr>
      <w:rPr>
        <w:rFonts w:ascii="Symbol" w:hAnsi="Symbol" w:hint="default"/>
      </w:rPr>
    </w:lvl>
    <w:lvl w:ilvl="4" w:tplc="04050003" w:tentative="1">
      <w:start w:val="1"/>
      <w:numFmt w:val="bullet"/>
      <w:lvlText w:val="o"/>
      <w:lvlJc w:val="left"/>
      <w:pPr>
        <w:ind w:left="4400" w:hanging="360"/>
      </w:pPr>
      <w:rPr>
        <w:rFonts w:ascii="Courier New" w:hAnsi="Courier New" w:cs="Courier New" w:hint="default"/>
      </w:rPr>
    </w:lvl>
    <w:lvl w:ilvl="5" w:tplc="04050005" w:tentative="1">
      <w:start w:val="1"/>
      <w:numFmt w:val="bullet"/>
      <w:lvlText w:val=""/>
      <w:lvlJc w:val="left"/>
      <w:pPr>
        <w:ind w:left="5120" w:hanging="360"/>
      </w:pPr>
      <w:rPr>
        <w:rFonts w:ascii="Wingdings" w:hAnsi="Wingdings" w:hint="default"/>
      </w:rPr>
    </w:lvl>
    <w:lvl w:ilvl="6" w:tplc="04050001" w:tentative="1">
      <w:start w:val="1"/>
      <w:numFmt w:val="bullet"/>
      <w:lvlText w:val=""/>
      <w:lvlJc w:val="left"/>
      <w:pPr>
        <w:ind w:left="5840" w:hanging="360"/>
      </w:pPr>
      <w:rPr>
        <w:rFonts w:ascii="Symbol" w:hAnsi="Symbol" w:hint="default"/>
      </w:rPr>
    </w:lvl>
    <w:lvl w:ilvl="7" w:tplc="04050003" w:tentative="1">
      <w:start w:val="1"/>
      <w:numFmt w:val="bullet"/>
      <w:lvlText w:val="o"/>
      <w:lvlJc w:val="left"/>
      <w:pPr>
        <w:ind w:left="6560" w:hanging="360"/>
      </w:pPr>
      <w:rPr>
        <w:rFonts w:ascii="Courier New" w:hAnsi="Courier New" w:cs="Courier New" w:hint="default"/>
      </w:rPr>
    </w:lvl>
    <w:lvl w:ilvl="8" w:tplc="04050005" w:tentative="1">
      <w:start w:val="1"/>
      <w:numFmt w:val="bullet"/>
      <w:lvlText w:val=""/>
      <w:lvlJc w:val="left"/>
      <w:pPr>
        <w:ind w:left="7280" w:hanging="360"/>
      </w:pPr>
      <w:rPr>
        <w:rFonts w:ascii="Wingdings" w:hAnsi="Wingdings" w:hint="default"/>
      </w:rPr>
    </w:lvl>
  </w:abstractNum>
  <w:abstractNum w:abstractNumId="54" w15:restartNumberingAfterBreak="0">
    <w:nsid w:val="1FBF11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0DC61AB"/>
    <w:multiLevelType w:val="hybridMultilevel"/>
    <w:tmpl w:val="E4FA0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3F072BD"/>
    <w:multiLevelType w:val="hybridMultilevel"/>
    <w:tmpl w:val="8A5086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4FC0E3A"/>
    <w:multiLevelType w:val="hybridMultilevel"/>
    <w:tmpl w:val="4CA0036E"/>
    <w:lvl w:ilvl="0" w:tplc="28FA7170">
      <w:start w:val="1"/>
      <w:numFmt w:val="lowerLetter"/>
      <w:lvlText w:val="%1)"/>
      <w:lvlJc w:val="left"/>
      <w:pPr>
        <w:ind w:left="1211" w:hanging="360"/>
      </w:pPr>
      <w:rPr>
        <w:rFonts w:hint="default"/>
      </w:r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8" w15:restartNumberingAfterBreak="0">
    <w:nsid w:val="257C3C6F"/>
    <w:multiLevelType w:val="multilevel"/>
    <w:tmpl w:val="3D84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60544D4"/>
    <w:multiLevelType w:val="multilevel"/>
    <w:tmpl w:val="77126B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45674F"/>
    <w:multiLevelType w:val="hybridMultilevel"/>
    <w:tmpl w:val="E4FA0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8545E78"/>
    <w:multiLevelType w:val="hybridMultilevel"/>
    <w:tmpl w:val="B756CD0E"/>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62" w15:restartNumberingAfterBreak="0">
    <w:nsid w:val="28EE6C02"/>
    <w:multiLevelType w:val="hybridMultilevel"/>
    <w:tmpl w:val="A524E554"/>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63" w15:restartNumberingAfterBreak="0">
    <w:nsid w:val="291F3F67"/>
    <w:multiLevelType w:val="hybridMultilevel"/>
    <w:tmpl w:val="384E887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2ADA1E47"/>
    <w:multiLevelType w:val="hybridMultilevel"/>
    <w:tmpl w:val="DA8017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2BF045FE"/>
    <w:multiLevelType w:val="hybridMultilevel"/>
    <w:tmpl w:val="5964E74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2C265B85"/>
    <w:multiLevelType w:val="hybridMultilevel"/>
    <w:tmpl w:val="3EB05444"/>
    <w:lvl w:ilvl="0" w:tplc="54E4224C">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67" w15:restartNumberingAfterBreak="0">
    <w:nsid w:val="2C8E723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2F1C0AE2"/>
    <w:multiLevelType w:val="hybridMultilevel"/>
    <w:tmpl w:val="028AB9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2F8B336A"/>
    <w:multiLevelType w:val="multilevel"/>
    <w:tmpl w:val="6B4CD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0921015"/>
    <w:multiLevelType w:val="hybridMultilevel"/>
    <w:tmpl w:val="8A5086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147392D"/>
    <w:multiLevelType w:val="hybridMultilevel"/>
    <w:tmpl w:val="D5026B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1514096"/>
    <w:multiLevelType w:val="multilevel"/>
    <w:tmpl w:val="DB8C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2273904"/>
    <w:multiLevelType w:val="hybridMultilevel"/>
    <w:tmpl w:val="38F8F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4" w15:restartNumberingAfterBreak="0">
    <w:nsid w:val="328B3B5C"/>
    <w:multiLevelType w:val="hybridMultilevel"/>
    <w:tmpl w:val="FA1A5E4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33057E42"/>
    <w:multiLevelType w:val="hybridMultilevel"/>
    <w:tmpl w:val="8A5086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3655F67"/>
    <w:multiLevelType w:val="hybridMultilevel"/>
    <w:tmpl w:val="9120116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7" w15:restartNumberingAfterBreak="0">
    <w:nsid w:val="346E30F4"/>
    <w:multiLevelType w:val="multilevel"/>
    <w:tmpl w:val="67EA0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57A3E56"/>
    <w:multiLevelType w:val="multilevel"/>
    <w:tmpl w:val="77126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6C71C3C"/>
    <w:multiLevelType w:val="multilevel"/>
    <w:tmpl w:val="C422F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6F923BE"/>
    <w:multiLevelType w:val="hybridMultilevel"/>
    <w:tmpl w:val="129AEE76"/>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735189F"/>
    <w:multiLevelType w:val="hybridMultilevel"/>
    <w:tmpl w:val="E4FA0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79923DA"/>
    <w:multiLevelType w:val="hybridMultilevel"/>
    <w:tmpl w:val="1C54393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3" w15:restartNumberingAfterBreak="0">
    <w:nsid w:val="3A4A63D8"/>
    <w:multiLevelType w:val="multilevel"/>
    <w:tmpl w:val="37F4E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A896A8E"/>
    <w:multiLevelType w:val="multilevel"/>
    <w:tmpl w:val="2622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AF91630"/>
    <w:multiLevelType w:val="hybridMultilevel"/>
    <w:tmpl w:val="DFD47822"/>
    <w:lvl w:ilvl="0" w:tplc="A9E42298">
      <w:start w:val="2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3BD760E7"/>
    <w:multiLevelType w:val="multilevel"/>
    <w:tmpl w:val="7C5C5896"/>
    <w:lvl w:ilvl="0">
      <w:start w:val="6"/>
      <w:numFmt w:val="decimal"/>
      <w:lvlText w:val="%1"/>
      <w:lvlJc w:val="left"/>
      <w:pPr>
        <w:ind w:left="700" w:hanging="700"/>
      </w:pPr>
      <w:rPr>
        <w:rFonts w:ascii="Segoe UI" w:hAnsi="Segoe UI" w:cs="Segoe UI" w:hint="default"/>
        <w:sz w:val="24"/>
      </w:rPr>
    </w:lvl>
    <w:lvl w:ilvl="1">
      <w:start w:val="22"/>
      <w:numFmt w:val="decimal"/>
      <w:lvlText w:val="%1.%2"/>
      <w:lvlJc w:val="left"/>
      <w:pPr>
        <w:ind w:left="720" w:hanging="720"/>
      </w:pPr>
      <w:rPr>
        <w:rFonts w:ascii="Segoe UI" w:hAnsi="Segoe UI" w:cs="Segoe UI" w:hint="default"/>
        <w:sz w:val="24"/>
      </w:rPr>
    </w:lvl>
    <w:lvl w:ilvl="2">
      <w:start w:val="3"/>
      <w:numFmt w:val="decimal"/>
      <w:lvlText w:val="%1.%2.%3"/>
      <w:lvlJc w:val="left"/>
      <w:pPr>
        <w:ind w:left="720" w:hanging="720"/>
      </w:pPr>
      <w:rPr>
        <w:rFonts w:ascii="Segoe UI" w:hAnsi="Segoe UI" w:cs="Segoe UI" w:hint="default"/>
        <w:sz w:val="24"/>
      </w:rPr>
    </w:lvl>
    <w:lvl w:ilvl="3">
      <w:start w:val="1"/>
      <w:numFmt w:val="decimal"/>
      <w:lvlText w:val="%1.%2.%3.%4"/>
      <w:lvlJc w:val="left"/>
      <w:pPr>
        <w:ind w:left="1080" w:hanging="1080"/>
      </w:pPr>
      <w:rPr>
        <w:rFonts w:ascii="Segoe UI" w:hAnsi="Segoe UI" w:cs="Segoe UI" w:hint="default"/>
        <w:sz w:val="24"/>
      </w:rPr>
    </w:lvl>
    <w:lvl w:ilvl="4">
      <w:start w:val="1"/>
      <w:numFmt w:val="decimal"/>
      <w:lvlText w:val="%1.%2.%3.%4.%5"/>
      <w:lvlJc w:val="left"/>
      <w:pPr>
        <w:ind w:left="1440" w:hanging="1440"/>
      </w:pPr>
      <w:rPr>
        <w:rFonts w:ascii="Segoe UI" w:hAnsi="Segoe UI" w:cs="Segoe UI" w:hint="default"/>
        <w:sz w:val="24"/>
      </w:rPr>
    </w:lvl>
    <w:lvl w:ilvl="5">
      <w:start w:val="1"/>
      <w:numFmt w:val="decimal"/>
      <w:lvlText w:val="%1.%2.%3.%4.%5.%6"/>
      <w:lvlJc w:val="left"/>
      <w:pPr>
        <w:ind w:left="1440" w:hanging="1440"/>
      </w:pPr>
      <w:rPr>
        <w:rFonts w:ascii="Segoe UI" w:hAnsi="Segoe UI" w:cs="Segoe UI" w:hint="default"/>
        <w:sz w:val="24"/>
      </w:rPr>
    </w:lvl>
    <w:lvl w:ilvl="6">
      <w:start w:val="1"/>
      <w:numFmt w:val="decimal"/>
      <w:lvlText w:val="%1.%2.%3.%4.%5.%6.%7"/>
      <w:lvlJc w:val="left"/>
      <w:pPr>
        <w:ind w:left="1800" w:hanging="1800"/>
      </w:pPr>
      <w:rPr>
        <w:rFonts w:ascii="Segoe UI" w:hAnsi="Segoe UI" w:cs="Segoe UI" w:hint="default"/>
        <w:sz w:val="24"/>
      </w:rPr>
    </w:lvl>
    <w:lvl w:ilvl="7">
      <w:start w:val="1"/>
      <w:numFmt w:val="decimal"/>
      <w:lvlText w:val="%1.%2.%3.%4.%5.%6.%7.%8"/>
      <w:lvlJc w:val="left"/>
      <w:pPr>
        <w:ind w:left="1800" w:hanging="1800"/>
      </w:pPr>
      <w:rPr>
        <w:rFonts w:ascii="Segoe UI" w:hAnsi="Segoe UI" w:cs="Segoe UI" w:hint="default"/>
        <w:sz w:val="24"/>
      </w:rPr>
    </w:lvl>
    <w:lvl w:ilvl="8">
      <w:start w:val="1"/>
      <w:numFmt w:val="decimal"/>
      <w:lvlText w:val="%1.%2.%3.%4.%5.%6.%7.%8.%9"/>
      <w:lvlJc w:val="left"/>
      <w:pPr>
        <w:ind w:left="2160" w:hanging="2160"/>
      </w:pPr>
      <w:rPr>
        <w:rFonts w:ascii="Segoe UI" w:hAnsi="Segoe UI" w:cs="Segoe UI" w:hint="default"/>
        <w:sz w:val="24"/>
      </w:rPr>
    </w:lvl>
  </w:abstractNum>
  <w:abstractNum w:abstractNumId="87" w15:restartNumberingAfterBreak="0">
    <w:nsid w:val="3C793F6B"/>
    <w:multiLevelType w:val="multilevel"/>
    <w:tmpl w:val="F15C06E4"/>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3CDB583D"/>
    <w:multiLevelType w:val="hybridMultilevel"/>
    <w:tmpl w:val="D4BEFE38"/>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89" w15:restartNumberingAfterBreak="0">
    <w:nsid w:val="3D897C57"/>
    <w:multiLevelType w:val="hybridMultilevel"/>
    <w:tmpl w:val="020E4A0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0" w15:restartNumberingAfterBreak="0">
    <w:nsid w:val="3D923967"/>
    <w:multiLevelType w:val="hybridMultilevel"/>
    <w:tmpl w:val="B094A5FC"/>
    <w:lvl w:ilvl="0" w:tplc="04050003">
      <w:start w:val="1"/>
      <w:numFmt w:val="bullet"/>
      <w:lvlText w:val="o"/>
      <w:lvlJc w:val="left"/>
      <w:pPr>
        <w:ind w:left="1520" w:hanging="360"/>
      </w:pPr>
      <w:rPr>
        <w:rFonts w:ascii="Courier New" w:hAnsi="Courier New" w:cs="Courier New" w:hint="default"/>
      </w:rPr>
    </w:lvl>
    <w:lvl w:ilvl="1" w:tplc="04050003" w:tentative="1">
      <w:start w:val="1"/>
      <w:numFmt w:val="bullet"/>
      <w:lvlText w:val="o"/>
      <w:lvlJc w:val="left"/>
      <w:pPr>
        <w:ind w:left="2240" w:hanging="360"/>
      </w:pPr>
      <w:rPr>
        <w:rFonts w:ascii="Courier New" w:hAnsi="Courier New" w:cs="Courier New" w:hint="default"/>
      </w:rPr>
    </w:lvl>
    <w:lvl w:ilvl="2" w:tplc="04050005" w:tentative="1">
      <w:start w:val="1"/>
      <w:numFmt w:val="bullet"/>
      <w:lvlText w:val=""/>
      <w:lvlJc w:val="left"/>
      <w:pPr>
        <w:ind w:left="2960" w:hanging="360"/>
      </w:pPr>
      <w:rPr>
        <w:rFonts w:ascii="Wingdings" w:hAnsi="Wingdings" w:hint="default"/>
      </w:rPr>
    </w:lvl>
    <w:lvl w:ilvl="3" w:tplc="04050001" w:tentative="1">
      <w:start w:val="1"/>
      <w:numFmt w:val="bullet"/>
      <w:lvlText w:val=""/>
      <w:lvlJc w:val="left"/>
      <w:pPr>
        <w:ind w:left="3680" w:hanging="360"/>
      </w:pPr>
      <w:rPr>
        <w:rFonts w:ascii="Symbol" w:hAnsi="Symbol" w:hint="default"/>
      </w:rPr>
    </w:lvl>
    <w:lvl w:ilvl="4" w:tplc="04050003" w:tentative="1">
      <w:start w:val="1"/>
      <w:numFmt w:val="bullet"/>
      <w:lvlText w:val="o"/>
      <w:lvlJc w:val="left"/>
      <w:pPr>
        <w:ind w:left="4400" w:hanging="360"/>
      </w:pPr>
      <w:rPr>
        <w:rFonts w:ascii="Courier New" w:hAnsi="Courier New" w:cs="Courier New" w:hint="default"/>
      </w:rPr>
    </w:lvl>
    <w:lvl w:ilvl="5" w:tplc="04050005" w:tentative="1">
      <w:start w:val="1"/>
      <w:numFmt w:val="bullet"/>
      <w:lvlText w:val=""/>
      <w:lvlJc w:val="left"/>
      <w:pPr>
        <w:ind w:left="5120" w:hanging="360"/>
      </w:pPr>
      <w:rPr>
        <w:rFonts w:ascii="Wingdings" w:hAnsi="Wingdings" w:hint="default"/>
      </w:rPr>
    </w:lvl>
    <w:lvl w:ilvl="6" w:tplc="04050001" w:tentative="1">
      <w:start w:val="1"/>
      <w:numFmt w:val="bullet"/>
      <w:lvlText w:val=""/>
      <w:lvlJc w:val="left"/>
      <w:pPr>
        <w:ind w:left="5840" w:hanging="360"/>
      </w:pPr>
      <w:rPr>
        <w:rFonts w:ascii="Symbol" w:hAnsi="Symbol" w:hint="default"/>
      </w:rPr>
    </w:lvl>
    <w:lvl w:ilvl="7" w:tplc="04050003" w:tentative="1">
      <w:start w:val="1"/>
      <w:numFmt w:val="bullet"/>
      <w:lvlText w:val="o"/>
      <w:lvlJc w:val="left"/>
      <w:pPr>
        <w:ind w:left="6560" w:hanging="360"/>
      </w:pPr>
      <w:rPr>
        <w:rFonts w:ascii="Courier New" w:hAnsi="Courier New" w:cs="Courier New" w:hint="default"/>
      </w:rPr>
    </w:lvl>
    <w:lvl w:ilvl="8" w:tplc="04050005" w:tentative="1">
      <w:start w:val="1"/>
      <w:numFmt w:val="bullet"/>
      <w:lvlText w:val=""/>
      <w:lvlJc w:val="left"/>
      <w:pPr>
        <w:ind w:left="7280" w:hanging="360"/>
      </w:pPr>
      <w:rPr>
        <w:rFonts w:ascii="Wingdings" w:hAnsi="Wingdings" w:hint="default"/>
      </w:rPr>
    </w:lvl>
  </w:abstractNum>
  <w:abstractNum w:abstractNumId="91" w15:restartNumberingAfterBreak="0">
    <w:nsid w:val="3E493832"/>
    <w:multiLevelType w:val="multilevel"/>
    <w:tmpl w:val="4DC262B2"/>
    <w:lvl w:ilvl="0">
      <w:start w:val="5"/>
      <w:numFmt w:val="decimal"/>
      <w:lvlText w:val="%1"/>
      <w:lvlJc w:val="left"/>
      <w:pPr>
        <w:ind w:left="660" w:hanging="660"/>
      </w:pPr>
      <w:rPr>
        <w:rFonts w:hint="default"/>
        <w:i w:val="0"/>
        <w:sz w:val="24"/>
      </w:rPr>
    </w:lvl>
    <w:lvl w:ilvl="1">
      <w:start w:val="16"/>
      <w:numFmt w:val="decimal"/>
      <w:lvlText w:val="%1.%2"/>
      <w:lvlJc w:val="left"/>
      <w:pPr>
        <w:ind w:left="802" w:hanging="660"/>
      </w:pPr>
      <w:rPr>
        <w:rFonts w:hint="default"/>
        <w:i w:val="0"/>
        <w:sz w:val="24"/>
      </w:rPr>
    </w:lvl>
    <w:lvl w:ilvl="2">
      <w:start w:val="1"/>
      <w:numFmt w:val="decimal"/>
      <w:lvlText w:val="%1.%2.%3"/>
      <w:lvlJc w:val="left"/>
      <w:pPr>
        <w:ind w:left="1004" w:hanging="720"/>
      </w:pPr>
      <w:rPr>
        <w:rFonts w:hint="default"/>
        <w:i w:val="0"/>
        <w:sz w:val="24"/>
      </w:rPr>
    </w:lvl>
    <w:lvl w:ilvl="3">
      <w:start w:val="1"/>
      <w:numFmt w:val="decimal"/>
      <w:lvlText w:val="%1.%2.%3.%4"/>
      <w:lvlJc w:val="left"/>
      <w:pPr>
        <w:ind w:left="1146" w:hanging="720"/>
      </w:pPr>
      <w:rPr>
        <w:rFonts w:hint="default"/>
        <w:i w:val="0"/>
        <w:sz w:val="24"/>
      </w:rPr>
    </w:lvl>
    <w:lvl w:ilvl="4">
      <w:start w:val="1"/>
      <w:numFmt w:val="decimal"/>
      <w:lvlText w:val="%1.%2.%3.%4.%5"/>
      <w:lvlJc w:val="left"/>
      <w:pPr>
        <w:ind w:left="1648" w:hanging="1080"/>
      </w:pPr>
      <w:rPr>
        <w:rFonts w:hint="default"/>
        <w:i w:val="0"/>
        <w:sz w:val="24"/>
      </w:rPr>
    </w:lvl>
    <w:lvl w:ilvl="5">
      <w:start w:val="1"/>
      <w:numFmt w:val="decimal"/>
      <w:lvlText w:val="%1.%2.%3.%4.%5.%6"/>
      <w:lvlJc w:val="left"/>
      <w:pPr>
        <w:ind w:left="1790" w:hanging="1080"/>
      </w:pPr>
      <w:rPr>
        <w:rFonts w:hint="default"/>
        <w:i w:val="0"/>
        <w:sz w:val="24"/>
      </w:rPr>
    </w:lvl>
    <w:lvl w:ilvl="6">
      <w:start w:val="1"/>
      <w:numFmt w:val="decimal"/>
      <w:lvlText w:val="%1.%2.%3.%4.%5.%6.%7"/>
      <w:lvlJc w:val="left"/>
      <w:pPr>
        <w:ind w:left="2292" w:hanging="1440"/>
      </w:pPr>
      <w:rPr>
        <w:rFonts w:hint="default"/>
        <w:i w:val="0"/>
        <w:sz w:val="24"/>
      </w:rPr>
    </w:lvl>
    <w:lvl w:ilvl="7">
      <w:start w:val="1"/>
      <w:numFmt w:val="decimal"/>
      <w:lvlText w:val="%1.%2.%3.%4.%5.%6.%7.%8"/>
      <w:lvlJc w:val="left"/>
      <w:pPr>
        <w:ind w:left="2434" w:hanging="1440"/>
      </w:pPr>
      <w:rPr>
        <w:rFonts w:hint="default"/>
        <w:i w:val="0"/>
        <w:sz w:val="24"/>
      </w:rPr>
    </w:lvl>
    <w:lvl w:ilvl="8">
      <w:start w:val="1"/>
      <w:numFmt w:val="decimal"/>
      <w:lvlText w:val="%1.%2.%3.%4.%5.%6.%7.%8.%9"/>
      <w:lvlJc w:val="left"/>
      <w:pPr>
        <w:ind w:left="2936" w:hanging="1800"/>
      </w:pPr>
      <w:rPr>
        <w:rFonts w:hint="default"/>
        <w:i w:val="0"/>
        <w:sz w:val="24"/>
      </w:rPr>
    </w:lvl>
  </w:abstractNum>
  <w:abstractNum w:abstractNumId="92" w15:restartNumberingAfterBreak="0">
    <w:nsid w:val="3F1A0292"/>
    <w:multiLevelType w:val="multilevel"/>
    <w:tmpl w:val="7350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0EE3654"/>
    <w:multiLevelType w:val="hybridMultilevel"/>
    <w:tmpl w:val="C60655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413E2F50"/>
    <w:multiLevelType w:val="multilevel"/>
    <w:tmpl w:val="B69A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19E1AD6"/>
    <w:multiLevelType w:val="hybridMultilevel"/>
    <w:tmpl w:val="C9C4EE3E"/>
    <w:lvl w:ilvl="0" w:tplc="76B0A8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6" w15:restartNumberingAfterBreak="0">
    <w:nsid w:val="4234783B"/>
    <w:multiLevelType w:val="hybridMultilevel"/>
    <w:tmpl w:val="0A444436"/>
    <w:lvl w:ilvl="0" w:tplc="F594B792">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7" w15:restartNumberingAfterBreak="0">
    <w:nsid w:val="42D22B5D"/>
    <w:multiLevelType w:val="hybridMultilevel"/>
    <w:tmpl w:val="751C481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8" w15:restartNumberingAfterBreak="0">
    <w:nsid w:val="43263A04"/>
    <w:multiLevelType w:val="multilevel"/>
    <w:tmpl w:val="DE060756"/>
    <w:lvl w:ilvl="0">
      <w:start w:val="5"/>
      <w:numFmt w:val="decimal"/>
      <w:lvlText w:val="%1"/>
      <w:lvlJc w:val="left"/>
      <w:pPr>
        <w:ind w:left="660" w:hanging="660"/>
      </w:pPr>
      <w:rPr>
        <w:rFonts w:hint="default"/>
        <w:i w:val="0"/>
        <w:color w:val="000000"/>
        <w:sz w:val="24"/>
      </w:rPr>
    </w:lvl>
    <w:lvl w:ilvl="1">
      <w:start w:val="20"/>
      <w:numFmt w:val="decimal"/>
      <w:lvlText w:val="%1.%2"/>
      <w:lvlJc w:val="left"/>
      <w:pPr>
        <w:ind w:left="840" w:hanging="660"/>
      </w:pPr>
      <w:rPr>
        <w:rFonts w:hint="default"/>
        <w:i w:val="0"/>
        <w:color w:val="000000"/>
        <w:sz w:val="24"/>
      </w:rPr>
    </w:lvl>
    <w:lvl w:ilvl="2">
      <w:start w:val="1"/>
      <w:numFmt w:val="decimal"/>
      <w:lvlText w:val="%1.%2.%3"/>
      <w:lvlJc w:val="left"/>
      <w:pPr>
        <w:ind w:left="1080" w:hanging="720"/>
      </w:pPr>
      <w:rPr>
        <w:rFonts w:hint="default"/>
        <w:i w:val="0"/>
        <w:color w:val="000000"/>
        <w:sz w:val="24"/>
      </w:rPr>
    </w:lvl>
    <w:lvl w:ilvl="3">
      <w:start w:val="1"/>
      <w:numFmt w:val="decimal"/>
      <w:lvlText w:val="%1.%2.%3.%4"/>
      <w:lvlJc w:val="left"/>
      <w:pPr>
        <w:ind w:left="1260" w:hanging="720"/>
      </w:pPr>
      <w:rPr>
        <w:rFonts w:hint="default"/>
        <w:i w:val="0"/>
        <w:color w:val="000000"/>
        <w:sz w:val="24"/>
      </w:rPr>
    </w:lvl>
    <w:lvl w:ilvl="4">
      <w:start w:val="1"/>
      <w:numFmt w:val="decimal"/>
      <w:lvlText w:val="%1.%2.%3.%4.%5"/>
      <w:lvlJc w:val="left"/>
      <w:pPr>
        <w:ind w:left="1800" w:hanging="1080"/>
      </w:pPr>
      <w:rPr>
        <w:rFonts w:hint="default"/>
        <w:i w:val="0"/>
        <w:color w:val="000000"/>
        <w:sz w:val="24"/>
      </w:rPr>
    </w:lvl>
    <w:lvl w:ilvl="5">
      <w:start w:val="1"/>
      <w:numFmt w:val="decimal"/>
      <w:lvlText w:val="%1.%2.%3.%4.%5.%6"/>
      <w:lvlJc w:val="left"/>
      <w:pPr>
        <w:ind w:left="1980" w:hanging="1080"/>
      </w:pPr>
      <w:rPr>
        <w:rFonts w:hint="default"/>
        <w:i w:val="0"/>
        <w:color w:val="000000"/>
        <w:sz w:val="24"/>
      </w:rPr>
    </w:lvl>
    <w:lvl w:ilvl="6">
      <w:start w:val="1"/>
      <w:numFmt w:val="decimal"/>
      <w:lvlText w:val="%1.%2.%3.%4.%5.%6.%7"/>
      <w:lvlJc w:val="left"/>
      <w:pPr>
        <w:ind w:left="2520" w:hanging="1440"/>
      </w:pPr>
      <w:rPr>
        <w:rFonts w:hint="default"/>
        <w:i w:val="0"/>
        <w:color w:val="000000"/>
        <w:sz w:val="24"/>
      </w:rPr>
    </w:lvl>
    <w:lvl w:ilvl="7">
      <w:start w:val="1"/>
      <w:numFmt w:val="decimal"/>
      <w:lvlText w:val="%1.%2.%3.%4.%5.%6.%7.%8"/>
      <w:lvlJc w:val="left"/>
      <w:pPr>
        <w:ind w:left="2700" w:hanging="1440"/>
      </w:pPr>
      <w:rPr>
        <w:rFonts w:hint="default"/>
        <w:i w:val="0"/>
        <w:color w:val="000000"/>
        <w:sz w:val="24"/>
      </w:rPr>
    </w:lvl>
    <w:lvl w:ilvl="8">
      <w:start w:val="1"/>
      <w:numFmt w:val="decimal"/>
      <w:lvlText w:val="%1.%2.%3.%4.%5.%6.%7.%8.%9"/>
      <w:lvlJc w:val="left"/>
      <w:pPr>
        <w:ind w:left="3240" w:hanging="1800"/>
      </w:pPr>
      <w:rPr>
        <w:rFonts w:hint="default"/>
        <w:i w:val="0"/>
        <w:color w:val="000000"/>
        <w:sz w:val="24"/>
      </w:rPr>
    </w:lvl>
  </w:abstractNum>
  <w:abstractNum w:abstractNumId="99" w15:restartNumberingAfterBreak="0">
    <w:nsid w:val="43C929CE"/>
    <w:multiLevelType w:val="hybridMultilevel"/>
    <w:tmpl w:val="DBE2112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44746BFA"/>
    <w:multiLevelType w:val="hybridMultilevel"/>
    <w:tmpl w:val="23668D04"/>
    <w:lvl w:ilvl="0" w:tplc="7D246D9A">
      <w:start w:val="1"/>
      <w:numFmt w:val="bullet"/>
      <w:lvlText w:val=""/>
      <w:lvlJc w:val="left"/>
      <w:pPr>
        <w:ind w:left="720" w:hanging="360"/>
      </w:pPr>
      <w:rPr>
        <w:rFonts w:ascii="Symbol" w:hAnsi="Symbol"/>
      </w:rPr>
    </w:lvl>
    <w:lvl w:ilvl="1" w:tplc="235A8388">
      <w:start w:val="1"/>
      <w:numFmt w:val="bullet"/>
      <w:lvlText w:val=""/>
      <w:lvlJc w:val="left"/>
      <w:pPr>
        <w:ind w:left="720" w:hanging="360"/>
      </w:pPr>
      <w:rPr>
        <w:rFonts w:ascii="Symbol" w:hAnsi="Symbol"/>
      </w:rPr>
    </w:lvl>
    <w:lvl w:ilvl="2" w:tplc="6764BC78">
      <w:start w:val="1"/>
      <w:numFmt w:val="bullet"/>
      <w:lvlText w:val=""/>
      <w:lvlJc w:val="left"/>
      <w:pPr>
        <w:ind w:left="720" w:hanging="360"/>
      </w:pPr>
      <w:rPr>
        <w:rFonts w:ascii="Symbol" w:hAnsi="Symbol"/>
      </w:rPr>
    </w:lvl>
    <w:lvl w:ilvl="3" w:tplc="CF98AE36">
      <w:start w:val="1"/>
      <w:numFmt w:val="bullet"/>
      <w:lvlText w:val=""/>
      <w:lvlJc w:val="left"/>
      <w:pPr>
        <w:ind w:left="720" w:hanging="360"/>
      </w:pPr>
      <w:rPr>
        <w:rFonts w:ascii="Symbol" w:hAnsi="Symbol"/>
      </w:rPr>
    </w:lvl>
    <w:lvl w:ilvl="4" w:tplc="D408C2BE">
      <w:start w:val="1"/>
      <w:numFmt w:val="bullet"/>
      <w:lvlText w:val=""/>
      <w:lvlJc w:val="left"/>
      <w:pPr>
        <w:ind w:left="720" w:hanging="360"/>
      </w:pPr>
      <w:rPr>
        <w:rFonts w:ascii="Symbol" w:hAnsi="Symbol"/>
      </w:rPr>
    </w:lvl>
    <w:lvl w:ilvl="5" w:tplc="7BC4B218">
      <w:start w:val="1"/>
      <w:numFmt w:val="bullet"/>
      <w:lvlText w:val=""/>
      <w:lvlJc w:val="left"/>
      <w:pPr>
        <w:ind w:left="720" w:hanging="360"/>
      </w:pPr>
      <w:rPr>
        <w:rFonts w:ascii="Symbol" w:hAnsi="Symbol"/>
      </w:rPr>
    </w:lvl>
    <w:lvl w:ilvl="6" w:tplc="C0E6C072">
      <w:start w:val="1"/>
      <w:numFmt w:val="bullet"/>
      <w:lvlText w:val=""/>
      <w:lvlJc w:val="left"/>
      <w:pPr>
        <w:ind w:left="720" w:hanging="360"/>
      </w:pPr>
      <w:rPr>
        <w:rFonts w:ascii="Symbol" w:hAnsi="Symbol"/>
      </w:rPr>
    </w:lvl>
    <w:lvl w:ilvl="7" w:tplc="4C282022">
      <w:start w:val="1"/>
      <w:numFmt w:val="bullet"/>
      <w:lvlText w:val=""/>
      <w:lvlJc w:val="left"/>
      <w:pPr>
        <w:ind w:left="720" w:hanging="360"/>
      </w:pPr>
      <w:rPr>
        <w:rFonts w:ascii="Symbol" w:hAnsi="Symbol"/>
      </w:rPr>
    </w:lvl>
    <w:lvl w:ilvl="8" w:tplc="2CEA67E2">
      <w:start w:val="1"/>
      <w:numFmt w:val="bullet"/>
      <w:lvlText w:val=""/>
      <w:lvlJc w:val="left"/>
      <w:pPr>
        <w:ind w:left="720" w:hanging="360"/>
      </w:pPr>
      <w:rPr>
        <w:rFonts w:ascii="Symbol" w:hAnsi="Symbol"/>
      </w:rPr>
    </w:lvl>
  </w:abstractNum>
  <w:abstractNum w:abstractNumId="101" w15:restartNumberingAfterBreak="0">
    <w:nsid w:val="447C029F"/>
    <w:multiLevelType w:val="multilevel"/>
    <w:tmpl w:val="618A513E"/>
    <w:lvl w:ilvl="0">
      <w:start w:val="5"/>
      <w:numFmt w:val="decimal"/>
      <w:lvlText w:val="%1"/>
      <w:lvlJc w:val="left"/>
      <w:pPr>
        <w:ind w:left="720" w:hanging="363"/>
      </w:pPr>
      <w:rPr>
        <w:rFonts w:hint="default"/>
      </w:rPr>
    </w:lvl>
    <w:lvl w:ilvl="1">
      <w:start w:val="1"/>
      <w:numFmt w:val="decimal"/>
      <w:isLgl/>
      <w:lvlText w:val="%1.%2"/>
      <w:lvlJc w:val="left"/>
      <w:pPr>
        <w:ind w:left="720" w:hanging="363"/>
      </w:pPr>
      <w:rPr>
        <w:rFonts w:hint="default"/>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102" w15:restartNumberingAfterBreak="0">
    <w:nsid w:val="460A29E0"/>
    <w:multiLevelType w:val="multilevel"/>
    <w:tmpl w:val="153C0B02"/>
    <w:lvl w:ilvl="0">
      <w:start w:val="5"/>
      <w:numFmt w:val="decimal"/>
      <w:lvlText w:val="%1"/>
      <w:lvlJc w:val="left"/>
      <w:pPr>
        <w:ind w:left="660" w:hanging="660"/>
      </w:pPr>
      <w:rPr>
        <w:rFonts w:hint="default"/>
      </w:rPr>
    </w:lvl>
    <w:lvl w:ilvl="1">
      <w:start w:val="14"/>
      <w:numFmt w:val="decimal"/>
      <w:lvlText w:val="%1.%2"/>
      <w:lvlJc w:val="left"/>
      <w:pPr>
        <w:ind w:left="838" w:hanging="660"/>
      </w:pPr>
      <w:rPr>
        <w:rFonts w:hint="default"/>
        <w:b/>
        <w:bCs/>
      </w:rPr>
    </w:lvl>
    <w:lvl w:ilvl="2">
      <w:start w:val="5"/>
      <w:numFmt w:val="decimal"/>
      <w:lvlText w:val="%1.%2.%3"/>
      <w:lvlJc w:val="left"/>
      <w:pPr>
        <w:ind w:left="1076" w:hanging="720"/>
      </w:pPr>
      <w:rPr>
        <w:rFonts w:hint="default"/>
      </w:rPr>
    </w:lvl>
    <w:lvl w:ilvl="3">
      <w:start w:val="1"/>
      <w:numFmt w:val="decimal"/>
      <w:lvlText w:val="%1.%2.%3.%4"/>
      <w:lvlJc w:val="left"/>
      <w:pPr>
        <w:ind w:left="1614" w:hanging="108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2330" w:hanging="144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3046" w:hanging="1800"/>
      </w:pPr>
      <w:rPr>
        <w:rFonts w:hint="default"/>
      </w:rPr>
    </w:lvl>
    <w:lvl w:ilvl="8">
      <w:start w:val="1"/>
      <w:numFmt w:val="decimal"/>
      <w:lvlText w:val="%1.%2.%3.%4.%5.%6.%7.%8.%9"/>
      <w:lvlJc w:val="left"/>
      <w:pPr>
        <w:ind w:left="3224" w:hanging="1800"/>
      </w:pPr>
      <w:rPr>
        <w:rFonts w:hint="default"/>
      </w:rPr>
    </w:lvl>
  </w:abstractNum>
  <w:abstractNum w:abstractNumId="103" w15:restartNumberingAfterBreak="0">
    <w:nsid w:val="462A7E36"/>
    <w:multiLevelType w:val="multilevel"/>
    <w:tmpl w:val="36F0F69A"/>
    <w:lvl w:ilvl="0">
      <w:start w:val="5"/>
      <w:numFmt w:val="decimal"/>
      <w:lvlText w:val="%1"/>
      <w:lvlJc w:val="left"/>
      <w:pPr>
        <w:ind w:left="720" w:hanging="363"/>
      </w:pPr>
      <w:rPr>
        <w:rFonts w:hint="default"/>
      </w:rPr>
    </w:lvl>
    <w:lvl w:ilvl="1">
      <w:start w:val="1"/>
      <w:numFmt w:val="decimal"/>
      <w:isLgl/>
      <w:lvlText w:val="%1.%2"/>
      <w:lvlJc w:val="left"/>
      <w:pPr>
        <w:ind w:left="720" w:hanging="363"/>
      </w:pPr>
      <w:rPr>
        <w:rFonts w:hint="default"/>
        <w:b/>
        <w:bCs w:val="0"/>
        <w:i w:val="0"/>
        <w:iCs w:val="0"/>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104" w15:restartNumberingAfterBreak="0">
    <w:nsid w:val="4895414E"/>
    <w:multiLevelType w:val="multilevel"/>
    <w:tmpl w:val="15746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8B50CB0"/>
    <w:multiLevelType w:val="hybridMultilevel"/>
    <w:tmpl w:val="D5026B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8E406B3"/>
    <w:multiLevelType w:val="hybridMultilevel"/>
    <w:tmpl w:val="3FE0F4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15:restartNumberingAfterBreak="0">
    <w:nsid w:val="497714C6"/>
    <w:multiLevelType w:val="hybridMultilevel"/>
    <w:tmpl w:val="2FBE17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498A73B2"/>
    <w:multiLevelType w:val="hybridMultilevel"/>
    <w:tmpl w:val="C65C70E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15:restartNumberingAfterBreak="0">
    <w:nsid w:val="49D40E1C"/>
    <w:multiLevelType w:val="multilevel"/>
    <w:tmpl w:val="191A5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A5F63D3"/>
    <w:multiLevelType w:val="hybridMultilevel"/>
    <w:tmpl w:val="C2B096C0"/>
    <w:lvl w:ilvl="0" w:tplc="04050003">
      <w:start w:val="1"/>
      <w:numFmt w:val="bullet"/>
      <w:lvlText w:val="o"/>
      <w:lvlJc w:val="left"/>
      <w:pPr>
        <w:ind w:left="1520" w:hanging="360"/>
      </w:pPr>
      <w:rPr>
        <w:rFonts w:ascii="Courier New" w:hAnsi="Courier New" w:cs="Courier New" w:hint="default"/>
      </w:rPr>
    </w:lvl>
    <w:lvl w:ilvl="1" w:tplc="04050003" w:tentative="1">
      <w:start w:val="1"/>
      <w:numFmt w:val="bullet"/>
      <w:lvlText w:val="o"/>
      <w:lvlJc w:val="left"/>
      <w:pPr>
        <w:ind w:left="2240" w:hanging="360"/>
      </w:pPr>
      <w:rPr>
        <w:rFonts w:ascii="Courier New" w:hAnsi="Courier New" w:cs="Courier New" w:hint="default"/>
      </w:rPr>
    </w:lvl>
    <w:lvl w:ilvl="2" w:tplc="04050005" w:tentative="1">
      <w:start w:val="1"/>
      <w:numFmt w:val="bullet"/>
      <w:lvlText w:val=""/>
      <w:lvlJc w:val="left"/>
      <w:pPr>
        <w:ind w:left="2960" w:hanging="360"/>
      </w:pPr>
      <w:rPr>
        <w:rFonts w:ascii="Wingdings" w:hAnsi="Wingdings" w:hint="default"/>
      </w:rPr>
    </w:lvl>
    <w:lvl w:ilvl="3" w:tplc="04050001" w:tentative="1">
      <w:start w:val="1"/>
      <w:numFmt w:val="bullet"/>
      <w:lvlText w:val=""/>
      <w:lvlJc w:val="left"/>
      <w:pPr>
        <w:ind w:left="3680" w:hanging="360"/>
      </w:pPr>
      <w:rPr>
        <w:rFonts w:ascii="Symbol" w:hAnsi="Symbol" w:hint="default"/>
      </w:rPr>
    </w:lvl>
    <w:lvl w:ilvl="4" w:tplc="04050003" w:tentative="1">
      <w:start w:val="1"/>
      <w:numFmt w:val="bullet"/>
      <w:lvlText w:val="o"/>
      <w:lvlJc w:val="left"/>
      <w:pPr>
        <w:ind w:left="4400" w:hanging="360"/>
      </w:pPr>
      <w:rPr>
        <w:rFonts w:ascii="Courier New" w:hAnsi="Courier New" w:cs="Courier New" w:hint="default"/>
      </w:rPr>
    </w:lvl>
    <w:lvl w:ilvl="5" w:tplc="04050005" w:tentative="1">
      <w:start w:val="1"/>
      <w:numFmt w:val="bullet"/>
      <w:lvlText w:val=""/>
      <w:lvlJc w:val="left"/>
      <w:pPr>
        <w:ind w:left="5120" w:hanging="360"/>
      </w:pPr>
      <w:rPr>
        <w:rFonts w:ascii="Wingdings" w:hAnsi="Wingdings" w:hint="default"/>
      </w:rPr>
    </w:lvl>
    <w:lvl w:ilvl="6" w:tplc="04050001" w:tentative="1">
      <w:start w:val="1"/>
      <w:numFmt w:val="bullet"/>
      <w:lvlText w:val=""/>
      <w:lvlJc w:val="left"/>
      <w:pPr>
        <w:ind w:left="5840" w:hanging="360"/>
      </w:pPr>
      <w:rPr>
        <w:rFonts w:ascii="Symbol" w:hAnsi="Symbol" w:hint="default"/>
      </w:rPr>
    </w:lvl>
    <w:lvl w:ilvl="7" w:tplc="04050003" w:tentative="1">
      <w:start w:val="1"/>
      <w:numFmt w:val="bullet"/>
      <w:lvlText w:val="o"/>
      <w:lvlJc w:val="left"/>
      <w:pPr>
        <w:ind w:left="6560" w:hanging="360"/>
      </w:pPr>
      <w:rPr>
        <w:rFonts w:ascii="Courier New" w:hAnsi="Courier New" w:cs="Courier New" w:hint="default"/>
      </w:rPr>
    </w:lvl>
    <w:lvl w:ilvl="8" w:tplc="04050005" w:tentative="1">
      <w:start w:val="1"/>
      <w:numFmt w:val="bullet"/>
      <w:lvlText w:val=""/>
      <w:lvlJc w:val="left"/>
      <w:pPr>
        <w:ind w:left="7280" w:hanging="360"/>
      </w:pPr>
      <w:rPr>
        <w:rFonts w:ascii="Wingdings" w:hAnsi="Wingdings" w:hint="default"/>
      </w:rPr>
    </w:lvl>
  </w:abstractNum>
  <w:abstractNum w:abstractNumId="111" w15:restartNumberingAfterBreak="0">
    <w:nsid w:val="4ABC546C"/>
    <w:multiLevelType w:val="multilevel"/>
    <w:tmpl w:val="E85CAB54"/>
    <w:lvl w:ilvl="0">
      <w:start w:val="1"/>
      <w:numFmt w:val="decimal"/>
      <w:lvlText w:val="%1."/>
      <w:lvlJc w:val="left"/>
      <w:pPr>
        <w:ind w:left="720" w:hanging="360"/>
      </w:pPr>
      <w:rPr>
        <w:rFonts w:hint="default"/>
        <w:color w:val="2021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4AF60AC6"/>
    <w:multiLevelType w:val="multilevel"/>
    <w:tmpl w:val="A63A9E2A"/>
    <w:lvl w:ilvl="0">
      <w:start w:val="5"/>
      <w:numFmt w:val="decimal"/>
      <w:lvlText w:val="%1"/>
      <w:lvlJc w:val="left"/>
      <w:pPr>
        <w:ind w:left="660" w:hanging="660"/>
      </w:pPr>
      <w:rPr>
        <w:rFonts w:hint="default"/>
        <w:i w:val="0"/>
        <w:sz w:val="24"/>
      </w:rPr>
    </w:lvl>
    <w:lvl w:ilvl="1">
      <w:start w:val="17"/>
      <w:numFmt w:val="decimal"/>
      <w:lvlText w:val="%1.%2"/>
      <w:lvlJc w:val="left"/>
      <w:pPr>
        <w:ind w:left="944" w:hanging="660"/>
      </w:pPr>
      <w:rPr>
        <w:rFonts w:hint="default"/>
        <w:b/>
        <w:bCs w:val="0"/>
        <w:i w:val="0"/>
        <w:sz w:val="32"/>
        <w:szCs w:val="40"/>
      </w:rPr>
    </w:lvl>
    <w:lvl w:ilvl="2">
      <w:start w:val="1"/>
      <w:numFmt w:val="decimal"/>
      <w:lvlText w:val="%1.%2.%3"/>
      <w:lvlJc w:val="left"/>
      <w:pPr>
        <w:ind w:left="1076" w:hanging="720"/>
      </w:pPr>
      <w:rPr>
        <w:rFonts w:hint="default"/>
        <w:i w:val="0"/>
        <w:sz w:val="24"/>
      </w:rPr>
    </w:lvl>
    <w:lvl w:ilvl="3">
      <w:start w:val="1"/>
      <w:numFmt w:val="decimal"/>
      <w:lvlText w:val="%1.%2.%3.%4"/>
      <w:lvlJc w:val="left"/>
      <w:pPr>
        <w:ind w:left="1254" w:hanging="720"/>
      </w:pPr>
      <w:rPr>
        <w:rFonts w:hint="default"/>
        <w:i w:val="0"/>
        <w:sz w:val="24"/>
      </w:rPr>
    </w:lvl>
    <w:lvl w:ilvl="4">
      <w:start w:val="1"/>
      <w:numFmt w:val="decimal"/>
      <w:lvlText w:val="%1.%2.%3.%4.%5"/>
      <w:lvlJc w:val="left"/>
      <w:pPr>
        <w:ind w:left="1792" w:hanging="1080"/>
      </w:pPr>
      <w:rPr>
        <w:rFonts w:hint="default"/>
        <w:i w:val="0"/>
        <w:sz w:val="24"/>
      </w:rPr>
    </w:lvl>
    <w:lvl w:ilvl="5">
      <w:start w:val="1"/>
      <w:numFmt w:val="decimal"/>
      <w:lvlText w:val="%1.%2.%3.%4.%5.%6"/>
      <w:lvlJc w:val="left"/>
      <w:pPr>
        <w:ind w:left="1970" w:hanging="1080"/>
      </w:pPr>
      <w:rPr>
        <w:rFonts w:hint="default"/>
        <w:i w:val="0"/>
        <w:sz w:val="24"/>
      </w:rPr>
    </w:lvl>
    <w:lvl w:ilvl="6">
      <w:start w:val="1"/>
      <w:numFmt w:val="decimal"/>
      <w:lvlText w:val="%1.%2.%3.%4.%5.%6.%7"/>
      <w:lvlJc w:val="left"/>
      <w:pPr>
        <w:ind w:left="2508" w:hanging="1440"/>
      </w:pPr>
      <w:rPr>
        <w:rFonts w:hint="default"/>
        <w:i w:val="0"/>
        <w:sz w:val="24"/>
      </w:rPr>
    </w:lvl>
    <w:lvl w:ilvl="7">
      <w:start w:val="1"/>
      <w:numFmt w:val="decimal"/>
      <w:lvlText w:val="%1.%2.%3.%4.%5.%6.%7.%8"/>
      <w:lvlJc w:val="left"/>
      <w:pPr>
        <w:ind w:left="2686" w:hanging="1440"/>
      </w:pPr>
      <w:rPr>
        <w:rFonts w:hint="default"/>
        <w:i w:val="0"/>
        <w:sz w:val="24"/>
      </w:rPr>
    </w:lvl>
    <w:lvl w:ilvl="8">
      <w:start w:val="1"/>
      <w:numFmt w:val="decimal"/>
      <w:lvlText w:val="%1.%2.%3.%4.%5.%6.%7.%8.%9"/>
      <w:lvlJc w:val="left"/>
      <w:pPr>
        <w:ind w:left="3224" w:hanging="1800"/>
      </w:pPr>
      <w:rPr>
        <w:rFonts w:hint="default"/>
        <w:i w:val="0"/>
        <w:sz w:val="24"/>
      </w:rPr>
    </w:lvl>
  </w:abstractNum>
  <w:abstractNum w:abstractNumId="113" w15:restartNumberingAfterBreak="0">
    <w:nsid w:val="4B321491"/>
    <w:multiLevelType w:val="multilevel"/>
    <w:tmpl w:val="699E66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B610B67"/>
    <w:multiLevelType w:val="multilevel"/>
    <w:tmpl w:val="28B62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B717188"/>
    <w:multiLevelType w:val="multilevel"/>
    <w:tmpl w:val="C8FAC3E8"/>
    <w:lvl w:ilvl="0">
      <w:start w:val="5"/>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16" w15:restartNumberingAfterBreak="0">
    <w:nsid w:val="4B873AA4"/>
    <w:multiLevelType w:val="multilevel"/>
    <w:tmpl w:val="A808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BFF2999"/>
    <w:multiLevelType w:val="multilevel"/>
    <w:tmpl w:val="18365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C7A1BC9"/>
    <w:multiLevelType w:val="multilevel"/>
    <w:tmpl w:val="59DC9E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9" w15:restartNumberingAfterBreak="0">
    <w:nsid w:val="4CCD1096"/>
    <w:multiLevelType w:val="hybridMultilevel"/>
    <w:tmpl w:val="146E43D0"/>
    <w:lvl w:ilvl="0" w:tplc="04050003">
      <w:start w:val="1"/>
      <w:numFmt w:val="bullet"/>
      <w:lvlText w:val="o"/>
      <w:lvlJc w:val="left"/>
      <w:pPr>
        <w:ind w:left="1520" w:hanging="360"/>
      </w:pPr>
      <w:rPr>
        <w:rFonts w:ascii="Courier New" w:hAnsi="Courier New" w:cs="Courier New" w:hint="default"/>
      </w:rPr>
    </w:lvl>
    <w:lvl w:ilvl="1" w:tplc="04050003" w:tentative="1">
      <w:start w:val="1"/>
      <w:numFmt w:val="bullet"/>
      <w:lvlText w:val="o"/>
      <w:lvlJc w:val="left"/>
      <w:pPr>
        <w:ind w:left="2240" w:hanging="360"/>
      </w:pPr>
      <w:rPr>
        <w:rFonts w:ascii="Courier New" w:hAnsi="Courier New" w:cs="Courier New" w:hint="default"/>
      </w:rPr>
    </w:lvl>
    <w:lvl w:ilvl="2" w:tplc="04050005" w:tentative="1">
      <w:start w:val="1"/>
      <w:numFmt w:val="bullet"/>
      <w:lvlText w:val=""/>
      <w:lvlJc w:val="left"/>
      <w:pPr>
        <w:ind w:left="2960" w:hanging="360"/>
      </w:pPr>
      <w:rPr>
        <w:rFonts w:ascii="Wingdings" w:hAnsi="Wingdings" w:hint="default"/>
      </w:rPr>
    </w:lvl>
    <w:lvl w:ilvl="3" w:tplc="04050001" w:tentative="1">
      <w:start w:val="1"/>
      <w:numFmt w:val="bullet"/>
      <w:lvlText w:val=""/>
      <w:lvlJc w:val="left"/>
      <w:pPr>
        <w:ind w:left="3680" w:hanging="360"/>
      </w:pPr>
      <w:rPr>
        <w:rFonts w:ascii="Symbol" w:hAnsi="Symbol" w:hint="default"/>
      </w:rPr>
    </w:lvl>
    <w:lvl w:ilvl="4" w:tplc="04050003" w:tentative="1">
      <w:start w:val="1"/>
      <w:numFmt w:val="bullet"/>
      <w:lvlText w:val="o"/>
      <w:lvlJc w:val="left"/>
      <w:pPr>
        <w:ind w:left="4400" w:hanging="360"/>
      </w:pPr>
      <w:rPr>
        <w:rFonts w:ascii="Courier New" w:hAnsi="Courier New" w:cs="Courier New" w:hint="default"/>
      </w:rPr>
    </w:lvl>
    <w:lvl w:ilvl="5" w:tplc="04050005" w:tentative="1">
      <w:start w:val="1"/>
      <w:numFmt w:val="bullet"/>
      <w:lvlText w:val=""/>
      <w:lvlJc w:val="left"/>
      <w:pPr>
        <w:ind w:left="5120" w:hanging="360"/>
      </w:pPr>
      <w:rPr>
        <w:rFonts w:ascii="Wingdings" w:hAnsi="Wingdings" w:hint="default"/>
      </w:rPr>
    </w:lvl>
    <w:lvl w:ilvl="6" w:tplc="04050001" w:tentative="1">
      <w:start w:val="1"/>
      <w:numFmt w:val="bullet"/>
      <w:lvlText w:val=""/>
      <w:lvlJc w:val="left"/>
      <w:pPr>
        <w:ind w:left="5840" w:hanging="360"/>
      </w:pPr>
      <w:rPr>
        <w:rFonts w:ascii="Symbol" w:hAnsi="Symbol" w:hint="default"/>
      </w:rPr>
    </w:lvl>
    <w:lvl w:ilvl="7" w:tplc="04050003" w:tentative="1">
      <w:start w:val="1"/>
      <w:numFmt w:val="bullet"/>
      <w:lvlText w:val="o"/>
      <w:lvlJc w:val="left"/>
      <w:pPr>
        <w:ind w:left="6560" w:hanging="360"/>
      </w:pPr>
      <w:rPr>
        <w:rFonts w:ascii="Courier New" w:hAnsi="Courier New" w:cs="Courier New" w:hint="default"/>
      </w:rPr>
    </w:lvl>
    <w:lvl w:ilvl="8" w:tplc="04050005" w:tentative="1">
      <w:start w:val="1"/>
      <w:numFmt w:val="bullet"/>
      <w:lvlText w:val=""/>
      <w:lvlJc w:val="left"/>
      <w:pPr>
        <w:ind w:left="7280" w:hanging="360"/>
      </w:pPr>
      <w:rPr>
        <w:rFonts w:ascii="Wingdings" w:hAnsi="Wingdings" w:hint="default"/>
      </w:rPr>
    </w:lvl>
  </w:abstractNum>
  <w:abstractNum w:abstractNumId="120" w15:restartNumberingAfterBreak="0">
    <w:nsid w:val="4D5D4041"/>
    <w:multiLevelType w:val="multilevel"/>
    <w:tmpl w:val="70BE9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D847B4A"/>
    <w:multiLevelType w:val="multilevel"/>
    <w:tmpl w:val="1B90E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DF873B4"/>
    <w:multiLevelType w:val="hybridMultilevel"/>
    <w:tmpl w:val="1506EC42"/>
    <w:lvl w:ilvl="0" w:tplc="F286BDF0">
      <w:start w:val="1"/>
      <w:numFmt w:val="decimal"/>
      <w:lvlText w:val="%1."/>
      <w:lvlJc w:val="left"/>
      <w:pPr>
        <w:ind w:left="720" w:hanging="360"/>
      </w:pPr>
      <w:rPr>
        <w:rFonts w:hint="default"/>
        <w:b w:val="0"/>
        <w:bCs/>
        <w:sz w:val="24"/>
        <w:szCs w:val="24"/>
      </w:rPr>
    </w:lvl>
    <w:lvl w:ilvl="1" w:tplc="40DA4B92">
      <w:start w:val="1"/>
      <w:numFmt w:val="lowerLetter"/>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DFB55E7"/>
    <w:multiLevelType w:val="hybridMultilevel"/>
    <w:tmpl w:val="268C29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4E2765A1"/>
    <w:multiLevelType w:val="multilevel"/>
    <w:tmpl w:val="7F880AA0"/>
    <w:lvl w:ilvl="0">
      <w:start w:val="1"/>
      <w:numFmt w:val="decimal"/>
      <w:lvlText w:val="%1."/>
      <w:lvlJc w:val="left"/>
      <w:pPr>
        <w:ind w:left="360" w:hanging="360"/>
      </w:pPr>
      <w:rPr>
        <w:rFonts w:hint="default"/>
      </w:rPr>
    </w:lvl>
    <w:lvl w:ilvl="1">
      <w:start w:val="5"/>
      <w:numFmt w:val="decimal"/>
      <w:isLgl/>
      <w:lvlText w:val="%1.%2"/>
      <w:lvlJc w:val="left"/>
      <w:pPr>
        <w:ind w:left="400" w:hanging="400"/>
      </w:pPr>
      <w:rPr>
        <w:rFonts w:eastAsiaTheme="minorHAnsi" w:cstheme="majorBidi" w:hint="default"/>
      </w:rPr>
    </w:lvl>
    <w:lvl w:ilvl="2">
      <w:start w:val="1"/>
      <w:numFmt w:val="decimal"/>
      <w:isLgl/>
      <w:lvlText w:val="%1.%2.%3"/>
      <w:lvlJc w:val="left"/>
      <w:pPr>
        <w:ind w:left="720" w:hanging="720"/>
      </w:pPr>
      <w:rPr>
        <w:rFonts w:eastAsiaTheme="minorHAnsi" w:cstheme="majorBidi" w:hint="default"/>
      </w:rPr>
    </w:lvl>
    <w:lvl w:ilvl="3">
      <w:start w:val="1"/>
      <w:numFmt w:val="decimal"/>
      <w:isLgl/>
      <w:lvlText w:val="%1.%2.%3.%4"/>
      <w:lvlJc w:val="left"/>
      <w:pPr>
        <w:ind w:left="1080" w:hanging="1080"/>
      </w:pPr>
      <w:rPr>
        <w:rFonts w:eastAsiaTheme="minorHAnsi" w:cstheme="majorBidi" w:hint="default"/>
      </w:rPr>
    </w:lvl>
    <w:lvl w:ilvl="4">
      <w:start w:val="1"/>
      <w:numFmt w:val="decimal"/>
      <w:isLgl/>
      <w:lvlText w:val="%1.%2.%3.%4.%5"/>
      <w:lvlJc w:val="left"/>
      <w:pPr>
        <w:ind w:left="1080" w:hanging="1080"/>
      </w:pPr>
      <w:rPr>
        <w:rFonts w:eastAsiaTheme="minorHAnsi" w:cstheme="majorBidi" w:hint="default"/>
      </w:rPr>
    </w:lvl>
    <w:lvl w:ilvl="5">
      <w:start w:val="1"/>
      <w:numFmt w:val="decimal"/>
      <w:isLgl/>
      <w:lvlText w:val="%1.%2.%3.%4.%5.%6"/>
      <w:lvlJc w:val="left"/>
      <w:pPr>
        <w:ind w:left="1440" w:hanging="1440"/>
      </w:pPr>
      <w:rPr>
        <w:rFonts w:eastAsiaTheme="minorHAnsi" w:cstheme="majorBidi" w:hint="default"/>
      </w:rPr>
    </w:lvl>
    <w:lvl w:ilvl="6">
      <w:start w:val="1"/>
      <w:numFmt w:val="decimal"/>
      <w:isLgl/>
      <w:lvlText w:val="%1.%2.%3.%4.%5.%6.%7"/>
      <w:lvlJc w:val="left"/>
      <w:pPr>
        <w:ind w:left="1440" w:hanging="1440"/>
      </w:pPr>
      <w:rPr>
        <w:rFonts w:eastAsiaTheme="minorHAnsi" w:cstheme="majorBidi" w:hint="default"/>
      </w:rPr>
    </w:lvl>
    <w:lvl w:ilvl="7">
      <w:start w:val="1"/>
      <w:numFmt w:val="decimal"/>
      <w:isLgl/>
      <w:lvlText w:val="%1.%2.%3.%4.%5.%6.%7.%8"/>
      <w:lvlJc w:val="left"/>
      <w:pPr>
        <w:ind w:left="1800" w:hanging="1800"/>
      </w:pPr>
      <w:rPr>
        <w:rFonts w:eastAsiaTheme="minorHAnsi" w:cstheme="majorBidi" w:hint="default"/>
      </w:rPr>
    </w:lvl>
    <w:lvl w:ilvl="8">
      <w:start w:val="1"/>
      <w:numFmt w:val="decimal"/>
      <w:isLgl/>
      <w:lvlText w:val="%1.%2.%3.%4.%5.%6.%7.%8.%9"/>
      <w:lvlJc w:val="left"/>
      <w:pPr>
        <w:ind w:left="1800" w:hanging="1800"/>
      </w:pPr>
      <w:rPr>
        <w:rFonts w:eastAsiaTheme="minorHAnsi" w:cstheme="majorBidi" w:hint="default"/>
      </w:rPr>
    </w:lvl>
  </w:abstractNum>
  <w:abstractNum w:abstractNumId="125" w15:restartNumberingAfterBreak="0">
    <w:nsid w:val="4E2C3E6F"/>
    <w:multiLevelType w:val="multilevel"/>
    <w:tmpl w:val="B4CC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F5E0B9E"/>
    <w:multiLevelType w:val="hybridMultilevel"/>
    <w:tmpl w:val="D5026B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7" w15:restartNumberingAfterBreak="0">
    <w:nsid w:val="4F68127C"/>
    <w:multiLevelType w:val="hybridMultilevel"/>
    <w:tmpl w:val="949CA362"/>
    <w:lvl w:ilvl="0" w:tplc="04050003">
      <w:start w:val="1"/>
      <w:numFmt w:val="bullet"/>
      <w:lvlText w:val="o"/>
      <w:lvlJc w:val="left"/>
      <w:pPr>
        <w:ind w:left="1520" w:hanging="360"/>
      </w:pPr>
      <w:rPr>
        <w:rFonts w:ascii="Courier New" w:hAnsi="Courier New" w:cs="Courier New" w:hint="default"/>
      </w:rPr>
    </w:lvl>
    <w:lvl w:ilvl="1" w:tplc="04050003" w:tentative="1">
      <w:start w:val="1"/>
      <w:numFmt w:val="bullet"/>
      <w:lvlText w:val="o"/>
      <w:lvlJc w:val="left"/>
      <w:pPr>
        <w:ind w:left="2240" w:hanging="360"/>
      </w:pPr>
      <w:rPr>
        <w:rFonts w:ascii="Courier New" w:hAnsi="Courier New" w:cs="Courier New" w:hint="default"/>
      </w:rPr>
    </w:lvl>
    <w:lvl w:ilvl="2" w:tplc="04050005" w:tentative="1">
      <w:start w:val="1"/>
      <w:numFmt w:val="bullet"/>
      <w:lvlText w:val=""/>
      <w:lvlJc w:val="left"/>
      <w:pPr>
        <w:ind w:left="2960" w:hanging="360"/>
      </w:pPr>
      <w:rPr>
        <w:rFonts w:ascii="Wingdings" w:hAnsi="Wingdings" w:hint="default"/>
      </w:rPr>
    </w:lvl>
    <w:lvl w:ilvl="3" w:tplc="04050001" w:tentative="1">
      <w:start w:val="1"/>
      <w:numFmt w:val="bullet"/>
      <w:lvlText w:val=""/>
      <w:lvlJc w:val="left"/>
      <w:pPr>
        <w:ind w:left="3680" w:hanging="360"/>
      </w:pPr>
      <w:rPr>
        <w:rFonts w:ascii="Symbol" w:hAnsi="Symbol" w:hint="default"/>
      </w:rPr>
    </w:lvl>
    <w:lvl w:ilvl="4" w:tplc="04050003" w:tentative="1">
      <w:start w:val="1"/>
      <w:numFmt w:val="bullet"/>
      <w:lvlText w:val="o"/>
      <w:lvlJc w:val="left"/>
      <w:pPr>
        <w:ind w:left="4400" w:hanging="360"/>
      </w:pPr>
      <w:rPr>
        <w:rFonts w:ascii="Courier New" w:hAnsi="Courier New" w:cs="Courier New" w:hint="default"/>
      </w:rPr>
    </w:lvl>
    <w:lvl w:ilvl="5" w:tplc="04050005" w:tentative="1">
      <w:start w:val="1"/>
      <w:numFmt w:val="bullet"/>
      <w:lvlText w:val=""/>
      <w:lvlJc w:val="left"/>
      <w:pPr>
        <w:ind w:left="5120" w:hanging="360"/>
      </w:pPr>
      <w:rPr>
        <w:rFonts w:ascii="Wingdings" w:hAnsi="Wingdings" w:hint="default"/>
      </w:rPr>
    </w:lvl>
    <w:lvl w:ilvl="6" w:tplc="04050001" w:tentative="1">
      <w:start w:val="1"/>
      <w:numFmt w:val="bullet"/>
      <w:lvlText w:val=""/>
      <w:lvlJc w:val="left"/>
      <w:pPr>
        <w:ind w:left="5840" w:hanging="360"/>
      </w:pPr>
      <w:rPr>
        <w:rFonts w:ascii="Symbol" w:hAnsi="Symbol" w:hint="default"/>
      </w:rPr>
    </w:lvl>
    <w:lvl w:ilvl="7" w:tplc="04050003" w:tentative="1">
      <w:start w:val="1"/>
      <w:numFmt w:val="bullet"/>
      <w:lvlText w:val="o"/>
      <w:lvlJc w:val="left"/>
      <w:pPr>
        <w:ind w:left="6560" w:hanging="360"/>
      </w:pPr>
      <w:rPr>
        <w:rFonts w:ascii="Courier New" w:hAnsi="Courier New" w:cs="Courier New" w:hint="default"/>
      </w:rPr>
    </w:lvl>
    <w:lvl w:ilvl="8" w:tplc="04050005" w:tentative="1">
      <w:start w:val="1"/>
      <w:numFmt w:val="bullet"/>
      <w:lvlText w:val=""/>
      <w:lvlJc w:val="left"/>
      <w:pPr>
        <w:ind w:left="7280" w:hanging="360"/>
      </w:pPr>
      <w:rPr>
        <w:rFonts w:ascii="Wingdings" w:hAnsi="Wingdings" w:hint="default"/>
      </w:rPr>
    </w:lvl>
  </w:abstractNum>
  <w:abstractNum w:abstractNumId="128" w15:restartNumberingAfterBreak="0">
    <w:nsid w:val="4F6F2C02"/>
    <w:multiLevelType w:val="hybridMultilevel"/>
    <w:tmpl w:val="FDF0652E"/>
    <w:lvl w:ilvl="0" w:tplc="34A04F98">
      <w:start w:val="1"/>
      <w:numFmt w:val="lowerLetter"/>
      <w:lvlText w:val="%1."/>
      <w:lvlJc w:val="left"/>
      <w:pPr>
        <w:ind w:left="927" w:hanging="360"/>
      </w:pPr>
      <w:rPr>
        <w:rFonts w:hint="default"/>
        <w:b w:val="0"/>
        <w:i/>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9" w15:restartNumberingAfterBreak="0">
    <w:nsid w:val="4FD45132"/>
    <w:multiLevelType w:val="multilevel"/>
    <w:tmpl w:val="848A21F6"/>
    <w:lvl w:ilvl="0">
      <w:start w:val="5"/>
      <w:numFmt w:val="decimal"/>
      <w:lvlText w:val="%1"/>
      <w:lvlJc w:val="left"/>
      <w:pPr>
        <w:ind w:left="530" w:hanging="530"/>
      </w:pPr>
      <w:rPr>
        <w:rFonts w:hint="default"/>
      </w:rPr>
    </w:lvl>
    <w:lvl w:ilvl="1">
      <w:start w:val="6"/>
      <w:numFmt w:val="decimal"/>
      <w:lvlText w:val="%1.%2"/>
      <w:lvlJc w:val="left"/>
      <w:pPr>
        <w:ind w:left="708" w:hanging="530"/>
      </w:pPr>
      <w:rPr>
        <w:rFonts w:hint="default"/>
        <w:b/>
        <w:bCs/>
      </w:rPr>
    </w:lvl>
    <w:lvl w:ilvl="2">
      <w:start w:val="7"/>
      <w:numFmt w:val="decimal"/>
      <w:lvlText w:val="%1.%2.%3"/>
      <w:lvlJc w:val="left"/>
      <w:pPr>
        <w:ind w:left="1076" w:hanging="720"/>
      </w:pPr>
      <w:rPr>
        <w:rFonts w:hint="default"/>
      </w:rPr>
    </w:lvl>
    <w:lvl w:ilvl="3">
      <w:start w:val="1"/>
      <w:numFmt w:val="decimal"/>
      <w:lvlText w:val="%1.%2.%3.%4"/>
      <w:lvlJc w:val="left"/>
      <w:pPr>
        <w:ind w:left="1614" w:hanging="108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2330" w:hanging="144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3046" w:hanging="1800"/>
      </w:pPr>
      <w:rPr>
        <w:rFonts w:hint="default"/>
      </w:rPr>
    </w:lvl>
    <w:lvl w:ilvl="8">
      <w:start w:val="1"/>
      <w:numFmt w:val="decimal"/>
      <w:lvlText w:val="%1.%2.%3.%4.%5.%6.%7.%8.%9"/>
      <w:lvlJc w:val="left"/>
      <w:pPr>
        <w:ind w:left="3224" w:hanging="1800"/>
      </w:pPr>
      <w:rPr>
        <w:rFonts w:hint="default"/>
      </w:rPr>
    </w:lvl>
  </w:abstractNum>
  <w:abstractNum w:abstractNumId="130" w15:restartNumberingAfterBreak="0">
    <w:nsid w:val="50B20C4E"/>
    <w:multiLevelType w:val="hybridMultilevel"/>
    <w:tmpl w:val="D5026B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50F3511E"/>
    <w:multiLevelType w:val="multilevel"/>
    <w:tmpl w:val="6C52E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15E4622"/>
    <w:multiLevelType w:val="multilevel"/>
    <w:tmpl w:val="8D1E1B5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520F438B"/>
    <w:multiLevelType w:val="hybridMultilevel"/>
    <w:tmpl w:val="8A5086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528D230A"/>
    <w:multiLevelType w:val="hybridMultilevel"/>
    <w:tmpl w:val="8A5086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52C06197"/>
    <w:multiLevelType w:val="hybridMultilevel"/>
    <w:tmpl w:val="5518E5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6" w15:restartNumberingAfterBreak="0">
    <w:nsid w:val="534C55C2"/>
    <w:multiLevelType w:val="multilevel"/>
    <w:tmpl w:val="77849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39D696F"/>
    <w:multiLevelType w:val="hybridMultilevel"/>
    <w:tmpl w:val="E4FA0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540D44A9"/>
    <w:multiLevelType w:val="hybridMultilevel"/>
    <w:tmpl w:val="A0987D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9" w15:restartNumberingAfterBreak="0">
    <w:nsid w:val="54E76C2B"/>
    <w:multiLevelType w:val="hybridMultilevel"/>
    <w:tmpl w:val="0F1275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0" w15:restartNumberingAfterBreak="0">
    <w:nsid w:val="557943AB"/>
    <w:multiLevelType w:val="multilevel"/>
    <w:tmpl w:val="607286CC"/>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5F968FE"/>
    <w:multiLevelType w:val="hybridMultilevel"/>
    <w:tmpl w:val="D5026B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564D13A8"/>
    <w:multiLevelType w:val="hybridMultilevel"/>
    <w:tmpl w:val="D5026B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57953B0C"/>
    <w:multiLevelType w:val="multilevel"/>
    <w:tmpl w:val="D49055FE"/>
    <w:lvl w:ilvl="0">
      <w:start w:val="5"/>
      <w:numFmt w:val="decimal"/>
      <w:lvlText w:val="%1"/>
      <w:lvlJc w:val="left"/>
      <w:pPr>
        <w:ind w:left="660" w:hanging="660"/>
      </w:pPr>
      <w:rPr>
        <w:rFonts w:eastAsiaTheme="minorHAnsi" w:hint="default"/>
        <w:color w:val="auto"/>
        <w:sz w:val="24"/>
      </w:rPr>
    </w:lvl>
    <w:lvl w:ilvl="1">
      <w:start w:val="17"/>
      <w:numFmt w:val="decimal"/>
      <w:lvlText w:val="%1.%2"/>
      <w:lvlJc w:val="left"/>
      <w:pPr>
        <w:ind w:left="720" w:hanging="720"/>
      </w:pPr>
      <w:rPr>
        <w:rFonts w:eastAsiaTheme="minorHAnsi" w:hint="default"/>
        <w:color w:val="auto"/>
        <w:sz w:val="24"/>
      </w:rPr>
    </w:lvl>
    <w:lvl w:ilvl="2">
      <w:start w:val="8"/>
      <w:numFmt w:val="decimal"/>
      <w:lvlText w:val="%1.%2.%3"/>
      <w:lvlJc w:val="left"/>
      <w:pPr>
        <w:ind w:left="1080" w:hanging="1080"/>
      </w:pPr>
      <w:rPr>
        <w:rFonts w:eastAsiaTheme="minorHAnsi" w:hint="default"/>
        <w:color w:val="auto"/>
        <w:sz w:val="24"/>
      </w:rPr>
    </w:lvl>
    <w:lvl w:ilvl="3">
      <w:start w:val="1"/>
      <w:numFmt w:val="decimal"/>
      <w:lvlText w:val="%1.%2.%3.%4"/>
      <w:lvlJc w:val="left"/>
      <w:pPr>
        <w:ind w:left="1440" w:hanging="1440"/>
      </w:pPr>
      <w:rPr>
        <w:rFonts w:eastAsiaTheme="minorHAnsi" w:hint="default"/>
        <w:color w:val="auto"/>
        <w:sz w:val="24"/>
      </w:rPr>
    </w:lvl>
    <w:lvl w:ilvl="4">
      <w:start w:val="1"/>
      <w:numFmt w:val="decimal"/>
      <w:lvlText w:val="%1.%2.%3.%4.%5"/>
      <w:lvlJc w:val="left"/>
      <w:pPr>
        <w:ind w:left="1800" w:hanging="1800"/>
      </w:pPr>
      <w:rPr>
        <w:rFonts w:eastAsiaTheme="minorHAnsi" w:hint="default"/>
        <w:color w:val="auto"/>
        <w:sz w:val="24"/>
      </w:rPr>
    </w:lvl>
    <w:lvl w:ilvl="5">
      <w:start w:val="1"/>
      <w:numFmt w:val="decimal"/>
      <w:lvlText w:val="%1.%2.%3.%4.%5.%6"/>
      <w:lvlJc w:val="left"/>
      <w:pPr>
        <w:ind w:left="2160" w:hanging="2160"/>
      </w:pPr>
      <w:rPr>
        <w:rFonts w:eastAsiaTheme="minorHAnsi" w:hint="default"/>
        <w:color w:val="auto"/>
        <w:sz w:val="24"/>
      </w:rPr>
    </w:lvl>
    <w:lvl w:ilvl="6">
      <w:start w:val="1"/>
      <w:numFmt w:val="decimal"/>
      <w:lvlText w:val="%1.%2.%3.%4.%5.%6.%7"/>
      <w:lvlJc w:val="left"/>
      <w:pPr>
        <w:ind w:left="2520" w:hanging="2520"/>
      </w:pPr>
      <w:rPr>
        <w:rFonts w:eastAsiaTheme="minorHAnsi" w:hint="default"/>
        <w:color w:val="auto"/>
        <w:sz w:val="24"/>
      </w:rPr>
    </w:lvl>
    <w:lvl w:ilvl="7">
      <w:start w:val="1"/>
      <w:numFmt w:val="decimal"/>
      <w:lvlText w:val="%1.%2.%3.%4.%5.%6.%7.%8"/>
      <w:lvlJc w:val="left"/>
      <w:pPr>
        <w:ind w:left="2880" w:hanging="2880"/>
      </w:pPr>
      <w:rPr>
        <w:rFonts w:eastAsiaTheme="minorHAnsi" w:hint="default"/>
        <w:color w:val="auto"/>
        <w:sz w:val="24"/>
      </w:rPr>
    </w:lvl>
    <w:lvl w:ilvl="8">
      <w:start w:val="1"/>
      <w:numFmt w:val="decimal"/>
      <w:lvlText w:val="%1.%2.%3.%4.%5.%6.%7.%8.%9"/>
      <w:lvlJc w:val="left"/>
      <w:pPr>
        <w:ind w:left="3600" w:hanging="3600"/>
      </w:pPr>
      <w:rPr>
        <w:rFonts w:eastAsiaTheme="minorHAnsi" w:hint="default"/>
        <w:color w:val="auto"/>
        <w:sz w:val="24"/>
      </w:rPr>
    </w:lvl>
  </w:abstractNum>
  <w:abstractNum w:abstractNumId="144" w15:restartNumberingAfterBreak="0">
    <w:nsid w:val="58840379"/>
    <w:multiLevelType w:val="multilevel"/>
    <w:tmpl w:val="D4161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A5415CC"/>
    <w:multiLevelType w:val="hybridMultilevel"/>
    <w:tmpl w:val="6B482606"/>
    <w:lvl w:ilvl="0" w:tplc="8E168CF0">
      <w:start w:val="2"/>
      <w:numFmt w:val="bullet"/>
      <w:lvlText w:val="-"/>
      <w:lvlJc w:val="left"/>
      <w:pPr>
        <w:ind w:left="644" w:hanging="360"/>
      </w:pPr>
      <w:rPr>
        <w:rFonts w:ascii="Arial" w:eastAsia="Calibri" w:hAnsi="Arial" w:cs="Arial" w:hint="default"/>
      </w:rPr>
    </w:lvl>
    <w:lvl w:ilvl="1" w:tplc="04050003">
      <w:start w:val="1"/>
      <w:numFmt w:val="bullet"/>
      <w:lvlText w:val="o"/>
      <w:lvlJc w:val="left"/>
      <w:pPr>
        <w:ind w:left="1364" w:hanging="360"/>
      </w:pPr>
      <w:rPr>
        <w:rFonts w:ascii="Courier New" w:hAnsi="Courier New" w:cs="Times New Roman"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Times New Roman"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Times New Roman" w:hint="default"/>
      </w:rPr>
    </w:lvl>
    <w:lvl w:ilvl="8" w:tplc="04050005">
      <w:start w:val="1"/>
      <w:numFmt w:val="bullet"/>
      <w:lvlText w:val=""/>
      <w:lvlJc w:val="left"/>
      <w:pPr>
        <w:ind w:left="6404" w:hanging="360"/>
      </w:pPr>
      <w:rPr>
        <w:rFonts w:ascii="Wingdings" w:hAnsi="Wingdings" w:hint="default"/>
      </w:rPr>
    </w:lvl>
  </w:abstractNum>
  <w:abstractNum w:abstractNumId="146" w15:restartNumberingAfterBreak="0">
    <w:nsid w:val="5B8E1C5D"/>
    <w:multiLevelType w:val="multilevel"/>
    <w:tmpl w:val="86C6D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D7D507A"/>
    <w:multiLevelType w:val="hybridMultilevel"/>
    <w:tmpl w:val="9724BB5C"/>
    <w:lvl w:ilvl="0" w:tplc="6936C274">
      <w:start w:val="1"/>
      <w:numFmt w:val="decimal"/>
      <w:lvlText w:val="%1."/>
      <w:lvlJc w:val="left"/>
      <w:pPr>
        <w:ind w:left="720" w:hanging="360"/>
      </w:pPr>
      <w:rPr>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8" w15:restartNumberingAfterBreak="0">
    <w:nsid w:val="5DF251BC"/>
    <w:multiLevelType w:val="multilevel"/>
    <w:tmpl w:val="D842D7E6"/>
    <w:lvl w:ilvl="0">
      <w:start w:val="1"/>
      <w:numFmt w:val="decimal"/>
      <w:lvlText w:val="%1"/>
      <w:lvlJc w:val="left"/>
      <w:pPr>
        <w:ind w:left="360" w:hanging="360"/>
      </w:pPr>
      <w:rPr>
        <w:rFonts w:hint="default"/>
      </w:rPr>
    </w:lvl>
    <w:lvl w:ilvl="1">
      <w:start w:val="2"/>
      <w:numFmt w:val="decimal"/>
      <w:lvlText w:val="%1.%2"/>
      <w:lvlJc w:val="left"/>
      <w:pPr>
        <w:ind w:left="3" w:hanging="360"/>
      </w:pPr>
      <w:rPr>
        <w:rFonts w:hint="default"/>
      </w:rPr>
    </w:lvl>
    <w:lvl w:ilvl="2">
      <w:start w:val="1"/>
      <w:numFmt w:val="decimal"/>
      <w:lvlText w:val="%1.%2.%3"/>
      <w:lvlJc w:val="left"/>
      <w:pPr>
        <w:ind w:left="6"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348" w:hanging="1080"/>
      </w:pPr>
      <w:rPr>
        <w:rFonts w:hint="default"/>
      </w:rPr>
    </w:lvl>
    <w:lvl w:ilvl="5">
      <w:start w:val="1"/>
      <w:numFmt w:val="decimal"/>
      <w:lvlText w:val="%1.%2.%3.%4.%5.%6"/>
      <w:lvlJc w:val="left"/>
      <w:pPr>
        <w:ind w:left="-70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1059" w:hanging="1440"/>
      </w:pPr>
      <w:rPr>
        <w:rFonts w:hint="default"/>
      </w:rPr>
    </w:lvl>
    <w:lvl w:ilvl="8">
      <w:start w:val="1"/>
      <w:numFmt w:val="decimal"/>
      <w:lvlText w:val="%1.%2.%3.%4.%5.%6.%7.%8.%9"/>
      <w:lvlJc w:val="left"/>
      <w:pPr>
        <w:ind w:left="-1056" w:hanging="1800"/>
      </w:pPr>
      <w:rPr>
        <w:rFonts w:hint="default"/>
      </w:rPr>
    </w:lvl>
  </w:abstractNum>
  <w:abstractNum w:abstractNumId="149" w15:restartNumberingAfterBreak="0">
    <w:nsid w:val="5DFB3C54"/>
    <w:multiLevelType w:val="multilevel"/>
    <w:tmpl w:val="27066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EBD3E89"/>
    <w:multiLevelType w:val="multilevel"/>
    <w:tmpl w:val="7F660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F7C6917"/>
    <w:multiLevelType w:val="hybridMultilevel"/>
    <w:tmpl w:val="D450BF1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2" w15:restartNumberingAfterBreak="0">
    <w:nsid w:val="605571F0"/>
    <w:multiLevelType w:val="hybridMultilevel"/>
    <w:tmpl w:val="95E2813C"/>
    <w:lvl w:ilvl="0" w:tplc="04050003">
      <w:start w:val="1"/>
      <w:numFmt w:val="bullet"/>
      <w:lvlText w:val="o"/>
      <w:lvlJc w:val="left"/>
      <w:pPr>
        <w:ind w:left="1520" w:hanging="360"/>
      </w:pPr>
      <w:rPr>
        <w:rFonts w:ascii="Courier New" w:hAnsi="Courier New" w:cs="Courier New" w:hint="default"/>
      </w:rPr>
    </w:lvl>
    <w:lvl w:ilvl="1" w:tplc="04050003" w:tentative="1">
      <w:start w:val="1"/>
      <w:numFmt w:val="bullet"/>
      <w:lvlText w:val="o"/>
      <w:lvlJc w:val="left"/>
      <w:pPr>
        <w:ind w:left="2240" w:hanging="360"/>
      </w:pPr>
      <w:rPr>
        <w:rFonts w:ascii="Courier New" w:hAnsi="Courier New" w:cs="Courier New" w:hint="default"/>
      </w:rPr>
    </w:lvl>
    <w:lvl w:ilvl="2" w:tplc="04050005" w:tentative="1">
      <w:start w:val="1"/>
      <w:numFmt w:val="bullet"/>
      <w:lvlText w:val=""/>
      <w:lvlJc w:val="left"/>
      <w:pPr>
        <w:ind w:left="2960" w:hanging="360"/>
      </w:pPr>
      <w:rPr>
        <w:rFonts w:ascii="Wingdings" w:hAnsi="Wingdings" w:hint="default"/>
      </w:rPr>
    </w:lvl>
    <w:lvl w:ilvl="3" w:tplc="04050001" w:tentative="1">
      <w:start w:val="1"/>
      <w:numFmt w:val="bullet"/>
      <w:lvlText w:val=""/>
      <w:lvlJc w:val="left"/>
      <w:pPr>
        <w:ind w:left="3680" w:hanging="360"/>
      </w:pPr>
      <w:rPr>
        <w:rFonts w:ascii="Symbol" w:hAnsi="Symbol" w:hint="default"/>
      </w:rPr>
    </w:lvl>
    <w:lvl w:ilvl="4" w:tplc="04050003" w:tentative="1">
      <w:start w:val="1"/>
      <w:numFmt w:val="bullet"/>
      <w:lvlText w:val="o"/>
      <w:lvlJc w:val="left"/>
      <w:pPr>
        <w:ind w:left="4400" w:hanging="360"/>
      </w:pPr>
      <w:rPr>
        <w:rFonts w:ascii="Courier New" w:hAnsi="Courier New" w:cs="Courier New" w:hint="default"/>
      </w:rPr>
    </w:lvl>
    <w:lvl w:ilvl="5" w:tplc="04050005" w:tentative="1">
      <w:start w:val="1"/>
      <w:numFmt w:val="bullet"/>
      <w:lvlText w:val=""/>
      <w:lvlJc w:val="left"/>
      <w:pPr>
        <w:ind w:left="5120" w:hanging="360"/>
      </w:pPr>
      <w:rPr>
        <w:rFonts w:ascii="Wingdings" w:hAnsi="Wingdings" w:hint="default"/>
      </w:rPr>
    </w:lvl>
    <w:lvl w:ilvl="6" w:tplc="04050001" w:tentative="1">
      <w:start w:val="1"/>
      <w:numFmt w:val="bullet"/>
      <w:lvlText w:val=""/>
      <w:lvlJc w:val="left"/>
      <w:pPr>
        <w:ind w:left="5840" w:hanging="360"/>
      </w:pPr>
      <w:rPr>
        <w:rFonts w:ascii="Symbol" w:hAnsi="Symbol" w:hint="default"/>
      </w:rPr>
    </w:lvl>
    <w:lvl w:ilvl="7" w:tplc="04050003" w:tentative="1">
      <w:start w:val="1"/>
      <w:numFmt w:val="bullet"/>
      <w:lvlText w:val="o"/>
      <w:lvlJc w:val="left"/>
      <w:pPr>
        <w:ind w:left="6560" w:hanging="360"/>
      </w:pPr>
      <w:rPr>
        <w:rFonts w:ascii="Courier New" w:hAnsi="Courier New" w:cs="Courier New" w:hint="default"/>
      </w:rPr>
    </w:lvl>
    <w:lvl w:ilvl="8" w:tplc="04050005" w:tentative="1">
      <w:start w:val="1"/>
      <w:numFmt w:val="bullet"/>
      <w:lvlText w:val=""/>
      <w:lvlJc w:val="left"/>
      <w:pPr>
        <w:ind w:left="7280" w:hanging="360"/>
      </w:pPr>
      <w:rPr>
        <w:rFonts w:ascii="Wingdings" w:hAnsi="Wingdings" w:hint="default"/>
      </w:rPr>
    </w:lvl>
  </w:abstractNum>
  <w:abstractNum w:abstractNumId="153" w15:restartNumberingAfterBreak="0">
    <w:nsid w:val="607F2769"/>
    <w:multiLevelType w:val="multilevel"/>
    <w:tmpl w:val="F15C06E4"/>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609739B5"/>
    <w:multiLevelType w:val="hybridMultilevel"/>
    <w:tmpl w:val="746E22FE"/>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155" w15:restartNumberingAfterBreak="0">
    <w:nsid w:val="60DE61EB"/>
    <w:multiLevelType w:val="multilevel"/>
    <w:tmpl w:val="A1AA62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19D140F"/>
    <w:multiLevelType w:val="hybridMultilevel"/>
    <w:tmpl w:val="EB9E9FA0"/>
    <w:lvl w:ilvl="0" w:tplc="59408846">
      <w:start w:val="1"/>
      <w:numFmt w:val="decimal"/>
      <w:lvlText w:val="%1."/>
      <w:lvlJc w:val="left"/>
      <w:pPr>
        <w:ind w:left="720" w:hanging="360"/>
      </w:pPr>
      <w:rPr>
        <w:b w:val="0"/>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7" w15:restartNumberingAfterBreak="0">
    <w:nsid w:val="61F53AE3"/>
    <w:multiLevelType w:val="multilevel"/>
    <w:tmpl w:val="562A0230"/>
    <w:lvl w:ilvl="0">
      <w:start w:val="5"/>
      <w:numFmt w:val="decimal"/>
      <w:lvlText w:val="%1"/>
      <w:lvlJc w:val="left"/>
      <w:pPr>
        <w:ind w:left="720" w:hanging="363"/>
      </w:pPr>
      <w:rPr>
        <w:rFonts w:hint="default"/>
      </w:rPr>
    </w:lvl>
    <w:lvl w:ilvl="1">
      <w:start w:val="1"/>
      <w:numFmt w:val="decimal"/>
      <w:isLgl/>
      <w:lvlText w:val="%1.%2"/>
      <w:lvlJc w:val="left"/>
      <w:pPr>
        <w:ind w:left="720" w:hanging="363"/>
      </w:pPr>
      <w:rPr>
        <w:rFonts w:hint="default"/>
        <w:b/>
        <w:bCs w:val="0"/>
        <w:i w:val="0"/>
        <w:iCs w:val="0"/>
      </w:rPr>
    </w:lvl>
    <w:lvl w:ilvl="2">
      <w:start w:val="1"/>
      <w:numFmt w:val="decimal"/>
      <w:isLgl/>
      <w:lvlText w:val="%1.2.%3"/>
      <w:lvlJc w:val="left"/>
      <w:pPr>
        <w:ind w:left="720" w:hanging="363"/>
      </w:pPr>
      <w:rPr>
        <w:rFonts w:hint="default"/>
      </w:rPr>
    </w:lvl>
    <w:lvl w:ilvl="3">
      <w:start w:val="5"/>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158" w15:restartNumberingAfterBreak="0">
    <w:nsid w:val="62D971FF"/>
    <w:multiLevelType w:val="hybridMultilevel"/>
    <w:tmpl w:val="028AB93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9" w15:restartNumberingAfterBreak="0">
    <w:nsid w:val="62F23AD2"/>
    <w:multiLevelType w:val="hybridMultilevel"/>
    <w:tmpl w:val="A3C4305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0" w15:restartNumberingAfterBreak="0">
    <w:nsid w:val="638F2036"/>
    <w:multiLevelType w:val="hybridMultilevel"/>
    <w:tmpl w:val="C8B8F7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1" w15:restartNumberingAfterBreak="0">
    <w:nsid w:val="63D1037F"/>
    <w:multiLevelType w:val="multilevel"/>
    <w:tmpl w:val="00447332"/>
    <w:lvl w:ilvl="0">
      <w:start w:val="5"/>
      <w:numFmt w:val="decimal"/>
      <w:lvlText w:val="%1"/>
      <w:lvlJc w:val="left"/>
      <w:pPr>
        <w:ind w:left="720" w:hanging="363"/>
      </w:pPr>
      <w:rPr>
        <w:rFonts w:hint="default"/>
      </w:rPr>
    </w:lvl>
    <w:lvl w:ilvl="1">
      <w:start w:val="1"/>
      <w:numFmt w:val="decimal"/>
      <w:isLgl/>
      <w:lvlText w:val="%1.%2"/>
      <w:lvlJc w:val="left"/>
      <w:pPr>
        <w:ind w:left="720" w:hanging="363"/>
      </w:pPr>
      <w:rPr>
        <w:rFonts w:hint="default"/>
        <w:b/>
        <w:bCs w:val="0"/>
        <w:i w:val="0"/>
        <w:iCs w:val="0"/>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162" w15:restartNumberingAfterBreak="0">
    <w:nsid w:val="64140CC1"/>
    <w:multiLevelType w:val="hybridMultilevel"/>
    <w:tmpl w:val="86AE5F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64B40F40"/>
    <w:multiLevelType w:val="hybridMultilevel"/>
    <w:tmpl w:val="A074F5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4" w15:restartNumberingAfterBreak="0">
    <w:nsid w:val="64E43DEC"/>
    <w:multiLevelType w:val="hybridMultilevel"/>
    <w:tmpl w:val="B332119A"/>
    <w:lvl w:ilvl="0" w:tplc="FFFFFFFF">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64C40CF"/>
    <w:multiLevelType w:val="hybridMultilevel"/>
    <w:tmpl w:val="9B3CD30A"/>
    <w:lvl w:ilvl="0" w:tplc="BA389F1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6" w15:restartNumberingAfterBreak="0">
    <w:nsid w:val="67D52164"/>
    <w:multiLevelType w:val="hybridMultilevel"/>
    <w:tmpl w:val="7BE6B0D0"/>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167" w15:restartNumberingAfterBreak="0">
    <w:nsid w:val="68DC1AD4"/>
    <w:multiLevelType w:val="multilevel"/>
    <w:tmpl w:val="D918098C"/>
    <w:lvl w:ilvl="0">
      <w:start w:val="5"/>
      <w:numFmt w:val="decimal"/>
      <w:lvlText w:val="%1"/>
      <w:lvlJc w:val="left"/>
      <w:pPr>
        <w:ind w:left="660" w:hanging="660"/>
      </w:pPr>
      <w:rPr>
        <w:rFonts w:hint="default"/>
      </w:rPr>
    </w:lvl>
    <w:lvl w:ilvl="1">
      <w:start w:val="1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68" w15:restartNumberingAfterBreak="0">
    <w:nsid w:val="6970444C"/>
    <w:multiLevelType w:val="hybridMultilevel"/>
    <w:tmpl w:val="27B22B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697B56FF"/>
    <w:multiLevelType w:val="multilevel"/>
    <w:tmpl w:val="618A513E"/>
    <w:lvl w:ilvl="0">
      <w:start w:val="5"/>
      <w:numFmt w:val="decimal"/>
      <w:lvlText w:val="%1"/>
      <w:lvlJc w:val="left"/>
      <w:pPr>
        <w:ind w:left="720" w:hanging="363"/>
      </w:pPr>
      <w:rPr>
        <w:rFonts w:hint="default"/>
      </w:rPr>
    </w:lvl>
    <w:lvl w:ilvl="1">
      <w:start w:val="1"/>
      <w:numFmt w:val="decimal"/>
      <w:isLgl/>
      <w:lvlText w:val="%1.%2"/>
      <w:lvlJc w:val="left"/>
      <w:pPr>
        <w:ind w:left="720" w:hanging="363"/>
      </w:pPr>
      <w:rPr>
        <w:rFonts w:hint="default"/>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170" w15:restartNumberingAfterBreak="0">
    <w:nsid w:val="69855630"/>
    <w:multiLevelType w:val="multilevel"/>
    <w:tmpl w:val="86EEE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9900C14"/>
    <w:multiLevelType w:val="multilevel"/>
    <w:tmpl w:val="3404E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B2533A7"/>
    <w:multiLevelType w:val="multilevel"/>
    <w:tmpl w:val="87C89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BB134BE"/>
    <w:multiLevelType w:val="multilevel"/>
    <w:tmpl w:val="124C4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BDD4B34"/>
    <w:multiLevelType w:val="multilevel"/>
    <w:tmpl w:val="EFECD984"/>
    <w:lvl w:ilvl="0">
      <w:start w:val="5"/>
      <w:numFmt w:val="decimal"/>
      <w:lvlText w:val="%1"/>
      <w:lvlJc w:val="left"/>
      <w:pPr>
        <w:ind w:left="660" w:hanging="660"/>
      </w:pPr>
      <w:rPr>
        <w:rFonts w:hint="default"/>
      </w:rPr>
    </w:lvl>
    <w:lvl w:ilvl="1">
      <w:start w:val="19"/>
      <w:numFmt w:val="decimal"/>
      <w:lvlText w:val="%1.%2"/>
      <w:lvlJc w:val="left"/>
      <w:pPr>
        <w:ind w:left="840" w:hanging="660"/>
      </w:pPr>
      <w:rPr>
        <w:rFonts w:hint="default"/>
      </w:rPr>
    </w:lvl>
    <w:lvl w:ilvl="2">
      <w:start w:val="1"/>
      <w:numFmt w:val="decimal"/>
      <w:lvlText w:val="%1.%2.%3"/>
      <w:lvlJc w:val="left"/>
      <w:pPr>
        <w:ind w:left="1080" w:hanging="720"/>
      </w:pPr>
      <w:rPr>
        <w:rFonts w:hint="default"/>
        <w:sz w:val="22"/>
        <w:szCs w:val="22"/>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75" w15:restartNumberingAfterBreak="0">
    <w:nsid w:val="6C32103E"/>
    <w:multiLevelType w:val="hybridMultilevel"/>
    <w:tmpl w:val="EE0A7696"/>
    <w:lvl w:ilvl="0" w:tplc="04050019">
      <w:start w:val="1"/>
      <w:numFmt w:val="lowerLetter"/>
      <w:lvlText w:val="%1."/>
      <w:lvlJc w:val="left"/>
      <w:pPr>
        <w:ind w:left="720" w:hanging="360"/>
      </w:pPr>
    </w:lvl>
    <w:lvl w:ilvl="1" w:tplc="BB2877FA">
      <w:start w:val="1"/>
      <w:numFmt w:val="lowerLetter"/>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6" w15:restartNumberingAfterBreak="0">
    <w:nsid w:val="6C623E73"/>
    <w:multiLevelType w:val="multilevel"/>
    <w:tmpl w:val="18E0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CF25D93"/>
    <w:multiLevelType w:val="multilevel"/>
    <w:tmpl w:val="73341E4A"/>
    <w:lvl w:ilvl="0">
      <w:start w:val="1"/>
      <w:numFmt w:val="decimal"/>
      <w:lvlText w:val="%1."/>
      <w:lvlJc w:val="left"/>
      <w:pPr>
        <w:ind w:left="360" w:hanging="360"/>
      </w:pPr>
    </w:lvl>
    <w:lvl w:ilvl="1">
      <w:start w:val="1"/>
      <w:numFmt w:val="decimal"/>
      <w:lvlText w:val="%1.%2."/>
      <w:lvlJc w:val="left"/>
      <w:pPr>
        <w:ind w:left="858"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6D0C34E6"/>
    <w:multiLevelType w:val="hybridMultilevel"/>
    <w:tmpl w:val="4E14D6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9" w15:restartNumberingAfterBreak="0">
    <w:nsid w:val="6DE7179F"/>
    <w:multiLevelType w:val="multilevel"/>
    <w:tmpl w:val="C2585074"/>
    <w:lvl w:ilvl="0">
      <w:start w:val="5"/>
      <w:numFmt w:val="decimal"/>
      <w:lvlText w:val="%1"/>
      <w:lvlJc w:val="left"/>
      <w:pPr>
        <w:ind w:left="660" w:hanging="660"/>
      </w:pPr>
      <w:rPr>
        <w:rFonts w:hint="default"/>
      </w:rPr>
    </w:lvl>
    <w:lvl w:ilvl="1">
      <w:start w:val="1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80" w15:restartNumberingAfterBreak="0">
    <w:nsid w:val="6ED125DD"/>
    <w:multiLevelType w:val="hybridMultilevel"/>
    <w:tmpl w:val="B50C3536"/>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6F3F200A"/>
    <w:multiLevelType w:val="hybridMultilevel"/>
    <w:tmpl w:val="E4FA0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F4752C1"/>
    <w:multiLevelType w:val="hybridMultilevel"/>
    <w:tmpl w:val="FA4CD6C0"/>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3" w15:restartNumberingAfterBreak="0">
    <w:nsid w:val="6FE20FB4"/>
    <w:multiLevelType w:val="hybridMultilevel"/>
    <w:tmpl w:val="8A5086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70762B77"/>
    <w:multiLevelType w:val="multilevel"/>
    <w:tmpl w:val="36F0F69A"/>
    <w:lvl w:ilvl="0">
      <w:start w:val="5"/>
      <w:numFmt w:val="decimal"/>
      <w:lvlText w:val="%1"/>
      <w:lvlJc w:val="left"/>
      <w:pPr>
        <w:ind w:left="720" w:hanging="363"/>
      </w:pPr>
      <w:rPr>
        <w:rFonts w:hint="default"/>
      </w:rPr>
    </w:lvl>
    <w:lvl w:ilvl="1">
      <w:start w:val="1"/>
      <w:numFmt w:val="decimal"/>
      <w:isLgl/>
      <w:lvlText w:val="%1.%2"/>
      <w:lvlJc w:val="left"/>
      <w:pPr>
        <w:ind w:left="720" w:hanging="363"/>
      </w:pPr>
      <w:rPr>
        <w:rFonts w:hint="default"/>
        <w:b/>
        <w:bCs w:val="0"/>
        <w:i w:val="0"/>
        <w:iCs w:val="0"/>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185" w15:restartNumberingAfterBreak="0">
    <w:nsid w:val="712616E3"/>
    <w:multiLevelType w:val="hybridMultilevel"/>
    <w:tmpl w:val="732002CE"/>
    <w:lvl w:ilvl="0" w:tplc="03180D5C">
      <w:start w:val="1"/>
      <w:numFmt w:val="decimal"/>
      <w:lvlText w:val="%1."/>
      <w:lvlJc w:val="left"/>
      <w:pPr>
        <w:ind w:left="720" w:hanging="360"/>
      </w:pPr>
      <w:rPr>
        <w:rFonts w:ascii="Times New Roman" w:hAnsi="Times New Roman" w:cs="Times New Roman" w:hint="default"/>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718D0321"/>
    <w:multiLevelType w:val="hybridMultilevel"/>
    <w:tmpl w:val="B78AE1F6"/>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7" w15:restartNumberingAfterBreak="0">
    <w:nsid w:val="71EB17A0"/>
    <w:multiLevelType w:val="multilevel"/>
    <w:tmpl w:val="EEEA1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2BC76C8"/>
    <w:multiLevelType w:val="multilevel"/>
    <w:tmpl w:val="4560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34C0BE3"/>
    <w:multiLevelType w:val="hybridMultilevel"/>
    <w:tmpl w:val="F3BC24C6"/>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73E5646C"/>
    <w:multiLevelType w:val="hybridMultilevel"/>
    <w:tmpl w:val="D5026B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3E5723B"/>
    <w:multiLevelType w:val="multilevel"/>
    <w:tmpl w:val="09A8B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44F4824"/>
    <w:multiLevelType w:val="multilevel"/>
    <w:tmpl w:val="C6543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45527C5"/>
    <w:multiLevelType w:val="multilevel"/>
    <w:tmpl w:val="DAA45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5A63FC8"/>
    <w:multiLevelType w:val="multilevel"/>
    <w:tmpl w:val="383CD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62E16F9"/>
    <w:multiLevelType w:val="multilevel"/>
    <w:tmpl w:val="F9D02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66E28AE"/>
    <w:multiLevelType w:val="multilevel"/>
    <w:tmpl w:val="C1EAC9E4"/>
    <w:lvl w:ilvl="0">
      <w:start w:val="5"/>
      <w:numFmt w:val="decimal"/>
      <w:lvlText w:val="%1"/>
      <w:lvlJc w:val="left"/>
      <w:pPr>
        <w:ind w:left="790" w:hanging="790"/>
      </w:pPr>
      <w:rPr>
        <w:rFonts w:hint="default"/>
        <w:i w:val="0"/>
        <w:sz w:val="24"/>
      </w:rPr>
    </w:lvl>
    <w:lvl w:ilvl="1">
      <w:start w:val="113"/>
      <w:numFmt w:val="decimal"/>
      <w:lvlText w:val="%1.%2"/>
      <w:lvlJc w:val="left"/>
      <w:pPr>
        <w:ind w:left="970" w:hanging="790"/>
      </w:pPr>
      <w:rPr>
        <w:rFonts w:hint="default"/>
        <w:i w:val="0"/>
        <w:sz w:val="24"/>
      </w:rPr>
    </w:lvl>
    <w:lvl w:ilvl="2">
      <w:start w:val="1"/>
      <w:numFmt w:val="decimal"/>
      <w:lvlText w:val="%1.%2.%3"/>
      <w:lvlJc w:val="left"/>
      <w:pPr>
        <w:ind w:left="1150" w:hanging="790"/>
      </w:pPr>
      <w:rPr>
        <w:rFonts w:hint="default"/>
        <w:i w:val="0"/>
        <w:sz w:val="24"/>
      </w:rPr>
    </w:lvl>
    <w:lvl w:ilvl="3">
      <w:start w:val="1"/>
      <w:numFmt w:val="decimal"/>
      <w:lvlText w:val="%1.%2.%3.%4"/>
      <w:lvlJc w:val="left"/>
      <w:pPr>
        <w:ind w:left="1330" w:hanging="790"/>
      </w:pPr>
      <w:rPr>
        <w:rFonts w:hint="default"/>
        <w:i w:val="0"/>
        <w:sz w:val="24"/>
      </w:rPr>
    </w:lvl>
    <w:lvl w:ilvl="4">
      <w:start w:val="1"/>
      <w:numFmt w:val="decimal"/>
      <w:lvlText w:val="%1.%2.%3.%4.%5"/>
      <w:lvlJc w:val="left"/>
      <w:pPr>
        <w:ind w:left="1800" w:hanging="1080"/>
      </w:pPr>
      <w:rPr>
        <w:rFonts w:hint="default"/>
        <w:i w:val="0"/>
        <w:sz w:val="24"/>
      </w:rPr>
    </w:lvl>
    <w:lvl w:ilvl="5">
      <w:start w:val="1"/>
      <w:numFmt w:val="decimal"/>
      <w:lvlText w:val="%1.%2.%3.%4.%5.%6"/>
      <w:lvlJc w:val="left"/>
      <w:pPr>
        <w:ind w:left="1980" w:hanging="1080"/>
      </w:pPr>
      <w:rPr>
        <w:rFonts w:hint="default"/>
        <w:i w:val="0"/>
        <w:sz w:val="24"/>
      </w:rPr>
    </w:lvl>
    <w:lvl w:ilvl="6">
      <w:start w:val="1"/>
      <w:numFmt w:val="decimal"/>
      <w:lvlText w:val="%1.%2.%3.%4.%5.%6.%7"/>
      <w:lvlJc w:val="left"/>
      <w:pPr>
        <w:ind w:left="2520" w:hanging="1440"/>
      </w:pPr>
      <w:rPr>
        <w:rFonts w:hint="default"/>
        <w:i w:val="0"/>
        <w:sz w:val="24"/>
      </w:rPr>
    </w:lvl>
    <w:lvl w:ilvl="7">
      <w:start w:val="1"/>
      <w:numFmt w:val="decimal"/>
      <w:lvlText w:val="%1.%2.%3.%4.%5.%6.%7.%8"/>
      <w:lvlJc w:val="left"/>
      <w:pPr>
        <w:ind w:left="2700" w:hanging="1440"/>
      </w:pPr>
      <w:rPr>
        <w:rFonts w:hint="default"/>
        <w:i w:val="0"/>
        <w:sz w:val="24"/>
      </w:rPr>
    </w:lvl>
    <w:lvl w:ilvl="8">
      <w:start w:val="1"/>
      <w:numFmt w:val="decimal"/>
      <w:lvlText w:val="%1.%2.%3.%4.%5.%6.%7.%8.%9"/>
      <w:lvlJc w:val="left"/>
      <w:pPr>
        <w:ind w:left="3240" w:hanging="1800"/>
      </w:pPr>
      <w:rPr>
        <w:rFonts w:hint="default"/>
        <w:i w:val="0"/>
        <w:sz w:val="24"/>
      </w:rPr>
    </w:lvl>
  </w:abstractNum>
  <w:abstractNum w:abstractNumId="197" w15:restartNumberingAfterBreak="0">
    <w:nsid w:val="789704E1"/>
    <w:multiLevelType w:val="hybridMultilevel"/>
    <w:tmpl w:val="D5026B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79BB42AB"/>
    <w:multiLevelType w:val="hybridMultilevel"/>
    <w:tmpl w:val="E4FA0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79ED3C69"/>
    <w:multiLevelType w:val="hybridMultilevel"/>
    <w:tmpl w:val="D5026B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7A445E84"/>
    <w:multiLevelType w:val="hybridMultilevel"/>
    <w:tmpl w:val="792877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1" w15:restartNumberingAfterBreak="0">
    <w:nsid w:val="7AD76C3A"/>
    <w:multiLevelType w:val="multilevel"/>
    <w:tmpl w:val="408C94DE"/>
    <w:lvl w:ilvl="0">
      <w:start w:val="5"/>
      <w:numFmt w:val="decimal"/>
      <w:lvlText w:val="%1"/>
      <w:lvlJc w:val="left"/>
      <w:pPr>
        <w:ind w:left="660" w:hanging="660"/>
      </w:pPr>
      <w:rPr>
        <w:rFonts w:hint="default"/>
      </w:rPr>
    </w:lvl>
    <w:lvl w:ilvl="1">
      <w:start w:val="21"/>
      <w:numFmt w:val="decimal"/>
      <w:lvlText w:val="%1.%2"/>
      <w:lvlJc w:val="left"/>
      <w:pPr>
        <w:ind w:left="660" w:hanging="6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2" w15:restartNumberingAfterBreak="0">
    <w:nsid w:val="7B0847CB"/>
    <w:multiLevelType w:val="hybridMultilevel"/>
    <w:tmpl w:val="8A5086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7B553C0F"/>
    <w:multiLevelType w:val="hybridMultilevel"/>
    <w:tmpl w:val="81C60EB0"/>
    <w:lvl w:ilvl="0" w:tplc="04050003">
      <w:start w:val="1"/>
      <w:numFmt w:val="bullet"/>
      <w:lvlText w:val="o"/>
      <w:lvlJc w:val="left"/>
      <w:pPr>
        <w:ind w:left="1520" w:hanging="360"/>
      </w:pPr>
      <w:rPr>
        <w:rFonts w:ascii="Courier New" w:hAnsi="Courier New" w:cs="Courier New" w:hint="default"/>
      </w:rPr>
    </w:lvl>
    <w:lvl w:ilvl="1" w:tplc="04050003" w:tentative="1">
      <w:start w:val="1"/>
      <w:numFmt w:val="bullet"/>
      <w:lvlText w:val="o"/>
      <w:lvlJc w:val="left"/>
      <w:pPr>
        <w:ind w:left="2240" w:hanging="360"/>
      </w:pPr>
      <w:rPr>
        <w:rFonts w:ascii="Courier New" w:hAnsi="Courier New" w:cs="Courier New" w:hint="default"/>
      </w:rPr>
    </w:lvl>
    <w:lvl w:ilvl="2" w:tplc="04050005" w:tentative="1">
      <w:start w:val="1"/>
      <w:numFmt w:val="bullet"/>
      <w:lvlText w:val=""/>
      <w:lvlJc w:val="left"/>
      <w:pPr>
        <w:ind w:left="2960" w:hanging="360"/>
      </w:pPr>
      <w:rPr>
        <w:rFonts w:ascii="Wingdings" w:hAnsi="Wingdings" w:hint="default"/>
      </w:rPr>
    </w:lvl>
    <w:lvl w:ilvl="3" w:tplc="04050001" w:tentative="1">
      <w:start w:val="1"/>
      <w:numFmt w:val="bullet"/>
      <w:lvlText w:val=""/>
      <w:lvlJc w:val="left"/>
      <w:pPr>
        <w:ind w:left="3680" w:hanging="360"/>
      </w:pPr>
      <w:rPr>
        <w:rFonts w:ascii="Symbol" w:hAnsi="Symbol" w:hint="default"/>
      </w:rPr>
    </w:lvl>
    <w:lvl w:ilvl="4" w:tplc="04050003" w:tentative="1">
      <w:start w:val="1"/>
      <w:numFmt w:val="bullet"/>
      <w:lvlText w:val="o"/>
      <w:lvlJc w:val="left"/>
      <w:pPr>
        <w:ind w:left="4400" w:hanging="360"/>
      </w:pPr>
      <w:rPr>
        <w:rFonts w:ascii="Courier New" w:hAnsi="Courier New" w:cs="Courier New" w:hint="default"/>
      </w:rPr>
    </w:lvl>
    <w:lvl w:ilvl="5" w:tplc="04050005" w:tentative="1">
      <w:start w:val="1"/>
      <w:numFmt w:val="bullet"/>
      <w:lvlText w:val=""/>
      <w:lvlJc w:val="left"/>
      <w:pPr>
        <w:ind w:left="5120" w:hanging="360"/>
      </w:pPr>
      <w:rPr>
        <w:rFonts w:ascii="Wingdings" w:hAnsi="Wingdings" w:hint="default"/>
      </w:rPr>
    </w:lvl>
    <w:lvl w:ilvl="6" w:tplc="04050001" w:tentative="1">
      <w:start w:val="1"/>
      <w:numFmt w:val="bullet"/>
      <w:lvlText w:val=""/>
      <w:lvlJc w:val="left"/>
      <w:pPr>
        <w:ind w:left="5840" w:hanging="360"/>
      </w:pPr>
      <w:rPr>
        <w:rFonts w:ascii="Symbol" w:hAnsi="Symbol" w:hint="default"/>
      </w:rPr>
    </w:lvl>
    <w:lvl w:ilvl="7" w:tplc="04050003" w:tentative="1">
      <w:start w:val="1"/>
      <w:numFmt w:val="bullet"/>
      <w:lvlText w:val="o"/>
      <w:lvlJc w:val="left"/>
      <w:pPr>
        <w:ind w:left="6560" w:hanging="360"/>
      </w:pPr>
      <w:rPr>
        <w:rFonts w:ascii="Courier New" w:hAnsi="Courier New" w:cs="Courier New" w:hint="default"/>
      </w:rPr>
    </w:lvl>
    <w:lvl w:ilvl="8" w:tplc="04050005" w:tentative="1">
      <w:start w:val="1"/>
      <w:numFmt w:val="bullet"/>
      <w:lvlText w:val=""/>
      <w:lvlJc w:val="left"/>
      <w:pPr>
        <w:ind w:left="7280" w:hanging="360"/>
      </w:pPr>
      <w:rPr>
        <w:rFonts w:ascii="Wingdings" w:hAnsi="Wingdings" w:hint="default"/>
      </w:rPr>
    </w:lvl>
  </w:abstractNum>
  <w:abstractNum w:abstractNumId="204" w15:restartNumberingAfterBreak="0">
    <w:nsid w:val="7BBF1FEB"/>
    <w:multiLevelType w:val="multilevel"/>
    <w:tmpl w:val="FBC6867C"/>
    <w:lvl w:ilvl="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BDC7CD1"/>
    <w:multiLevelType w:val="multilevel"/>
    <w:tmpl w:val="4D8C82E4"/>
    <w:lvl w:ilvl="0">
      <w:start w:val="1"/>
      <w:numFmt w:val="decimal"/>
      <w:lvlText w:val="%1"/>
      <w:lvlJc w:val="left"/>
      <w:pPr>
        <w:ind w:left="360" w:hanging="360"/>
      </w:pPr>
      <w:rPr>
        <w:rFonts w:hint="default"/>
      </w:rPr>
    </w:lvl>
    <w:lvl w:ilvl="1">
      <w:start w:val="5"/>
      <w:numFmt w:val="decimal"/>
      <w:lvlText w:val="%1.%2"/>
      <w:lvlJc w:val="left"/>
      <w:pPr>
        <w:ind w:left="3" w:hanging="360"/>
      </w:pPr>
      <w:rPr>
        <w:rFonts w:hint="default"/>
      </w:rPr>
    </w:lvl>
    <w:lvl w:ilvl="2">
      <w:start w:val="1"/>
      <w:numFmt w:val="decimal"/>
      <w:lvlText w:val="%1.%2.%3"/>
      <w:lvlJc w:val="left"/>
      <w:pPr>
        <w:ind w:left="6"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348" w:hanging="1080"/>
      </w:pPr>
      <w:rPr>
        <w:rFonts w:hint="default"/>
      </w:rPr>
    </w:lvl>
    <w:lvl w:ilvl="5">
      <w:start w:val="1"/>
      <w:numFmt w:val="decimal"/>
      <w:lvlText w:val="%1.%2.%3.%4.%5.%6"/>
      <w:lvlJc w:val="left"/>
      <w:pPr>
        <w:ind w:left="-70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1059" w:hanging="1440"/>
      </w:pPr>
      <w:rPr>
        <w:rFonts w:hint="default"/>
      </w:rPr>
    </w:lvl>
    <w:lvl w:ilvl="8">
      <w:start w:val="1"/>
      <w:numFmt w:val="decimal"/>
      <w:lvlText w:val="%1.%2.%3.%4.%5.%6.%7.%8.%9"/>
      <w:lvlJc w:val="left"/>
      <w:pPr>
        <w:ind w:left="-1056" w:hanging="1800"/>
      </w:pPr>
      <w:rPr>
        <w:rFonts w:hint="default"/>
      </w:rPr>
    </w:lvl>
  </w:abstractNum>
  <w:abstractNum w:abstractNumId="206" w15:restartNumberingAfterBreak="0">
    <w:nsid w:val="7C092BAD"/>
    <w:multiLevelType w:val="hybridMultilevel"/>
    <w:tmpl w:val="D5026B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7D9B0442"/>
    <w:multiLevelType w:val="hybridMultilevel"/>
    <w:tmpl w:val="CB1EBB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7E9D0F6C"/>
    <w:multiLevelType w:val="multilevel"/>
    <w:tmpl w:val="99444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F040FB7"/>
    <w:multiLevelType w:val="multilevel"/>
    <w:tmpl w:val="36F0F69A"/>
    <w:lvl w:ilvl="0">
      <w:start w:val="5"/>
      <w:numFmt w:val="decimal"/>
      <w:lvlText w:val="%1"/>
      <w:lvlJc w:val="left"/>
      <w:pPr>
        <w:ind w:left="720" w:hanging="363"/>
      </w:pPr>
      <w:rPr>
        <w:rFonts w:hint="default"/>
      </w:rPr>
    </w:lvl>
    <w:lvl w:ilvl="1">
      <w:start w:val="1"/>
      <w:numFmt w:val="decimal"/>
      <w:isLgl/>
      <w:lvlText w:val="%1.%2"/>
      <w:lvlJc w:val="left"/>
      <w:pPr>
        <w:ind w:left="720" w:hanging="363"/>
      </w:pPr>
      <w:rPr>
        <w:rFonts w:hint="default"/>
        <w:b/>
        <w:bCs w:val="0"/>
        <w:i w:val="0"/>
        <w:iCs w:val="0"/>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num w:numId="1" w16cid:durableId="1220359981">
    <w:abstractNumId w:val="58"/>
  </w:num>
  <w:num w:numId="2" w16cid:durableId="682324186">
    <w:abstractNumId w:val="124"/>
  </w:num>
  <w:num w:numId="3" w16cid:durableId="92828417">
    <w:abstractNumId w:val="6"/>
  </w:num>
  <w:num w:numId="4" w16cid:durableId="1411540975">
    <w:abstractNumId w:val="111"/>
  </w:num>
  <w:num w:numId="5" w16cid:durableId="555897224">
    <w:abstractNumId w:val="52"/>
  </w:num>
  <w:num w:numId="6" w16cid:durableId="1166361141">
    <w:abstractNumId w:val="200"/>
  </w:num>
  <w:num w:numId="7" w16cid:durableId="1702780853">
    <w:abstractNumId w:val="126"/>
  </w:num>
  <w:num w:numId="8" w16cid:durableId="634679239">
    <w:abstractNumId w:val="50"/>
  </w:num>
  <w:num w:numId="9" w16cid:durableId="193928400">
    <w:abstractNumId w:val="27"/>
  </w:num>
  <w:num w:numId="10" w16cid:durableId="1348409476">
    <w:abstractNumId w:val="142"/>
  </w:num>
  <w:num w:numId="11" w16cid:durableId="703746708">
    <w:abstractNumId w:val="105"/>
  </w:num>
  <w:num w:numId="12" w16cid:durableId="519048181">
    <w:abstractNumId w:val="185"/>
  </w:num>
  <w:num w:numId="13" w16cid:durableId="1022123456">
    <w:abstractNumId w:val="189"/>
  </w:num>
  <w:num w:numId="14" w16cid:durableId="2048406535">
    <w:abstractNumId w:val="141"/>
  </w:num>
  <w:num w:numId="15" w16cid:durableId="833567852">
    <w:abstractNumId w:val="190"/>
  </w:num>
  <w:num w:numId="16" w16cid:durableId="1073161431">
    <w:abstractNumId w:val="199"/>
  </w:num>
  <w:num w:numId="17" w16cid:durableId="1777485014">
    <w:abstractNumId w:val="15"/>
  </w:num>
  <w:num w:numId="18" w16cid:durableId="514685485">
    <w:abstractNumId w:val="22"/>
  </w:num>
  <w:num w:numId="19" w16cid:durableId="1399202899">
    <w:abstractNumId w:val="81"/>
  </w:num>
  <w:num w:numId="20" w16cid:durableId="1187328501">
    <w:abstractNumId w:val="55"/>
  </w:num>
  <w:num w:numId="21" w16cid:durableId="1258906568">
    <w:abstractNumId w:val="181"/>
  </w:num>
  <w:num w:numId="22" w16cid:durableId="1389186872">
    <w:abstractNumId w:val="197"/>
  </w:num>
  <w:num w:numId="23" w16cid:durableId="342391753">
    <w:abstractNumId w:val="80"/>
  </w:num>
  <w:num w:numId="24" w16cid:durableId="2119520026">
    <w:abstractNumId w:val="60"/>
  </w:num>
  <w:num w:numId="25" w16cid:durableId="1380975321">
    <w:abstractNumId w:val="46"/>
  </w:num>
  <w:num w:numId="26" w16cid:durableId="817108179">
    <w:abstractNumId w:val="158"/>
  </w:num>
  <w:num w:numId="27" w16cid:durableId="779186575">
    <w:abstractNumId w:val="13"/>
  </w:num>
  <w:num w:numId="28" w16cid:durableId="2122871450">
    <w:abstractNumId w:val="7"/>
  </w:num>
  <w:num w:numId="29" w16cid:durableId="1390109085">
    <w:abstractNumId w:val="122"/>
  </w:num>
  <w:num w:numId="30" w16cid:durableId="234314822">
    <w:abstractNumId w:val="164"/>
  </w:num>
  <w:num w:numId="31" w16cid:durableId="47194670">
    <w:abstractNumId w:val="175"/>
  </w:num>
  <w:num w:numId="32" w16cid:durableId="1529292489">
    <w:abstractNumId w:val="28"/>
  </w:num>
  <w:num w:numId="33" w16cid:durableId="1685549623">
    <w:abstractNumId w:val="37"/>
  </w:num>
  <w:num w:numId="34" w16cid:durableId="52049241">
    <w:abstractNumId w:val="68"/>
  </w:num>
  <w:num w:numId="35" w16cid:durableId="2127767664">
    <w:abstractNumId w:val="206"/>
  </w:num>
  <w:num w:numId="36" w16cid:durableId="214705266">
    <w:abstractNumId w:val="71"/>
  </w:num>
  <w:num w:numId="37" w16cid:durableId="1626958504">
    <w:abstractNumId w:val="198"/>
  </w:num>
  <w:num w:numId="38" w16cid:durableId="380060389">
    <w:abstractNumId w:val="137"/>
  </w:num>
  <w:num w:numId="39" w16cid:durableId="1620262656">
    <w:abstractNumId w:val="85"/>
  </w:num>
  <w:num w:numId="40" w16cid:durableId="1481769680">
    <w:abstractNumId w:val="128"/>
  </w:num>
  <w:num w:numId="41" w16cid:durableId="306856720">
    <w:abstractNumId w:val="66"/>
  </w:num>
  <w:num w:numId="42" w16cid:durableId="971440247">
    <w:abstractNumId w:val="44"/>
  </w:num>
  <w:num w:numId="43" w16cid:durableId="317803335">
    <w:abstractNumId w:val="145"/>
  </w:num>
  <w:num w:numId="44" w16cid:durableId="1052659327">
    <w:abstractNumId w:val="43"/>
  </w:num>
  <w:num w:numId="45" w16cid:durableId="1358384259">
    <w:abstractNumId w:val="31"/>
  </w:num>
  <w:num w:numId="46" w16cid:durableId="623076177">
    <w:abstractNumId w:val="183"/>
  </w:num>
  <w:num w:numId="47" w16cid:durableId="78792891">
    <w:abstractNumId w:val="75"/>
  </w:num>
  <w:num w:numId="48" w16cid:durableId="123305897">
    <w:abstractNumId w:val="202"/>
  </w:num>
  <w:num w:numId="49" w16cid:durableId="2096196888">
    <w:abstractNumId w:val="133"/>
  </w:num>
  <w:num w:numId="50" w16cid:durableId="109323633">
    <w:abstractNumId w:val="56"/>
  </w:num>
  <w:num w:numId="51" w16cid:durableId="638656165">
    <w:abstractNumId w:val="70"/>
  </w:num>
  <w:num w:numId="52" w16cid:durableId="1785080332">
    <w:abstractNumId w:val="134"/>
  </w:num>
  <w:num w:numId="53" w16cid:durableId="717095237">
    <w:abstractNumId w:val="1"/>
  </w:num>
  <w:num w:numId="54" w16cid:durableId="1431273304">
    <w:abstractNumId w:val="82"/>
  </w:num>
  <w:num w:numId="55" w16cid:durableId="1054505857">
    <w:abstractNumId w:val="130"/>
  </w:num>
  <w:num w:numId="56" w16cid:durableId="16123850">
    <w:abstractNumId w:val="207"/>
  </w:num>
  <w:num w:numId="57" w16cid:durableId="1208028163">
    <w:abstractNumId w:val="168"/>
  </w:num>
  <w:num w:numId="58" w16cid:durableId="139662389">
    <w:abstractNumId w:val="162"/>
  </w:num>
  <w:num w:numId="59" w16cid:durableId="1487430047">
    <w:abstractNumId w:val="123"/>
  </w:num>
  <w:num w:numId="60" w16cid:durableId="2088644365">
    <w:abstractNumId w:val="9"/>
  </w:num>
  <w:num w:numId="61" w16cid:durableId="463429218">
    <w:abstractNumId w:val="24"/>
  </w:num>
  <w:num w:numId="62" w16cid:durableId="406921112">
    <w:abstractNumId w:val="34"/>
  </w:num>
  <w:num w:numId="63" w16cid:durableId="1270510745">
    <w:abstractNumId w:val="159"/>
  </w:num>
  <w:num w:numId="64" w16cid:durableId="842863683">
    <w:abstractNumId w:val="107"/>
  </w:num>
  <w:num w:numId="65" w16cid:durableId="953708306">
    <w:abstractNumId w:val="108"/>
  </w:num>
  <w:num w:numId="66" w16cid:durableId="342513090">
    <w:abstractNumId w:val="149"/>
  </w:num>
  <w:num w:numId="67" w16cid:durableId="463157403">
    <w:abstractNumId w:val="78"/>
  </w:num>
  <w:num w:numId="68" w16cid:durableId="69470542">
    <w:abstractNumId w:val="16"/>
  </w:num>
  <w:num w:numId="69" w16cid:durableId="911892884">
    <w:abstractNumId w:val="77"/>
  </w:num>
  <w:num w:numId="70" w16cid:durableId="894659425">
    <w:abstractNumId w:val="104"/>
  </w:num>
  <w:num w:numId="71" w16cid:durableId="1138886062">
    <w:abstractNumId w:val="49"/>
  </w:num>
  <w:num w:numId="72" w16cid:durableId="63841634">
    <w:abstractNumId w:val="114"/>
  </w:num>
  <w:num w:numId="73" w16cid:durableId="347949715">
    <w:abstractNumId w:val="195"/>
  </w:num>
  <w:num w:numId="74" w16cid:durableId="1290745427">
    <w:abstractNumId w:val="191"/>
  </w:num>
  <w:num w:numId="75" w16cid:durableId="333731911">
    <w:abstractNumId w:val="79"/>
  </w:num>
  <w:num w:numId="76" w16cid:durableId="1604412860">
    <w:abstractNumId w:val="87"/>
  </w:num>
  <w:num w:numId="77" w16cid:durableId="601959163">
    <w:abstractNumId w:val="59"/>
  </w:num>
  <w:num w:numId="78" w16cid:durableId="1854294651">
    <w:abstractNumId w:val="35"/>
  </w:num>
  <w:num w:numId="79" w16cid:durableId="1593054311">
    <w:abstractNumId w:val="64"/>
  </w:num>
  <w:num w:numId="80" w16cid:durableId="1959944526">
    <w:abstractNumId w:val="154"/>
  </w:num>
  <w:num w:numId="81" w16cid:durableId="124544019">
    <w:abstractNumId w:val="88"/>
  </w:num>
  <w:num w:numId="82" w16cid:durableId="426343115">
    <w:abstractNumId w:val="148"/>
  </w:num>
  <w:num w:numId="83" w16cid:durableId="1557357372">
    <w:abstractNumId w:val="205"/>
  </w:num>
  <w:num w:numId="84" w16cid:durableId="1250970344">
    <w:abstractNumId w:val="61"/>
  </w:num>
  <w:num w:numId="85" w16cid:durableId="1748527683">
    <w:abstractNumId w:val="62"/>
  </w:num>
  <w:num w:numId="86" w16cid:durableId="12998980">
    <w:abstractNumId w:val="166"/>
  </w:num>
  <w:num w:numId="87" w16cid:durableId="12851754">
    <w:abstractNumId w:val="41"/>
  </w:num>
  <w:num w:numId="88" w16cid:durableId="1942949013">
    <w:abstractNumId w:val="11"/>
  </w:num>
  <w:num w:numId="89" w16cid:durableId="1878883271">
    <w:abstractNumId w:val="188"/>
  </w:num>
  <w:num w:numId="90" w16cid:durableId="2074426043">
    <w:abstractNumId w:val="172"/>
  </w:num>
  <w:num w:numId="91" w16cid:durableId="1666199110">
    <w:abstractNumId w:val="40"/>
  </w:num>
  <w:num w:numId="92" w16cid:durableId="245502538">
    <w:abstractNumId w:val="138"/>
  </w:num>
  <w:num w:numId="93" w16cid:durableId="727267953">
    <w:abstractNumId w:val="136"/>
  </w:num>
  <w:num w:numId="94" w16cid:durableId="118577197">
    <w:abstractNumId w:val="14"/>
  </w:num>
  <w:num w:numId="95" w16cid:durableId="1801192733">
    <w:abstractNumId w:val="170"/>
  </w:num>
  <w:num w:numId="96" w16cid:durableId="1174953706">
    <w:abstractNumId w:val="187"/>
  </w:num>
  <w:num w:numId="97" w16cid:durableId="107165118">
    <w:abstractNumId w:val="116"/>
  </w:num>
  <w:num w:numId="98" w16cid:durableId="288904675">
    <w:abstractNumId w:val="83"/>
  </w:num>
  <w:num w:numId="99" w16cid:durableId="1439327488">
    <w:abstractNumId w:val="20"/>
  </w:num>
  <w:num w:numId="100" w16cid:durableId="1114668311">
    <w:abstractNumId w:val="117"/>
  </w:num>
  <w:num w:numId="101" w16cid:durableId="203256981">
    <w:abstractNumId w:val="192"/>
  </w:num>
  <w:num w:numId="102" w16cid:durableId="2106992004">
    <w:abstractNumId w:val="193"/>
  </w:num>
  <w:num w:numId="103" w16cid:durableId="1804612600">
    <w:abstractNumId w:val="131"/>
  </w:num>
  <w:num w:numId="104" w16cid:durableId="1072701054">
    <w:abstractNumId w:val="144"/>
  </w:num>
  <w:num w:numId="105" w16cid:durableId="1026179186">
    <w:abstractNumId w:val="69"/>
  </w:num>
  <w:num w:numId="106" w16cid:durableId="745880001">
    <w:abstractNumId w:val="32"/>
  </w:num>
  <w:num w:numId="107" w16cid:durableId="470176963">
    <w:abstractNumId w:val="204"/>
  </w:num>
  <w:num w:numId="108" w16cid:durableId="1059742395">
    <w:abstractNumId w:val="113"/>
  </w:num>
  <w:num w:numId="109" w16cid:durableId="897058216">
    <w:abstractNumId w:val="109"/>
  </w:num>
  <w:num w:numId="110" w16cid:durableId="592204034">
    <w:abstractNumId w:val="29"/>
  </w:num>
  <w:num w:numId="111" w16cid:durableId="577979428">
    <w:abstractNumId w:val="120"/>
  </w:num>
  <w:num w:numId="112" w16cid:durableId="1964800419">
    <w:abstractNumId w:val="176"/>
  </w:num>
  <w:num w:numId="113" w16cid:durableId="1967544373">
    <w:abstractNumId w:val="194"/>
  </w:num>
  <w:num w:numId="114" w16cid:durableId="2103139628">
    <w:abstractNumId w:val="121"/>
  </w:num>
  <w:num w:numId="115" w16cid:durableId="1766262339">
    <w:abstractNumId w:val="171"/>
  </w:num>
  <w:num w:numId="116" w16cid:durableId="914509931">
    <w:abstractNumId w:val="47"/>
  </w:num>
  <w:num w:numId="117" w16cid:durableId="636036954">
    <w:abstractNumId w:val="146"/>
  </w:num>
  <w:num w:numId="118" w16cid:durableId="2068528533">
    <w:abstractNumId w:val="173"/>
  </w:num>
  <w:num w:numId="119" w16cid:durableId="1211504091">
    <w:abstractNumId w:val="18"/>
  </w:num>
  <w:num w:numId="120" w16cid:durableId="1104618102">
    <w:abstractNumId w:val="150"/>
  </w:num>
  <w:num w:numId="121" w16cid:durableId="484471906">
    <w:abstractNumId w:val="93"/>
  </w:num>
  <w:num w:numId="122" w16cid:durableId="1182352484">
    <w:abstractNumId w:val="106"/>
  </w:num>
  <w:num w:numId="123" w16cid:durableId="83427662">
    <w:abstractNumId w:val="84"/>
  </w:num>
  <w:num w:numId="124" w16cid:durableId="1734966935">
    <w:abstractNumId w:val="42"/>
  </w:num>
  <w:num w:numId="125" w16cid:durableId="1744138672">
    <w:abstractNumId w:val="38"/>
  </w:num>
  <w:num w:numId="126" w16cid:durableId="1210149631">
    <w:abstractNumId w:val="0"/>
  </w:num>
  <w:num w:numId="127" w16cid:durableId="1478034842">
    <w:abstractNumId w:val="208"/>
  </w:num>
  <w:num w:numId="128" w16cid:durableId="483743284">
    <w:abstractNumId w:val="92"/>
  </w:num>
  <w:num w:numId="129" w16cid:durableId="81268035">
    <w:abstractNumId w:val="140"/>
  </w:num>
  <w:num w:numId="130" w16cid:durableId="1091780781">
    <w:abstractNumId w:val="163"/>
  </w:num>
  <w:num w:numId="131" w16cid:durableId="1535121685">
    <w:abstractNumId w:val="127"/>
  </w:num>
  <w:num w:numId="132" w16cid:durableId="1718702737">
    <w:abstractNumId w:val="110"/>
  </w:num>
  <w:num w:numId="133" w16cid:durableId="2020497738">
    <w:abstractNumId w:val="147"/>
  </w:num>
  <w:num w:numId="134" w16cid:durableId="891233251">
    <w:abstractNumId w:val="156"/>
  </w:num>
  <w:num w:numId="135" w16cid:durableId="1046178345">
    <w:abstractNumId w:val="2"/>
  </w:num>
  <w:num w:numId="136" w16cid:durableId="1503936700">
    <w:abstractNumId w:val="139"/>
  </w:num>
  <w:num w:numId="137" w16cid:durableId="348995457">
    <w:abstractNumId w:val="94"/>
  </w:num>
  <w:num w:numId="138" w16cid:durableId="1863006308">
    <w:abstractNumId w:val="155"/>
  </w:num>
  <w:num w:numId="139" w16cid:durableId="129399605">
    <w:abstractNumId w:val="72"/>
  </w:num>
  <w:num w:numId="140" w16cid:durableId="1993674284">
    <w:abstractNumId w:val="125"/>
  </w:num>
  <w:num w:numId="141" w16cid:durableId="1233077584">
    <w:abstractNumId w:val="165"/>
  </w:num>
  <w:num w:numId="142" w16cid:durableId="110169676">
    <w:abstractNumId w:val="96"/>
  </w:num>
  <w:num w:numId="143" w16cid:durableId="1117289329">
    <w:abstractNumId w:val="45"/>
  </w:num>
  <w:num w:numId="144" w16cid:durableId="1590775930">
    <w:abstractNumId w:val="90"/>
  </w:num>
  <w:num w:numId="145" w16cid:durableId="1787894167">
    <w:abstractNumId w:val="203"/>
  </w:num>
  <w:num w:numId="146" w16cid:durableId="2127506606">
    <w:abstractNumId w:val="152"/>
  </w:num>
  <w:num w:numId="147" w16cid:durableId="167602314">
    <w:abstractNumId w:val="53"/>
  </w:num>
  <w:num w:numId="148" w16cid:durableId="922378089">
    <w:abstractNumId w:val="89"/>
  </w:num>
  <w:num w:numId="149" w16cid:durableId="369495943">
    <w:abstractNumId w:val="119"/>
  </w:num>
  <w:num w:numId="150" w16cid:durableId="1899631952">
    <w:abstractNumId w:val="3"/>
  </w:num>
  <w:num w:numId="151" w16cid:durableId="562253536">
    <w:abstractNumId w:val="26"/>
  </w:num>
  <w:num w:numId="152" w16cid:durableId="1760787709">
    <w:abstractNumId w:val="100"/>
  </w:num>
  <w:num w:numId="153" w16cid:durableId="983388754">
    <w:abstractNumId w:val="180"/>
  </w:num>
  <w:num w:numId="154" w16cid:durableId="607126147">
    <w:abstractNumId w:val="21"/>
  </w:num>
  <w:num w:numId="155" w16cid:durableId="2025013669">
    <w:abstractNumId w:val="63"/>
  </w:num>
  <w:num w:numId="156" w16cid:durableId="1107042383">
    <w:abstractNumId w:val="76"/>
  </w:num>
  <w:num w:numId="157" w16cid:durableId="324476185">
    <w:abstractNumId w:val="51"/>
  </w:num>
  <w:num w:numId="158" w16cid:durableId="14770920">
    <w:abstractNumId w:val="73"/>
  </w:num>
  <w:num w:numId="159" w16cid:durableId="950554015">
    <w:abstractNumId w:val="12"/>
  </w:num>
  <w:num w:numId="160" w16cid:durableId="740642053">
    <w:abstractNumId w:val="17"/>
  </w:num>
  <w:num w:numId="161" w16cid:durableId="153685827">
    <w:abstractNumId w:val="95"/>
  </w:num>
  <w:num w:numId="162" w16cid:durableId="379288262">
    <w:abstractNumId w:val="160"/>
  </w:num>
  <w:num w:numId="163" w16cid:durableId="1626353429">
    <w:abstractNumId w:val="178"/>
  </w:num>
  <w:num w:numId="164" w16cid:durableId="1249462411">
    <w:abstractNumId w:val="97"/>
  </w:num>
  <w:num w:numId="165" w16cid:durableId="1224831815">
    <w:abstractNumId w:val="99"/>
  </w:num>
  <w:num w:numId="166" w16cid:durableId="1964770865">
    <w:abstractNumId w:val="74"/>
  </w:num>
  <w:num w:numId="167" w16cid:durableId="1341733728">
    <w:abstractNumId w:val="25"/>
  </w:num>
  <w:num w:numId="168" w16cid:durableId="1802461257">
    <w:abstractNumId w:val="67"/>
  </w:num>
  <w:num w:numId="169" w16cid:durableId="1313749498">
    <w:abstractNumId w:val="153"/>
  </w:num>
  <w:num w:numId="170" w16cid:durableId="1331449324">
    <w:abstractNumId w:val="54"/>
  </w:num>
  <w:num w:numId="171" w16cid:durableId="1501192479">
    <w:abstractNumId w:val="33"/>
  </w:num>
  <w:num w:numId="172" w16cid:durableId="2119176255">
    <w:abstractNumId w:val="177"/>
  </w:num>
  <w:num w:numId="173" w16cid:durableId="804348772">
    <w:abstractNumId w:val="115"/>
  </w:num>
  <w:num w:numId="174" w16cid:durableId="734816641">
    <w:abstractNumId w:val="101"/>
  </w:num>
  <w:num w:numId="175" w16cid:durableId="654605646">
    <w:abstractNumId w:val="184"/>
  </w:num>
  <w:num w:numId="176" w16cid:durableId="1324166817">
    <w:abstractNumId w:val="161"/>
  </w:num>
  <w:num w:numId="177" w16cid:durableId="812719651">
    <w:abstractNumId w:val="157"/>
  </w:num>
  <w:num w:numId="178" w16cid:durableId="1490052115">
    <w:abstractNumId w:val="209"/>
  </w:num>
  <w:num w:numId="179" w16cid:durableId="818814288">
    <w:abstractNumId w:val="103"/>
  </w:num>
  <w:num w:numId="180" w16cid:durableId="524101176">
    <w:abstractNumId w:val="129"/>
  </w:num>
  <w:num w:numId="181" w16cid:durableId="35928831">
    <w:abstractNumId w:val="36"/>
  </w:num>
  <w:num w:numId="182" w16cid:durableId="373163920">
    <w:abstractNumId w:val="10"/>
  </w:num>
  <w:num w:numId="183" w16cid:durableId="4021912">
    <w:abstractNumId w:val="23"/>
  </w:num>
  <w:num w:numId="184" w16cid:durableId="1488859705">
    <w:abstractNumId w:val="39"/>
  </w:num>
  <w:num w:numId="185" w16cid:durableId="1945382407">
    <w:abstractNumId w:val="196"/>
  </w:num>
  <w:num w:numId="186" w16cid:durableId="1130707320">
    <w:abstractNumId w:val="102"/>
  </w:num>
  <w:num w:numId="187" w16cid:durableId="1103569463">
    <w:abstractNumId w:val="167"/>
  </w:num>
  <w:num w:numId="188" w16cid:durableId="1818455642">
    <w:abstractNumId w:val="179"/>
  </w:num>
  <w:num w:numId="189" w16cid:durableId="2077169047">
    <w:abstractNumId w:val="169"/>
  </w:num>
  <w:num w:numId="190" w16cid:durableId="1951468381">
    <w:abstractNumId w:val="112"/>
  </w:num>
  <w:num w:numId="191" w16cid:durableId="2117866563">
    <w:abstractNumId w:val="57"/>
  </w:num>
  <w:num w:numId="192" w16cid:durableId="1166676402">
    <w:abstractNumId w:val="143"/>
  </w:num>
  <w:num w:numId="193" w16cid:durableId="583953975">
    <w:abstractNumId w:val="8"/>
  </w:num>
  <w:num w:numId="194" w16cid:durableId="1338073868">
    <w:abstractNumId w:val="174"/>
  </w:num>
  <w:num w:numId="195" w16cid:durableId="1766806310">
    <w:abstractNumId w:val="86"/>
  </w:num>
  <w:num w:numId="196" w16cid:durableId="121120318">
    <w:abstractNumId w:val="118"/>
  </w:num>
  <w:num w:numId="197" w16cid:durableId="1062867189">
    <w:abstractNumId w:val="65"/>
  </w:num>
  <w:num w:numId="198" w16cid:durableId="477578865">
    <w:abstractNumId w:val="132"/>
  </w:num>
  <w:num w:numId="199" w16cid:durableId="557671391">
    <w:abstractNumId w:val="19"/>
  </w:num>
  <w:num w:numId="200" w16cid:durableId="1782845855">
    <w:abstractNumId w:val="91"/>
  </w:num>
  <w:num w:numId="201" w16cid:durableId="1531725664">
    <w:abstractNumId w:val="98"/>
  </w:num>
  <w:num w:numId="202" w16cid:durableId="1848398497">
    <w:abstractNumId w:val="201"/>
  </w:num>
  <w:num w:numId="203" w16cid:durableId="1569225646">
    <w:abstractNumId w:val="30"/>
  </w:num>
  <w:num w:numId="204" w16cid:durableId="1662738437">
    <w:abstractNumId w:val="151"/>
  </w:num>
  <w:num w:numId="205" w16cid:durableId="1859469502">
    <w:abstractNumId w:val="5"/>
  </w:num>
  <w:num w:numId="206" w16cid:durableId="2016108886">
    <w:abstractNumId w:val="182"/>
  </w:num>
  <w:num w:numId="207" w16cid:durableId="1824081409">
    <w:abstractNumId w:val="135"/>
  </w:num>
  <w:num w:numId="208" w16cid:durableId="801459033">
    <w:abstractNumId w:val="186"/>
  </w:num>
  <w:num w:numId="209" w16cid:durableId="2144542241">
    <w:abstractNumId w:val="4"/>
  </w:num>
  <w:num w:numId="210" w16cid:durableId="309408880">
    <w:abstractNumId w:val="48"/>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E7"/>
    <w:rsid w:val="0000762C"/>
    <w:rsid w:val="00007B6B"/>
    <w:rsid w:val="000117F5"/>
    <w:rsid w:val="00074C8C"/>
    <w:rsid w:val="000A0438"/>
    <w:rsid w:val="000D3288"/>
    <w:rsid w:val="000D76B2"/>
    <w:rsid w:val="000F418A"/>
    <w:rsid w:val="001036AC"/>
    <w:rsid w:val="001061B4"/>
    <w:rsid w:val="00110015"/>
    <w:rsid w:val="001245B2"/>
    <w:rsid w:val="00134F45"/>
    <w:rsid w:val="00137CB1"/>
    <w:rsid w:val="0015279A"/>
    <w:rsid w:val="00152FFE"/>
    <w:rsid w:val="00164BA1"/>
    <w:rsid w:val="0016575F"/>
    <w:rsid w:val="00192217"/>
    <w:rsid w:val="001B2DA0"/>
    <w:rsid w:val="0020081C"/>
    <w:rsid w:val="00232D48"/>
    <w:rsid w:val="00256C10"/>
    <w:rsid w:val="00257A37"/>
    <w:rsid w:val="002646BF"/>
    <w:rsid w:val="00283229"/>
    <w:rsid w:val="002A018A"/>
    <w:rsid w:val="002B1C1C"/>
    <w:rsid w:val="002C6051"/>
    <w:rsid w:val="002E42E6"/>
    <w:rsid w:val="002F08F1"/>
    <w:rsid w:val="003146AD"/>
    <w:rsid w:val="00322E03"/>
    <w:rsid w:val="003258B8"/>
    <w:rsid w:val="0033130C"/>
    <w:rsid w:val="003373D2"/>
    <w:rsid w:val="00345641"/>
    <w:rsid w:val="003616ED"/>
    <w:rsid w:val="00376C52"/>
    <w:rsid w:val="00382AB8"/>
    <w:rsid w:val="00447BF5"/>
    <w:rsid w:val="00461561"/>
    <w:rsid w:val="00490B91"/>
    <w:rsid w:val="004A65D5"/>
    <w:rsid w:val="004E2DD4"/>
    <w:rsid w:val="00516D3A"/>
    <w:rsid w:val="0052366E"/>
    <w:rsid w:val="00523E4A"/>
    <w:rsid w:val="005319DA"/>
    <w:rsid w:val="005332F3"/>
    <w:rsid w:val="00533581"/>
    <w:rsid w:val="0054601C"/>
    <w:rsid w:val="005B5B0D"/>
    <w:rsid w:val="005B6E07"/>
    <w:rsid w:val="005C220E"/>
    <w:rsid w:val="005C3BFE"/>
    <w:rsid w:val="005D5C23"/>
    <w:rsid w:val="005D7B09"/>
    <w:rsid w:val="00601954"/>
    <w:rsid w:val="0061202C"/>
    <w:rsid w:val="00631207"/>
    <w:rsid w:val="00636C28"/>
    <w:rsid w:val="00646BA8"/>
    <w:rsid w:val="00667F4E"/>
    <w:rsid w:val="00671AD5"/>
    <w:rsid w:val="006812B9"/>
    <w:rsid w:val="00686262"/>
    <w:rsid w:val="00690E66"/>
    <w:rsid w:val="006A7075"/>
    <w:rsid w:val="006D704A"/>
    <w:rsid w:val="00706A44"/>
    <w:rsid w:val="00737B6F"/>
    <w:rsid w:val="0076502B"/>
    <w:rsid w:val="0077507B"/>
    <w:rsid w:val="007800EF"/>
    <w:rsid w:val="0078603A"/>
    <w:rsid w:val="007D74ED"/>
    <w:rsid w:val="007E4030"/>
    <w:rsid w:val="007E54EF"/>
    <w:rsid w:val="007F1382"/>
    <w:rsid w:val="007F7536"/>
    <w:rsid w:val="007F7A7A"/>
    <w:rsid w:val="00812008"/>
    <w:rsid w:val="008459D7"/>
    <w:rsid w:val="00846474"/>
    <w:rsid w:val="00860B9D"/>
    <w:rsid w:val="0087775A"/>
    <w:rsid w:val="008778E7"/>
    <w:rsid w:val="0088526A"/>
    <w:rsid w:val="008A29E8"/>
    <w:rsid w:val="008A6CE2"/>
    <w:rsid w:val="008A6FA6"/>
    <w:rsid w:val="008B5923"/>
    <w:rsid w:val="008D29E5"/>
    <w:rsid w:val="008E51B8"/>
    <w:rsid w:val="009519A3"/>
    <w:rsid w:val="0095225F"/>
    <w:rsid w:val="0095270F"/>
    <w:rsid w:val="009577C7"/>
    <w:rsid w:val="009606FC"/>
    <w:rsid w:val="009612C2"/>
    <w:rsid w:val="00966F82"/>
    <w:rsid w:val="00986ECD"/>
    <w:rsid w:val="00991279"/>
    <w:rsid w:val="009A000E"/>
    <w:rsid w:val="009C339A"/>
    <w:rsid w:val="009C4370"/>
    <w:rsid w:val="009C442F"/>
    <w:rsid w:val="00A21712"/>
    <w:rsid w:val="00A24D38"/>
    <w:rsid w:val="00A349A6"/>
    <w:rsid w:val="00A35004"/>
    <w:rsid w:val="00A3519B"/>
    <w:rsid w:val="00A46A87"/>
    <w:rsid w:val="00A57A32"/>
    <w:rsid w:val="00A6777C"/>
    <w:rsid w:val="00AA21D4"/>
    <w:rsid w:val="00AA457C"/>
    <w:rsid w:val="00AB3DF9"/>
    <w:rsid w:val="00AD3FD9"/>
    <w:rsid w:val="00AD4017"/>
    <w:rsid w:val="00AD46DD"/>
    <w:rsid w:val="00AE75B3"/>
    <w:rsid w:val="00AE7CC0"/>
    <w:rsid w:val="00B06ECF"/>
    <w:rsid w:val="00B64EDC"/>
    <w:rsid w:val="00B67907"/>
    <w:rsid w:val="00B842E9"/>
    <w:rsid w:val="00BA0936"/>
    <w:rsid w:val="00BA2507"/>
    <w:rsid w:val="00BA7158"/>
    <w:rsid w:val="00BC4690"/>
    <w:rsid w:val="00BC72C5"/>
    <w:rsid w:val="00BE05C6"/>
    <w:rsid w:val="00BE0C7C"/>
    <w:rsid w:val="00C154AD"/>
    <w:rsid w:val="00C30240"/>
    <w:rsid w:val="00C627F8"/>
    <w:rsid w:val="00C65389"/>
    <w:rsid w:val="00C65F4D"/>
    <w:rsid w:val="00C67C4A"/>
    <w:rsid w:val="00C81E62"/>
    <w:rsid w:val="00C879DF"/>
    <w:rsid w:val="00C96B42"/>
    <w:rsid w:val="00CC1C8F"/>
    <w:rsid w:val="00CC2E20"/>
    <w:rsid w:val="00CC458E"/>
    <w:rsid w:val="00CC664F"/>
    <w:rsid w:val="00CD718D"/>
    <w:rsid w:val="00CE38C6"/>
    <w:rsid w:val="00D768D0"/>
    <w:rsid w:val="00D93A99"/>
    <w:rsid w:val="00D9752B"/>
    <w:rsid w:val="00DA00E7"/>
    <w:rsid w:val="00DB6930"/>
    <w:rsid w:val="00DD75DF"/>
    <w:rsid w:val="00DD7B9D"/>
    <w:rsid w:val="00DE1E5D"/>
    <w:rsid w:val="00DF628A"/>
    <w:rsid w:val="00DF75D7"/>
    <w:rsid w:val="00E2045C"/>
    <w:rsid w:val="00E22F7D"/>
    <w:rsid w:val="00E3439F"/>
    <w:rsid w:val="00E440D9"/>
    <w:rsid w:val="00E56469"/>
    <w:rsid w:val="00EA0FC0"/>
    <w:rsid w:val="00EB1EFB"/>
    <w:rsid w:val="00EB42A7"/>
    <w:rsid w:val="00EE2CB9"/>
    <w:rsid w:val="00EE7CE2"/>
    <w:rsid w:val="00EF450D"/>
    <w:rsid w:val="00F002B6"/>
    <w:rsid w:val="00F053BB"/>
    <w:rsid w:val="00F563DD"/>
    <w:rsid w:val="00F6390A"/>
    <w:rsid w:val="00F64846"/>
    <w:rsid w:val="00F775FD"/>
    <w:rsid w:val="00F871A9"/>
    <w:rsid w:val="00FB5026"/>
    <w:rsid w:val="00FC4E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2B1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21D4"/>
    <w:pPr>
      <w:spacing w:after="0" w:line="240" w:lineRule="auto"/>
      <w:jc w:val="both"/>
    </w:pPr>
    <w:rPr>
      <w:rFonts w:ascii="Arial" w:hAnsi="Arial" w:cstheme="majorBidi"/>
      <w:kern w:val="0"/>
      <w:sz w:val="24"/>
      <w:szCs w:val="24"/>
      <w14:ligatures w14:val="none"/>
    </w:rPr>
  </w:style>
  <w:style w:type="paragraph" w:styleId="Nadpis1">
    <w:name w:val="heading 1"/>
    <w:basedOn w:val="Normln"/>
    <w:next w:val="Normln"/>
    <w:link w:val="Nadpis1Char"/>
    <w:qFormat/>
    <w:rsid w:val="00DA00E7"/>
    <w:pPr>
      <w:keepNext/>
      <w:keepLines/>
      <w:spacing w:before="360" w:after="80"/>
      <w:outlineLvl w:val="0"/>
    </w:pPr>
    <w:rPr>
      <w:rFonts w:asciiTheme="majorHAnsi" w:eastAsiaTheme="majorEastAsia" w:hAnsiTheme="majorHAnsi"/>
      <w:b/>
      <w:color w:val="0F4761" w:themeColor="accent1" w:themeShade="BF"/>
      <w:sz w:val="32"/>
      <w:szCs w:val="40"/>
    </w:rPr>
  </w:style>
  <w:style w:type="paragraph" w:styleId="Nadpis2">
    <w:name w:val="heading 2"/>
    <w:basedOn w:val="Normln"/>
    <w:next w:val="Normln"/>
    <w:link w:val="Nadpis2Char"/>
    <w:uiPriority w:val="9"/>
    <w:unhideWhenUsed/>
    <w:qFormat/>
    <w:rsid w:val="00DA00E7"/>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Nadpis3">
    <w:name w:val="heading 3"/>
    <w:basedOn w:val="Normln"/>
    <w:next w:val="Normln"/>
    <w:link w:val="Nadpis3Char"/>
    <w:uiPriority w:val="9"/>
    <w:unhideWhenUsed/>
    <w:qFormat/>
    <w:rsid w:val="00DA00E7"/>
    <w:pPr>
      <w:keepNext/>
      <w:keepLines/>
      <w:spacing w:before="160" w:after="80"/>
      <w:outlineLvl w:val="2"/>
    </w:pPr>
    <w:rPr>
      <w:rFonts w:eastAsiaTheme="majorEastAsia"/>
      <w:color w:val="0F4761" w:themeColor="accent1" w:themeShade="BF"/>
      <w:sz w:val="28"/>
      <w:szCs w:val="28"/>
    </w:rPr>
  </w:style>
  <w:style w:type="paragraph" w:styleId="Nadpis4">
    <w:name w:val="heading 4"/>
    <w:basedOn w:val="Normln"/>
    <w:next w:val="Normln"/>
    <w:link w:val="Nadpis4Char"/>
    <w:uiPriority w:val="9"/>
    <w:unhideWhenUsed/>
    <w:qFormat/>
    <w:rsid w:val="00DA00E7"/>
    <w:pPr>
      <w:keepNext/>
      <w:keepLines/>
      <w:spacing w:before="80" w:after="40"/>
      <w:outlineLvl w:val="3"/>
    </w:pPr>
    <w:rPr>
      <w:rFonts w:eastAsiaTheme="majorEastAsia"/>
      <w:i/>
      <w:iCs/>
      <w:color w:val="0F4761" w:themeColor="accent1" w:themeShade="BF"/>
    </w:rPr>
  </w:style>
  <w:style w:type="paragraph" w:styleId="Nadpis5">
    <w:name w:val="heading 5"/>
    <w:basedOn w:val="Normln"/>
    <w:next w:val="Normln"/>
    <w:link w:val="Nadpis5Char"/>
    <w:uiPriority w:val="9"/>
    <w:semiHidden/>
    <w:unhideWhenUsed/>
    <w:qFormat/>
    <w:rsid w:val="00DA00E7"/>
    <w:pPr>
      <w:keepNext/>
      <w:keepLines/>
      <w:spacing w:before="80" w:after="40"/>
      <w:outlineLvl w:val="4"/>
    </w:pPr>
    <w:rPr>
      <w:rFonts w:eastAsiaTheme="majorEastAsia"/>
      <w:color w:val="0F4761" w:themeColor="accent1" w:themeShade="BF"/>
    </w:rPr>
  </w:style>
  <w:style w:type="paragraph" w:styleId="Nadpis6">
    <w:name w:val="heading 6"/>
    <w:basedOn w:val="Normln"/>
    <w:next w:val="Normln"/>
    <w:link w:val="Nadpis6Char"/>
    <w:uiPriority w:val="9"/>
    <w:unhideWhenUsed/>
    <w:qFormat/>
    <w:rsid w:val="00DA00E7"/>
    <w:pPr>
      <w:keepNext/>
      <w:keepLines/>
      <w:spacing w:before="40"/>
      <w:outlineLvl w:val="5"/>
    </w:pPr>
    <w:rPr>
      <w:rFonts w:eastAsiaTheme="majorEastAsia"/>
      <w:i/>
      <w:iCs/>
      <w:color w:val="595959" w:themeColor="text1" w:themeTint="A6"/>
    </w:rPr>
  </w:style>
  <w:style w:type="paragraph" w:styleId="Nadpis7">
    <w:name w:val="heading 7"/>
    <w:basedOn w:val="Normln"/>
    <w:next w:val="Normln"/>
    <w:link w:val="Nadpis7Char"/>
    <w:uiPriority w:val="9"/>
    <w:semiHidden/>
    <w:unhideWhenUsed/>
    <w:qFormat/>
    <w:rsid w:val="00DA00E7"/>
    <w:pPr>
      <w:keepNext/>
      <w:keepLines/>
      <w:spacing w:before="40"/>
      <w:outlineLvl w:val="6"/>
    </w:pPr>
    <w:rPr>
      <w:rFonts w:eastAsiaTheme="majorEastAsia"/>
      <w:color w:val="595959" w:themeColor="text1" w:themeTint="A6"/>
    </w:rPr>
  </w:style>
  <w:style w:type="paragraph" w:styleId="Nadpis8">
    <w:name w:val="heading 8"/>
    <w:basedOn w:val="Normln"/>
    <w:next w:val="Normln"/>
    <w:link w:val="Nadpis8Char"/>
    <w:uiPriority w:val="9"/>
    <w:semiHidden/>
    <w:unhideWhenUsed/>
    <w:qFormat/>
    <w:rsid w:val="00DA00E7"/>
    <w:pPr>
      <w:keepNext/>
      <w:keepLines/>
      <w:outlineLvl w:val="7"/>
    </w:pPr>
    <w:rPr>
      <w:rFonts w:eastAsiaTheme="majorEastAsia"/>
      <w:i/>
      <w:iCs/>
      <w:color w:val="272727" w:themeColor="text1" w:themeTint="D8"/>
    </w:rPr>
  </w:style>
  <w:style w:type="paragraph" w:styleId="Nadpis9">
    <w:name w:val="heading 9"/>
    <w:basedOn w:val="Normln"/>
    <w:next w:val="Normln"/>
    <w:link w:val="Nadpis9Char"/>
    <w:uiPriority w:val="9"/>
    <w:semiHidden/>
    <w:unhideWhenUsed/>
    <w:qFormat/>
    <w:rsid w:val="00DA00E7"/>
    <w:pPr>
      <w:keepNext/>
      <w:keepLines/>
      <w:outlineLvl w:val="8"/>
    </w:pPr>
    <w:rPr>
      <w:rFonts w:eastAsiaTheme="majorEastAsia"/>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A00E7"/>
    <w:rPr>
      <w:rFonts w:asciiTheme="majorHAnsi" w:eastAsiaTheme="majorEastAsia" w:hAnsiTheme="majorHAnsi" w:cstheme="majorBidi"/>
      <w:b/>
      <w:color w:val="0F4761" w:themeColor="accent1" w:themeShade="BF"/>
      <w:kern w:val="0"/>
      <w:sz w:val="32"/>
      <w:szCs w:val="40"/>
      <w14:ligatures w14:val="none"/>
    </w:rPr>
  </w:style>
  <w:style w:type="character" w:customStyle="1" w:styleId="Nadpis2Char">
    <w:name w:val="Nadpis 2 Char"/>
    <w:basedOn w:val="Standardnpsmoodstavce"/>
    <w:link w:val="Nadpis2"/>
    <w:uiPriority w:val="9"/>
    <w:rsid w:val="00DA00E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DA00E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rsid w:val="00DA00E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A00E7"/>
    <w:rPr>
      <w:rFonts w:eastAsiaTheme="majorEastAsia" w:cstheme="majorBidi"/>
      <w:color w:val="0F4761" w:themeColor="accent1" w:themeShade="BF"/>
    </w:rPr>
  </w:style>
  <w:style w:type="character" w:customStyle="1" w:styleId="Nadpis6Char">
    <w:name w:val="Nadpis 6 Char"/>
    <w:basedOn w:val="Standardnpsmoodstavce"/>
    <w:link w:val="Nadpis6"/>
    <w:uiPriority w:val="9"/>
    <w:rsid w:val="00DA00E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A00E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A00E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A00E7"/>
    <w:rPr>
      <w:rFonts w:eastAsiaTheme="majorEastAsia" w:cstheme="majorBidi"/>
      <w:color w:val="272727" w:themeColor="text1" w:themeTint="D8"/>
    </w:rPr>
  </w:style>
  <w:style w:type="paragraph" w:styleId="Nzev">
    <w:name w:val="Title"/>
    <w:basedOn w:val="Normln"/>
    <w:next w:val="Normln"/>
    <w:link w:val="NzevChar"/>
    <w:uiPriority w:val="10"/>
    <w:qFormat/>
    <w:rsid w:val="00DA00E7"/>
    <w:pPr>
      <w:spacing w:after="80"/>
      <w:contextualSpacing/>
    </w:pPr>
    <w:rPr>
      <w:rFonts w:asciiTheme="majorHAnsi" w:eastAsiaTheme="majorEastAsia" w:hAnsiTheme="majorHAnsi"/>
      <w:spacing w:val="-10"/>
      <w:kern w:val="28"/>
      <w:sz w:val="56"/>
      <w:szCs w:val="56"/>
    </w:rPr>
  </w:style>
  <w:style w:type="character" w:customStyle="1" w:styleId="NzevChar">
    <w:name w:val="Název Char"/>
    <w:basedOn w:val="Standardnpsmoodstavce"/>
    <w:link w:val="Nzev"/>
    <w:uiPriority w:val="10"/>
    <w:rsid w:val="00DA00E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A00E7"/>
    <w:pPr>
      <w:numPr>
        <w:ilvl w:val="1"/>
      </w:numPr>
    </w:pPr>
    <w:rPr>
      <w:rFonts w:eastAsiaTheme="majorEastAsia"/>
      <w:color w:val="595959" w:themeColor="text1" w:themeTint="A6"/>
      <w:spacing w:val="15"/>
      <w:sz w:val="28"/>
      <w:szCs w:val="28"/>
    </w:rPr>
  </w:style>
  <w:style w:type="character" w:customStyle="1" w:styleId="PodnadpisChar">
    <w:name w:val="Podnadpis Char"/>
    <w:basedOn w:val="Standardnpsmoodstavce"/>
    <w:link w:val="Podnadpis"/>
    <w:uiPriority w:val="11"/>
    <w:rsid w:val="00DA00E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A00E7"/>
    <w:pPr>
      <w:spacing w:before="160"/>
      <w:jc w:val="center"/>
    </w:pPr>
    <w:rPr>
      <w:i/>
      <w:iCs/>
      <w:color w:val="404040" w:themeColor="text1" w:themeTint="BF"/>
    </w:rPr>
  </w:style>
  <w:style w:type="character" w:customStyle="1" w:styleId="CittChar">
    <w:name w:val="Citát Char"/>
    <w:basedOn w:val="Standardnpsmoodstavce"/>
    <w:link w:val="Citt"/>
    <w:uiPriority w:val="29"/>
    <w:rsid w:val="00DA00E7"/>
    <w:rPr>
      <w:i/>
      <w:iCs/>
      <w:color w:val="404040" w:themeColor="text1" w:themeTint="BF"/>
    </w:rPr>
  </w:style>
  <w:style w:type="paragraph" w:styleId="Odstavecseseznamem">
    <w:name w:val="List Paragraph"/>
    <w:basedOn w:val="Normln"/>
    <w:uiPriority w:val="34"/>
    <w:qFormat/>
    <w:rsid w:val="00DA00E7"/>
    <w:pPr>
      <w:ind w:left="720"/>
      <w:contextualSpacing/>
    </w:pPr>
  </w:style>
  <w:style w:type="character" w:styleId="Zdraznnintenzivn">
    <w:name w:val="Intense Emphasis"/>
    <w:basedOn w:val="Standardnpsmoodstavce"/>
    <w:uiPriority w:val="21"/>
    <w:qFormat/>
    <w:rsid w:val="00DA00E7"/>
    <w:rPr>
      <w:i/>
      <w:iCs/>
      <w:color w:val="0F4761" w:themeColor="accent1" w:themeShade="BF"/>
    </w:rPr>
  </w:style>
  <w:style w:type="paragraph" w:styleId="Vrazncitt">
    <w:name w:val="Intense Quote"/>
    <w:basedOn w:val="Normln"/>
    <w:next w:val="Normln"/>
    <w:link w:val="VrazncittChar"/>
    <w:uiPriority w:val="30"/>
    <w:qFormat/>
    <w:rsid w:val="00DA0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A00E7"/>
    <w:rPr>
      <w:i/>
      <w:iCs/>
      <w:color w:val="0F4761" w:themeColor="accent1" w:themeShade="BF"/>
    </w:rPr>
  </w:style>
  <w:style w:type="character" w:styleId="Odkazintenzivn">
    <w:name w:val="Intense Reference"/>
    <w:basedOn w:val="Standardnpsmoodstavce"/>
    <w:uiPriority w:val="32"/>
    <w:qFormat/>
    <w:rsid w:val="00DA00E7"/>
    <w:rPr>
      <w:b/>
      <w:bCs/>
      <w:smallCaps/>
      <w:color w:val="0F4761" w:themeColor="accent1" w:themeShade="BF"/>
      <w:spacing w:val="5"/>
    </w:rPr>
  </w:style>
  <w:style w:type="paragraph" w:styleId="Adresanaoblku">
    <w:name w:val="envelope address"/>
    <w:basedOn w:val="Normln"/>
    <w:uiPriority w:val="99"/>
    <w:semiHidden/>
    <w:unhideWhenUsed/>
    <w:rsid w:val="00DA00E7"/>
    <w:pPr>
      <w:framePr w:w="7920" w:h="1980" w:hRule="exact" w:hSpace="141" w:wrap="auto" w:hAnchor="page" w:xAlign="center" w:yAlign="bottom"/>
      <w:ind w:left="2880"/>
    </w:pPr>
    <w:rPr>
      <w:rFonts w:eastAsiaTheme="majorEastAsia"/>
    </w:rPr>
  </w:style>
  <w:style w:type="paragraph" w:styleId="Zptenadresanaoblku">
    <w:name w:val="envelope return"/>
    <w:basedOn w:val="Normln"/>
    <w:uiPriority w:val="99"/>
    <w:semiHidden/>
    <w:unhideWhenUsed/>
    <w:rsid w:val="00DA00E7"/>
    <w:rPr>
      <w:rFonts w:eastAsiaTheme="majorEastAsia"/>
      <w:szCs w:val="20"/>
    </w:rPr>
  </w:style>
  <w:style w:type="paragraph" w:styleId="Zhlav">
    <w:name w:val="header"/>
    <w:basedOn w:val="Normln"/>
    <w:link w:val="ZhlavChar"/>
    <w:uiPriority w:val="99"/>
    <w:unhideWhenUsed/>
    <w:rsid w:val="00DA00E7"/>
    <w:pPr>
      <w:tabs>
        <w:tab w:val="center" w:pos="4536"/>
        <w:tab w:val="right" w:pos="9072"/>
      </w:tabs>
    </w:pPr>
  </w:style>
  <w:style w:type="character" w:customStyle="1" w:styleId="ZhlavChar">
    <w:name w:val="Záhlaví Char"/>
    <w:basedOn w:val="Standardnpsmoodstavce"/>
    <w:link w:val="Zhlav"/>
    <w:uiPriority w:val="99"/>
    <w:rsid w:val="00DA00E7"/>
    <w:rPr>
      <w:rFonts w:ascii="Arial" w:hAnsi="Arial" w:cstheme="majorBidi"/>
      <w:kern w:val="0"/>
      <w:sz w:val="24"/>
      <w:szCs w:val="24"/>
      <w14:ligatures w14:val="none"/>
    </w:rPr>
  </w:style>
  <w:style w:type="paragraph" w:styleId="Zpat">
    <w:name w:val="footer"/>
    <w:basedOn w:val="Normln"/>
    <w:link w:val="ZpatChar"/>
    <w:uiPriority w:val="99"/>
    <w:unhideWhenUsed/>
    <w:rsid w:val="00DA00E7"/>
    <w:pPr>
      <w:tabs>
        <w:tab w:val="center" w:pos="4536"/>
        <w:tab w:val="right" w:pos="9072"/>
      </w:tabs>
    </w:pPr>
  </w:style>
  <w:style w:type="character" w:customStyle="1" w:styleId="ZpatChar">
    <w:name w:val="Zápatí Char"/>
    <w:basedOn w:val="Standardnpsmoodstavce"/>
    <w:link w:val="Zpat"/>
    <w:uiPriority w:val="99"/>
    <w:rsid w:val="00DA00E7"/>
    <w:rPr>
      <w:rFonts w:ascii="Arial" w:hAnsi="Arial" w:cstheme="majorBidi"/>
      <w:kern w:val="0"/>
      <w:sz w:val="24"/>
      <w:szCs w:val="24"/>
      <w14:ligatures w14:val="none"/>
    </w:rPr>
  </w:style>
  <w:style w:type="paragraph" w:styleId="Bezmezer">
    <w:name w:val="No Spacing"/>
    <w:uiPriority w:val="1"/>
    <w:qFormat/>
    <w:rsid w:val="00DA00E7"/>
    <w:pPr>
      <w:spacing w:after="0" w:line="240" w:lineRule="auto"/>
      <w:jc w:val="both"/>
    </w:pPr>
    <w:rPr>
      <w:rFonts w:ascii="Arial" w:hAnsi="Arial" w:cstheme="majorBidi"/>
      <w:kern w:val="0"/>
      <w:sz w:val="24"/>
      <w:szCs w:val="24"/>
      <w14:ligatures w14:val="none"/>
    </w:rPr>
  </w:style>
  <w:style w:type="character" w:styleId="Hypertextovodkaz">
    <w:name w:val="Hyperlink"/>
    <w:basedOn w:val="Standardnpsmoodstavce"/>
    <w:uiPriority w:val="99"/>
    <w:unhideWhenUsed/>
    <w:rsid w:val="00DA00E7"/>
    <w:rPr>
      <w:color w:val="467886" w:themeColor="hyperlink"/>
      <w:u w:val="single"/>
    </w:rPr>
  </w:style>
  <w:style w:type="paragraph" w:customStyle="1" w:styleId="Pa3">
    <w:name w:val="Pa3"/>
    <w:basedOn w:val="Normln"/>
    <w:next w:val="Normln"/>
    <w:uiPriority w:val="99"/>
    <w:rsid w:val="00DA00E7"/>
    <w:pPr>
      <w:autoSpaceDE w:val="0"/>
      <w:autoSpaceDN w:val="0"/>
      <w:adjustRightInd w:val="0"/>
      <w:spacing w:line="181" w:lineRule="atLeast"/>
      <w:jc w:val="left"/>
    </w:pPr>
    <w:rPr>
      <w:rFonts w:ascii="DaxlinePro-Regular" w:hAnsi="DaxlinePro-Regular"/>
    </w:rPr>
  </w:style>
  <w:style w:type="paragraph" w:customStyle="1" w:styleId="Pa15">
    <w:name w:val="Pa15"/>
    <w:basedOn w:val="Normln"/>
    <w:next w:val="Normln"/>
    <w:uiPriority w:val="99"/>
    <w:rsid w:val="00DA00E7"/>
    <w:pPr>
      <w:autoSpaceDE w:val="0"/>
      <w:autoSpaceDN w:val="0"/>
      <w:adjustRightInd w:val="0"/>
      <w:spacing w:line="141" w:lineRule="atLeast"/>
      <w:jc w:val="left"/>
    </w:pPr>
    <w:rPr>
      <w:rFonts w:ascii="DaxlinePro-Regular" w:hAnsi="DaxlinePro-Regular"/>
    </w:rPr>
  </w:style>
  <w:style w:type="character" w:customStyle="1" w:styleId="A1">
    <w:name w:val="A1"/>
    <w:uiPriority w:val="99"/>
    <w:rsid w:val="00DA00E7"/>
    <w:rPr>
      <w:rFonts w:cs="DaxlinePro-Regular"/>
      <w:color w:val="000000"/>
      <w:sz w:val="18"/>
      <w:szCs w:val="18"/>
    </w:rPr>
  </w:style>
  <w:style w:type="character" w:customStyle="1" w:styleId="A8">
    <w:name w:val="A8"/>
    <w:uiPriority w:val="99"/>
    <w:rsid w:val="00DA00E7"/>
    <w:rPr>
      <w:rFonts w:cs="DaxlinePro-Regular"/>
      <w:color w:val="000000"/>
      <w:sz w:val="10"/>
      <w:szCs w:val="10"/>
    </w:rPr>
  </w:style>
  <w:style w:type="table" w:styleId="Mkatabulky">
    <w:name w:val="Table Grid"/>
    <w:basedOn w:val="Normlntabulka"/>
    <w:uiPriority w:val="59"/>
    <w:rsid w:val="00DA00E7"/>
    <w:pPr>
      <w:spacing w:after="0" w:line="240" w:lineRule="auto"/>
      <w:jc w:val="both"/>
    </w:pPr>
    <w:rPr>
      <w:rFonts w:ascii="Arial" w:hAnsi="Arial" w:cstheme="majorBid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DA00E7"/>
    <w:pPr>
      <w:spacing w:before="240" w:after="0"/>
      <w:outlineLvl w:val="9"/>
    </w:pPr>
    <w:rPr>
      <w:szCs w:val="32"/>
      <w:lang w:eastAsia="cs-CZ"/>
    </w:rPr>
  </w:style>
  <w:style w:type="paragraph" w:styleId="Obsah1">
    <w:name w:val="toc 1"/>
    <w:basedOn w:val="Normln"/>
    <w:next w:val="Normln"/>
    <w:autoRedefine/>
    <w:uiPriority w:val="39"/>
    <w:unhideWhenUsed/>
    <w:rsid w:val="00846474"/>
    <w:pPr>
      <w:tabs>
        <w:tab w:val="right" w:leader="dot" w:pos="9062"/>
      </w:tabs>
      <w:spacing w:after="100"/>
    </w:pPr>
    <w:rPr>
      <w:rFonts w:cs="Arial"/>
      <w:b/>
      <w:bCs/>
      <w:noProof/>
    </w:rPr>
  </w:style>
  <w:style w:type="paragraph" w:styleId="Obsah2">
    <w:name w:val="toc 2"/>
    <w:basedOn w:val="Normln"/>
    <w:next w:val="Normln"/>
    <w:autoRedefine/>
    <w:uiPriority w:val="39"/>
    <w:unhideWhenUsed/>
    <w:rsid w:val="007F1382"/>
    <w:pPr>
      <w:tabs>
        <w:tab w:val="left" w:pos="880"/>
        <w:tab w:val="right" w:leader="dot" w:pos="9062"/>
      </w:tabs>
      <w:spacing w:after="100"/>
      <w:ind w:left="240"/>
    </w:pPr>
    <w:rPr>
      <w:rFonts w:ascii="Times New Roman" w:hAnsi="Times New Roman" w:cs="Times New Roman"/>
      <w:b/>
      <w:bCs/>
      <w:i/>
      <w:iCs/>
      <w:noProof/>
    </w:rPr>
  </w:style>
  <w:style w:type="paragraph" w:styleId="Obsah3">
    <w:name w:val="toc 3"/>
    <w:basedOn w:val="Normln"/>
    <w:next w:val="Normln"/>
    <w:autoRedefine/>
    <w:uiPriority w:val="39"/>
    <w:unhideWhenUsed/>
    <w:rsid w:val="00DA00E7"/>
    <w:pPr>
      <w:spacing w:after="100"/>
      <w:ind w:left="480"/>
    </w:pPr>
  </w:style>
  <w:style w:type="paragraph" w:styleId="FormtovanvHTML">
    <w:name w:val="HTML Preformatted"/>
    <w:basedOn w:val="Normln"/>
    <w:link w:val="FormtovanvHTMLChar"/>
    <w:uiPriority w:val="99"/>
    <w:unhideWhenUsed/>
    <w:rsid w:val="00DA0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DA00E7"/>
    <w:rPr>
      <w:rFonts w:ascii="Courier New" w:eastAsia="Times New Roman" w:hAnsi="Courier New" w:cs="Courier New"/>
      <w:kern w:val="0"/>
      <w:sz w:val="20"/>
      <w:szCs w:val="20"/>
      <w:lang w:eastAsia="cs-CZ"/>
      <w14:ligatures w14:val="none"/>
    </w:rPr>
  </w:style>
  <w:style w:type="paragraph" w:styleId="Obsah4">
    <w:name w:val="toc 4"/>
    <w:basedOn w:val="Normln"/>
    <w:next w:val="Normln"/>
    <w:autoRedefine/>
    <w:uiPriority w:val="39"/>
    <w:unhideWhenUsed/>
    <w:rsid w:val="00DA00E7"/>
    <w:pPr>
      <w:spacing w:after="100" w:line="259" w:lineRule="auto"/>
      <w:ind w:left="660"/>
      <w:jc w:val="left"/>
    </w:pPr>
    <w:rPr>
      <w:rFonts w:asciiTheme="minorHAnsi" w:eastAsiaTheme="minorEastAsia" w:hAnsiTheme="minorHAnsi" w:cstheme="minorBidi"/>
      <w:sz w:val="22"/>
      <w:szCs w:val="22"/>
      <w:lang w:eastAsia="cs-CZ"/>
    </w:rPr>
  </w:style>
  <w:style w:type="paragraph" w:styleId="Obsah5">
    <w:name w:val="toc 5"/>
    <w:basedOn w:val="Normln"/>
    <w:next w:val="Normln"/>
    <w:autoRedefine/>
    <w:uiPriority w:val="39"/>
    <w:unhideWhenUsed/>
    <w:rsid w:val="00DA00E7"/>
    <w:pPr>
      <w:spacing w:after="100" w:line="259" w:lineRule="auto"/>
      <w:ind w:left="880"/>
      <w:jc w:val="left"/>
    </w:pPr>
    <w:rPr>
      <w:rFonts w:asciiTheme="minorHAnsi" w:eastAsiaTheme="minorEastAsia" w:hAnsiTheme="minorHAnsi" w:cstheme="minorBidi"/>
      <w:sz w:val="22"/>
      <w:szCs w:val="22"/>
      <w:lang w:eastAsia="cs-CZ"/>
    </w:rPr>
  </w:style>
  <w:style w:type="paragraph" w:styleId="Obsah6">
    <w:name w:val="toc 6"/>
    <w:basedOn w:val="Normln"/>
    <w:next w:val="Normln"/>
    <w:autoRedefine/>
    <w:uiPriority w:val="39"/>
    <w:unhideWhenUsed/>
    <w:rsid w:val="00DA00E7"/>
    <w:pPr>
      <w:spacing w:after="100" w:line="259" w:lineRule="auto"/>
      <w:ind w:left="1100"/>
      <w:jc w:val="left"/>
    </w:pPr>
    <w:rPr>
      <w:rFonts w:asciiTheme="minorHAnsi" w:eastAsiaTheme="minorEastAsia" w:hAnsiTheme="minorHAnsi" w:cstheme="minorBidi"/>
      <w:sz w:val="22"/>
      <w:szCs w:val="22"/>
      <w:lang w:eastAsia="cs-CZ"/>
    </w:rPr>
  </w:style>
  <w:style w:type="paragraph" w:styleId="Obsah7">
    <w:name w:val="toc 7"/>
    <w:basedOn w:val="Normln"/>
    <w:next w:val="Normln"/>
    <w:autoRedefine/>
    <w:uiPriority w:val="39"/>
    <w:unhideWhenUsed/>
    <w:rsid w:val="00DA00E7"/>
    <w:pPr>
      <w:spacing w:after="100" w:line="259" w:lineRule="auto"/>
      <w:ind w:left="1320"/>
      <w:jc w:val="left"/>
    </w:pPr>
    <w:rPr>
      <w:rFonts w:asciiTheme="minorHAnsi" w:eastAsiaTheme="minorEastAsia" w:hAnsiTheme="minorHAnsi" w:cstheme="minorBidi"/>
      <w:sz w:val="22"/>
      <w:szCs w:val="22"/>
      <w:lang w:eastAsia="cs-CZ"/>
    </w:rPr>
  </w:style>
  <w:style w:type="paragraph" w:styleId="Obsah8">
    <w:name w:val="toc 8"/>
    <w:basedOn w:val="Normln"/>
    <w:next w:val="Normln"/>
    <w:autoRedefine/>
    <w:uiPriority w:val="39"/>
    <w:unhideWhenUsed/>
    <w:rsid w:val="00DA00E7"/>
    <w:pPr>
      <w:spacing w:after="100" w:line="259" w:lineRule="auto"/>
      <w:ind w:left="1540"/>
      <w:jc w:val="left"/>
    </w:pPr>
    <w:rPr>
      <w:rFonts w:asciiTheme="minorHAnsi" w:eastAsiaTheme="minorEastAsia" w:hAnsiTheme="minorHAnsi" w:cstheme="minorBidi"/>
      <w:sz w:val="22"/>
      <w:szCs w:val="22"/>
      <w:lang w:eastAsia="cs-CZ"/>
    </w:rPr>
  </w:style>
  <w:style w:type="paragraph" w:styleId="Obsah9">
    <w:name w:val="toc 9"/>
    <w:basedOn w:val="Normln"/>
    <w:next w:val="Normln"/>
    <w:autoRedefine/>
    <w:uiPriority w:val="39"/>
    <w:unhideWhenUsed/>
    <w:rsid w:val="00DA00E7"/>
    <w:pPr>
      <w:spacing w:after="100" w:line="259" w:lineRule="auto"/>
      <w:ind w:left="1760"/>
      <w:jc w:val="left"/>
    </w:pPr>
    <w:rPr>
      <w:rFonts w:asciiTheme="minorHAnsi" w:eastAsiaTheme="minorEastAsia" w:hAnsiTheme="minorHAnsi" w:cstheme="minorBidi"/>
      <w:sz w:val="22"/>
      <w:szCs w:val="22"/>
      <w:lang w:eastAsia="cs-CZ"/>
    </w:rPr>
  </w:style>
  <w:style w:type="paragraph" w:styleId="Textbubliny">
    <w:name w:val="Balloon Text"/>
    <w:basedOn w:val="Normln"/>
    <w:link w:val="TextbublinyChar"/>
    <w:uiPriority w:val="99"/>
    <w:semiHidden/>
    <w:unhideWhenUsed/>
    <w:rsid w:val="00DA00E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00E7"/>
    <w:rPr>
      <w:rFonts w:ascii="Segoe UI" w:hAnsi="Segoe UI" w:cs="Segoe UI"/>
      <w:kern w:val="0"/>
      <w:sz w:val="18"/>
      <w:szCs w:val="18"/>
      <w14:ligatures w14:val="none"/>
    </w:rPr>
  </w:style>
  <w:style w:type="paragraph" w:styleId="Revize">
    <w:name w:val="Revision"/>
    <w:hidden/>
    <w:uiPriority w:val="99"/>
    <w:semiHidden/>
    <w:rsid w:val="00DA00E7"/>
    <w:pPr>
      <w:spacing w:after="0" w:line="240" w:lineRule="auto"/>
    </w:pPr>
    <w:rPr>
      <w:rFonts w:ascii="Arial" w:hAnsi="Arial" w:cstheme="majorBidi"/>
      <w:kern w:val="0"/>
      <w:sz w:val="24"/>
      <w:szCs w:val="24"/>
      <w14:ligatures w14:val="none"/>
    </w:rPr>
  </w:style>
  <w:style w:type="paragraph" w:styleId="Normlnweb">
    <w:name w:val="Normal (Web)"/>
    <w:basedOn w:val="Normln"/>
    <w:uiPriority w:val="99"/>
    <w:unhideWhenUsed/>
    <w:rsid w:val="00DA00E7"/>
    <w:pPr>
      <w:spacing w:before="100" w:beforeAutospacing="1" w:after="100" w:afterAutospacing="1"/>
      <w:jc w:val="left"/>
    </w:pPr>
    <w:rPr>
      <w:rFonts w:ascii="Times New Roman" w:eastAsia="Times New Roman" w:hAnsi="Times New Roman" w:cs="Times New Roman"/>
      <w:lang w:eastAsia="cs-CZ"/>
    </w:rPr>
  </w:style>
  <w:style w:type="character" w:styleId="Odkaznakoment">
    <w:name w:val="annotation reference"/>
    <w:basedOn w:val="Standardnpsmoodstavce"/>
    <w:unhideWhenUsed/>
    <w:rsid w:val="00DA00E7"/>
    <w:rPr>
      <w:sz w:val="16"/>
      <w:szCs w:val="16"/>
    </w:rPr>
  </w:style>
  <w:style w:type="paragraph" w:styleId="Textkomente">
    <w:name w:val="annotation text"/>
    <w:basedOn w:val="Normln"/>
    <w:link w:val="TextkomenteChar"/>
    <w:unhideWhenUsed/>
    <w:rsid w:val="00DA00E7"/>
    <w:rPr>
      <w:sz w:val="20"/>
      <w:szCs w:val="20"/>
    </w:rPr>
  </w:style>
  <w:style w:type="character" w:customStyle="1" w:styleId="TextkomenteChar">
    <w:name w:val="Text komentáře Char"/>
    <w:basedOn w:val="Standardnpsmoodstavce"/>
    <w:link w:val="Textkomente"/>
    <w:rsid w:val="00DA00E7"/>
    <w:rPr>
      <w:rFonts w:ascii="Arial" w:hAnsi="Arial" w:cstheme="majorBidi"/>
      <w:kern w:val="0"/>
      <w:sz w:val="20"/>
      <w:szCs w:val="20"/>
      <w14:ligatures w14:val="none"/>
    </w:rPr>
  </w:style>
  <w:style w:type="paragraph" w:customStyle="1" w:styleId="Default">
    <w:name w:val="Default"/>
    <w:rsid w:val="00DA00E7"/>
    <w:pPr>
      <w:autoSpaceDE w:val="0"/>
      <w:autoSpaceDN w:val="0"/>
      <w:adjustRightInd w:val="0"/>
      <w:spacing w:after="0" w:line="240" w:lineRule="auto"/>
    </w:pPr>
    <w:rPr>
      <w:rFonts w:ascii="Arial" w:hAnsi="Arial" w:cs="Arial"/>
      <w:color w:val="000000"/>
      <w:kern w:val="0"/>
      <w:sz w:val="24"/>
      <w:szCs w:val="24"/>
      <w14:ligatures w14:val="none"/>
    </w:rPr>
  </w:style>
  <w:style w:type="paragraph" w:styleId="Pedmtkomente">
    <w:name w:val="annotation subject"/>
    <w:basedOn w:val="Textkomente"/>
    <w:next w:val="Textkomente"/>
    <w:link w:val="PedmtkomenteChar"/>
    <w:uiPriority w:val="99"/>
    <w:semiHidden/>
    <w:unhideWhenUsed/>
    <w:rsid w:val="00DA00E7"/>
    <w:rPr>
      <w:b/>
      <w:bCs/>
    </w:rPr>
  </w:style>
  <w:style w:type="character" w:customStyle="1" w:styleId="PedmtkomenteChar">
    <w:name w:val="Předmět komentáře Char"/>
    <w:basedOn w:val="TextkomenteChar"/>
    <w:link w:val="Pedmtkomente"/>
    <w:uiPriority w:val="99"/>
    <w:semiHidden/>
    <w:rsid w:val="00DA00E7"/>
    <w:rPr>
      <w:rFonts w:ascii="Arial" w:hAnsi="Arial" w:cstheme="majorBidi"/>
      <w:b/>
      <w:bCs/>
      <w:kern w:val="0"/>
      <w:sz w:val="20"/>
      <w:szCs w:val="20"/>
      <w14:ligatures w14:val="none"/>
    </w:rPr>
  </w:style>
  <w:style w:type="character" w:customStyle="1" w:styleId="rynqvb">
    <w:name w:val="rynqvb"/>
    <w:basedOn w:val="Standardnpsmoodstavce"/>
    <w:rsid w:val="00DA00E7"/>
  </w:style>
  <w:style w:type="character" w:customStyle="1" w:styleId="hwtze">
    <w:name w:val="hwtze"/>
    <w:basedOn w:val="Standardnpsmoodstavce"/>
    <w:rsid w:val="00DA00E7"/>
  </w:style>
  <w:style w:type="character" w:styleId="Siln">
    <w:name w:val="Strong"/>
    <w:basedOn w:val="Standardnpsmoodstavce"/>
    <w:uiPriority w:val="22"/>
    <w:qFormat/>
    <w:rsid w:val="00DA00E7"/>
    <w:rPr>
      <w:b/>
      <w:bCs/>
    </w:rPr>
  </w:style>
  <w:style w:type="character" w:styleId="Nzevknihy">
    <w:name w:val="Book Title"/>
    <w:basedOn w:val="Standardnpsmoodstavce"/>
    <w:uiPriority w:val="33"/>
    <w:qFormat/>
    <w:rsid w:val="00DA00E7"/>
    <w:rPr>
      <w:b/>
      <w:bCs/>
      <w:i/>
      <w:iCs/>
      <w:spacing w:val="5"/>
    </w:rPr>
  </w:style>
  <w:style w:type="character" w:customStyle="1" w:styleId="relative">
    <w:name w:val="relative"/>
    <w:basedOn w:val="Standardnpsmoodstavce"/>
    <w:rsid w:val="00DA00E7"/>
  </w:style>
  <w:style w:type="character" w:customStyle="1" w:styleId="-me-1">
    <w:name w:val="-me-1"/>
    <w:basedOn w:val="Standardnpsmoodstavce"/>
    <w:rsid w:val="00DA00E7"/>
  </w:style>
  <w:style w:type="character" w:styleId="Nevyeenzmnka">
    <w:name w:val="Unresolved Mention"/>
    <w:basedOn w:val="Standardnpsmoodstavce"/>
    <w:uiPriority w:val="99"/>
    <w:semiHidden/>
    <w:unhideWhenUsed/>
    <w:rsid w:val="00DA00E7"/>
    <w:rPr>
      <w:color w:val="605E5C"/>
      <w:shd w:val="clear" w:color="auto" w:fill="E1DFDD"/>
    </w:rPr>
  </w:style>
  <w:style w:type="paragraph" w:customStyle="1" w:styleId="pf0">
    <w:name w:val="pf0"/>
    <w:basedOn w:val="Normln"/>
    <w:rsid w:val="0016575F"/>
    <w:pPr>
      <w:spacing w:before="100" w:beforeAutospacing="1" w:after="100" w:afterAutospacing="1"/>
      <w:jc w:val="left"/>
    </w:pPr>
    <w:rPr>
      <w:rFonts w:ascii="Times New Roman" w:eastAsia="Times New Roman" w:hAnsi="Times New Roman" w:cs="Times New Roman"/>
      <w:lang w:eastAsia="cs-CZ"/>
    </w:rPr>
  </w:style>
  <w:style w:type="character" w:customStyle="1" w:styleId="cf01">
    <w:name w:val="cf01"/>
    <w:basedOn w:val="Standardnpsmoodstavce"/>
    <w:rsid w:val="0016575F"/>
    <w:rPr>
      <w:rFonts w:ascii="Segoe UI" w:hAnsi="Segoe UI" w:cs="Segoe UI" w:hint="default"/>
      <w:sz w:val="18"/>
      <w:szCs w:val="18"/>
    </w:rPr>
  </w:style>
  <w:style w:type="numbering" w:customStyle="1" w:styleId="Aktulnseznam1">
    <w:name w:val="Aktuální seznam1"/>
    <w:uiPriority w:val="99"/>
    <w:rsid w:val="008459D7"/>
  </w:style>
  <w:style w:type="paragraph" w:customStyle="1" w:styleId="font-claude-response-body">
    <w:name w:val="font-claude-response-body"/>
    <w:basedOn w:val="Normln"/>
    <w:rsid w:val="008D29E5"/>
    <w:pPr>
      <w:spacing w:before="100" w:beforeAutospacing="1" w:after="100" w:afterAutospacing="1"/>
      <w:jc w:val="left"/>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8" Type="http://schemas.openxmlformats.org/officeDocument/2006/relationships/hyperlink" Target="https://www.hanwhacz.cz/kontakty/"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schicklova@hanwhacz.cz" TargetMode="External"/><Relationship Id="rId7" Type="http://schemas.openxmlformats.org/officeDocument/2006/relationships/endnotes" Target="endnotes.xml"/><Relationship Id="rId17" Type="http://schemas.openxmlformats.org/officeDocument/2006/relationships/hyperlink" Target="mailto:rek@hanwhacz.cz"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mailto:kazarova@hanwhacz.cz"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mailto:schicklova@hanwhacz.cz" TargetMode="External"/><Relationship Id="rId32"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hyperlink" Target="mailto:kazarova@hanwhacz.cz" TargetMode="External"/><Relationship Id="rId28" Type="http://schemas.openxmlformats.org/officeDocument/2006/relationships/footer" Target="footer2.xml"/><Relationship Id="rId10" Type="http://schemas.openxmlformats.org/officeDocument/2006/relationships/customXml" Target="ink/ink2.xml"/><Relationship Id="rId19" Type="http://schemas.openxmlformats.org/officeDocument/2006/relationships/hyperlink" Target="https://www.hanwhacz.cz/kontakt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22" Type="http://schemas.openxmlformats.org/officeDocument/2006/relationships/hyperlink" Target="mailto:rek@hanwhacz.cz"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9T15:46:56.697"/>
    </inkml:context>
    <inkml:brush xml:id="br0">
      <inkml:brushProperty name="width" value="0.3" units="cm"/>
      <inkml:brushProperty name="height" value="0.6" units="cm"/>
      <inkml:brushProperty name="color" value="#FFFC00"/>
      <inkml:brushProperty name="tip" value="rectangle"/>
      <inkml:brushProperty name="rasterOp" value="maskPen"/>
    </inkml:brush>
  </inkml:definitions>
  <inkml:trace contextRef="#ctx0" brushRef="#br0">20 2730 17236,'-5'-19'77,"1"0"0,0-1 0,1 1 0,1-1 1,1 0-1,1 1 0,0-1 0,7-38 0,9-68-197,29-326 111,-34 56 48,5-123-38,-9 335-24,-8 0 0,-41-311 0,36 458 30,-16-86 123,22 131-627,1-1-1,-1 1 0,-1 0 1,0 0-1,-3 14 0,0-9-438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9T15:49:40.413"/>
    </inkml:context>
    <inkml:brush xml:id="br0">
      <inkml:brushProperty name="width" value="0.3" units="cm"/>
      <inkml:brushProperty name="height" value="0.6" units="cm"/>
      <inkml:brushProperty name="color" value="#FFFC00"/>
      <inkml:brushProperty name="tip" value="rectangle"/>
      <inkml:brushProperty name="rasterOp" value="maskPen"/>
    </inkml:brush>
  </inkml:definitions>
  <inkml:trace contextRef="#ctx0" brushRef="#br0">28 1603 20956,'-1'0'-48,"-1"0"0,1 0 0,0-1 0,0 1 0,0 0 0,0-1 0,0 1-1,-1-1 1,1 1 0,0-1 0,0 0 0,0 1 0,0-1 0,1 0-1,-1 0 1,0 0 0,0 1 0,0-1 0,1 0 0,-1 0 0,0 0-1,1 0 1,-1-1 0,1 1 0,-1 0 0,1 0 0,-1 0 0,1 0-1,0 0 1,0-1 0,0 1 0,-1 0 0,1-2 0,-1-7-155,1 0 0,0 0 0,1-11 1,0 6 138,31-402 741,-20 296-702,18-105-32,6-63-291,-9-120 36,-28 395-637,3-17-3322</inkml:trace>
</inkml:ink>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F6BC145-CD71-409E-A9CE-D209EBD8D1DF}">
  <we:reference id="wa200010453" version="1.0.0.1" store="cs-CZ" storeType="OMEX"/>
  <we:alternateReferences>
    <we:reference id="WA200010453" version="1.0.0.1" store="" storeType="OMEX"/>
  </we:alternateReferences>
  <we:properties>
    <we:property name="claude.fileId" value="&quot;c4ee9c13-0d21-4c22-b128-dac85ecc3831&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E4409-0745-459C-9310-FD508082E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29108</Words>
  <Characters>171738</Characters>
  <Application>Microsoft Office Word</Application>
  <DocSecurity>0</DocSecurity>
  <Lines>1431</Lines>
  <Paragraphs>400</Paragraphs>
  <ScaleCrop>false</ScaleCrop>
  <Company/>
  <LinksUpToDate>false</LinksUpToDate>
  <CharactersWithSpaces>200446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2026-06-09T09:52:00Z</dcterms:created>
  <dcterms:modified xsi:type="dcterms:W3CDTF">2026-06-09T09:52:00Z</dcterms:modified>
</cp:coreProperties>
</file>